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EF" w:rsidRPr="00055912" w:rsidRDefault="00B83DEF">
      <w:pPr>
        <w:rPr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5316"/>
        <w:gridCol w:w="4840"/>
      </w:tblGrid>
      <w:tr w:rsidR="003F69EF" w:rsidTr="003F69EF">
        <w:tc>
          <w:tcPr>
            <w:tcW w:w="5495" w:type="dxa"/>
            <w:shd w:val="clear" w:color="auto" w:fill="auto"/>
          </w:tcPr>
          <w:p w:rsidR="00CF5664" w:rsidRDefault="00CF5664" w:rsidP="00102E9C">
            <w:pPr>
              <w:pStyle w:val="a4"/>
              <w:spacing w:before="82" w:beforeAutospacing="0" w:after="60" w:afterAutospacing="0"/>
              <w:ind w:left="72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102E9C" w:rsidRPr="00314BD1" w:rsidRDefault="00102E9C" w:rsidP="00102E9C">
            <w:pPr>
              <w:pStyle w:val="a4"/>
              <w:spacing w:before="82" w:beforeAutospacing="0" w:after="60" w:afterAutospacing="0"/>
              <w:ind w:left="72"/>
              <w:jc w:val="center"/>
              <w:rPr>
                <w:rFonts w:ascii="Trebuchet MS" w:hAnsi="Trebuchet MS"/>
                <w:b/>
                <w:bCs/>
                <w:color w:val="FF0000"/>
                <w:kern w:val="24"/>
                <w:sz w:val="34"/>
                <w:szCs w:val="34"/>
              </w:rPr>
            </w:pPr>
            <w:r w:rsidRPr="00314BD1">
              <w:rPr>
                <w:b/>
                <w:bCs/>
                <w:color w:val="FF0000"/>
                <w:kern w:val="24"/>
                <w:sz w:val="32"/>
                <w:szCs w:val="32"/>
              </w:rPr>
              <w:t>Ключевой результат внедрения стандарта</w:t>
            </w:r>
            <w:r w:rsidRPr="00314BD1">
              <w:rPr>
                <w:rFonts w:ascii="Trebuchet MS" w:hAnsi="Trebuchet MS"/>
                <w:b/>
                <w:bCs/>
                <w:color w:val="FF0000"/>
                <w:kern w:val="24"/>
                <w:sz w:val="34"/>
                <w:szCs w:val="34"/>
              </w:rPr>
              <w:t xml:space="preserve"> – </w:t>
            </w:r>
          </w:p>
          <w:p w:rsidR="00800A4B" w:rsidRPr="00B83DEF" w:rsidRDefault="00102E9C" w:rsidP="00800A4B">
            <w:pPr>
              <w:pStyle w:val="a4"/>
              <w:spacing w:before="82" w:beforeAutospacing="0" w:after="60" w:afterAutospacing="0"/>
              <w:ind w:left="72"/>
              <w:jc w:val="center"/>
              <w:rPr>
                <w:sz w:val="28"/>
                <w:szCs w:val="28"/>
              </w:rPr>
            </w:pPr>
            <w:r w:rsidRPr="00102E9C">
              <w:rPr>
                <w:bCs/>
                <w:color w:val="002060"/>
                <w:kern w:val="24"/>
                <w:sz w:val="28"/>
                <w:szCs w:val="28"/>
              </w:rPr>
              <w:t>поддержка разнообразия ребёнка</w:t>
            </w:r>
            <w:r w:rsidRPr="00102E9C">
              <w:rPr>
                <w:rFonts w:ascii="Trebuchet MS" w:hAnsi="Trebuchet MS"/>
                <w:b/>
                <w:bCs/>
                <w:color w:val="002060"/>
                <w:kern w:val="24"/>
                <w:sz w:val="34"/>
                <w:szCs w:val="34"/>
              </w:rPr>
              <w:t xml:space="preserve">: 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нициативност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с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амостоятельност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уверенности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в себе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в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оображени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я;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физического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развити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я;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волевых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усили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й;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л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юбознательност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и;</w:t>
            </w:r>
          </w:p>
          <w:p w:rsidR="00953580" w:rsidRPr="00102E9C" w:rsidRDefault="00102E9C" w:rsidP="00953580">
            <w:pPr>
              <w:pStyle w:val="a5"/>
              <w:numPr>
                <w:ilvl w:val="0"/>
                <w:numId w:val="26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и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>нтерес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а</w:t>
            </w:r>
            <w:r w:rsidR="00953580" w:rsidRPr="00102E9C">
              <w:rPr>
                <w:bCs/>
                <w:iCs/>
                <w:color w:val="002060"/>
                <w:kern w:val="24"/>
                <w:sz w:val="28"/>
                <w:szCs w:val="28"/>
              </w:rPr>
              <w:t xml:space="preserve"> ребенка</w:t>
            </w:r>
            <w:r>
              <w:rPr>
                <w:bCs/>
                <w:iCs/>
                <w:color w:val="002060"/>
                <w:kern w:val="24"/>
                <w:sz w:val="28"/>
                <w:szCs w:val="28"/>
              </w:rPr>
              <w:t>.</w:t>
            </w:r>
          </w:p>
          <w:p w:rsidR="00953580" w:rsidRPr="00102E9C" w:rsidRDefault="00953580" w:rsidP="00953580">
            <w:pPr>
              <w:pStyle w:val="a5"/>
              <w:rPr>
                <w:bCs/>
                <w:iCs/>
                <w:color w:val="002060"/>
                <w:kern w:val="24"/>
                <w:sz w:val="28"/>
                <w:szCs w:val="28"/>
              </w:rPr>
            </w:pPr>
          </w:p>
          <w:p w:rsidR="00953580" w:rsidRPr="00B0358D" w:rsidRDefault="002214E2" w:rsidP="00953580">
            <w:pPr>
              <w:pStyle w:val="a5"/>
              <w:rPr>
                <w:color w:val="C3260C"/>
                <w:sz w:val="20"/>
                <w:szCs w:val="20"/>
              </w:rPr>
            </w:pPr>
            <w:r w:rsidRPr="002214E2">
              <w:rPr>
                <w:noProof/>
                <w:color w:val="C3260C"/>
                <w:sz w:val="20"/>
                <w:szCs w:val="20"/>
              </w:rPr>
              <w:drawing>
                <wp:inline distT="0" distB="0" distL="0" distR="0">
                  <wp:extent cx="3162300" cy="2529261"/>
                  <wp:effectExtent l="19050" t="0" r="0" b="0"/>
                  <wp:docPr id="13" name="Рисунок 10" descr="DSC02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919" cy="253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34E8" w:rsidRDefault="006E34E8" w:rsidP="00953580">
            <w:pP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02E9C" w:rsidRDefault="00102E9C" w:rsidP="00953580">
            <w:pP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02E9C" w:rsidRPr="00102E9C" w:rsidRDefault="00102E9C" w:rsidP="00953580"/>
          <w:p w:rsidR="00CF5664" w:rsidRDefault="00CF5664" w:rsidP="00953580">
            <w:pPr>
              <w:pStyle w:val="a4"/>
              <w:spacing w:before="82" w:beforeAutospacing="0" w:after="60" w:afterAutospacing="0"/>
              <w:jc w:val="center"/>
              <w:rPr>
                <w:bCs/>
                <w:color w:val="C00000"/>
                <w:kern w:val="24"/>
                <w:sz w:val="32"/>
                <w:szCs w:val="32"/>
              </w:rPr>
            </w:pPr>
          </w:p>
          <w:p w:rsidR="00C80872" w:rsidRPr="00953580" w:rsidRDefault="00C80872" w:rsidP="00953580">
            <w:pPr>
              <w:pStyle w:val="a4"/>
              <w:spacing w:before="82" w:beforeAutospacing="0" w:after="60" w:afterAutospacing="0"/>
              <w:jc w:val="center"/>
              <w:rPr>
                <w:color w:val="C00000"/>
                <w:sz w:val="32"/>
                <w:szCs w:val="32"/>
              </w:rPr>
            </w:pPr>
            <w:r w:rsidRPr="00953580">
              <w:rPr>
                <w:bCs/>
                <w:color w:val="C00000"/>
                <w:kern w:val="24"/>
                <w:sz w:val="32"/>
                <w:szCs w:val="32"/>
              </w:rPr>
              <w:lastRenderedPageBreak/>
              <w:t>ТЕПЕРЬ:</w:t>
            </w:r>
          </w:p>
          <w:p w:rsidR="00C80872" w:rsidRPr="00362010" w:rsidRDefault="00362010" w:rsidP="00362010">
            <w:pPr>
              <w:spacing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bCs/>
                <w:color w:val="1F497D"/>
                <w:kern w:val="24"/>
                <w:sz w:val="28"/>
                <w:szCs w:val="28"/>
              </w:rPr>
              <w:t>-</w:t>
            </w:r>
            <w:r w:rsidR="00C80872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дошкол</w:t>
            </w:r>
            <w:r w:rsidR="00E57086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ьное образование впервые стало первой ступенью</w:t>
            </w:r>
            <w:r w:rsidR="00C80872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 xml:space="preserve">  общего образования;</w:t>
            </w:r>
          </w:p>
          <w:p w:rsidR="00C80872" w:rsidRPr="00362010" w:rsidRDefault="00362010" w:rsidP="00362010">
            <w:pPr>
              <w:spacing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-</w:t>
            </w:r>
            <w:r w:rsidR="00E57086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признана значимость</w:t>
            </w:r>
            <w:r w:rsidR="00C80872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 xml:space="preserve"> дошкольного образования в развитии ребенка;</w:t>
            </w:r>
          </w:p>
          <w:p w:rsidR="00C80872" w:rsidRPr="00362010" w:rsidRDefault="00362010" w:rsidP="00362010">
            <w:pPr>
              <w:spacing w:line="240" w:lineRule="auto"/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</w:pPr>
            <w:r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-</w:t>
            </w:r>
            <w:r w:rsidR="00E57086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>повышаются требования</w:t>
            </w:r>
            <w:r w:rsidR="00C80872" w:rsidRPr="00362010">
              <w:rPr>
                <w:rFonts w:ascii="Times New Roman" w:hAnsi="Times New Roman"/>
                <w:bCs/>
                <w:color w:val="1F497D" w:themeColor="text2"/>
                <w:kern w:val="24"/>
                <w:sz w:val="28"/>
                <w:szCs w:val="28"/>
              </w:rPr>
              <w:t xml:space="preserve"> к дошкольному образованию;</w:t>
            </w:r>
          </w:p>
          <w:p w:rsidR="00C80872" w:rsidRPr="00C80872" w:rsidRDefault="003F69EF" w:rsidP="00C80872">
            <w:pPr>
              <w:pStyle w:val="a5"/>
              <w:rPr>
                <w:color w:val="C3260C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562225" cy="1828800"/>
                  <wp:effectExtent l="266700" t="247650" r="257175" b="209550"/>
                  <wp:docPr id="21" name="Рисунок 15" descr="Фото-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-0046.jpg"/>
                          <pic:cNvPicPr/>
                        </pic:nvPicPr>
                        <pic:blipFill>
                          <a:blip r:embed="rId7">
                            <a:lum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288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B4761" w:rsidRPr="00314BD1" w:rsidRDefault="00362010" w:rsidP="00314BD1">
            <w:pPr>
              <w:spacing w:line="240" w:lineRule="auto"/>
              <w:jc w:val="center"/>
              <w:rPr>
                <w:rFonts w:ascii="Times New Roman CYR" w:hAnsi="Times New Roman CYR" w:cs="Times New Roman CYR"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743F30">
              <w:rPr>
                <w:rFonts w:ascii="Times New Roman CYR" w:hAnsi="Times New Roman CYR" w:cs="Times New Roman CYR"/>
                <w:b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="008942CC" w:rsidRPr="00743F30">
              <w:rPr>
                <w:rFonts w:ascii="Times New Roman CYR" w:hAnsi="Times New Roman CYR" w:cs="Times New Roman CYR"/>
                <w:b/>
                <w:color w:val="FF0000"/>
                <w:sz w:val="24"/>
                <w:szCs w:val="24"/>
                <w:shd w:val="clear" w:color="auto" w:fill="FFFFFF"/>
              </w:rPr>
              <w:t>Чудо света</w:t>
            </w:r>
            <w:r w:rsidRPr="00362010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42CC" w:rsidRPr="0036201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Дети - это чудо света,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Я его увидел сам</w:t>
            </w:r>
            <w:r w:rsid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.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И причислил чудо это</w:t>
            </w:r>
            <w:r w:rsidR="00743F30">
              <w:rPr>
                <w:rStyle w:val="apple-converted-space"/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,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К самым чудным чудесам</w:t>
            </w:r>
            <w:r w:rsidR="006B4761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…..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Мы пред будущим в ответе.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Наша радость, боль и грусть,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Наше будущее - дети.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Трудно с ними?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Ну и пусть!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В наших детях наша сила,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Внеземных миров огни.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Лишь бы будущее было,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</w:rPr>
              <w:br/>
            </w:r>
            <w:r w:rsid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          </w:t>
            </w:r>
            <w:r w:rsidR="008942CC"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Столь прекрасным, как они.</w:t>
            </w:r>
            <w:r w:rsidRPr="00743F30">
              <w:rPr>
                <w:rFonts w:ascii="Times New Roman CYR" w:hAnsi="Times New Roman CYR" w:cs="Times New Roman CYR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Pr="00743F30">
              <w:rPr>
                <w:rFonts w:ascii="Times New Roman CYR" w:hAnsi="Times New Roman CYR" w:cs="Times New Roman CYR"/>
                <w:color w:val="0F243E" w:themeColor="text2" w:themeShade="80"/>
                <w:sz w:val="24"/>
                <w:szCs w:val="24"/>
                <w:shd w:val="clear" w:color="auto" w:fill="FFFFFF"/>
              </w:rPr>
              <w:t>(А.Николаев)</w:t>
            </w:r>
          </w:p>
        </w:tc>
        <w:tc>
          <w:tcPr>
            <w:tcW w:w="5316" w:type="dxa"/>
            <w:shd w:val="clear" w:color="auto" w:fill="auto"/>
          </w:tcPr>
          <w:p w:rsidR="00CF5664" w:rsidRPr="00743F30" w:rsidRDefault="00CF5664" w:rsidP="00102E9C">
            <w:pPr>
              <w:jc w:val="center"/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</w:pPr>
          </w:p>
          <w:p w:rsidR="00CF5664" w:rsidRPr="00743F30" w:rsidRDefault="00CF5664" w:rsidP="00C56F96">
            <w:pPr>
              <w:jc w:val="center"/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 xml:space="preserve">ФГОС – новая страница в </w:t>
            </w:r>
            <w:r w:rsidR="00C56F96" w:rsidRPr="00743F30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 xml:space="preserve">дошкольном </w:t>
            </w:r>
            <w:r w:rsidRPr="00743F30">
              <w:rPr>
                <w:rFonts w:ascii="Times New Roman" w:hAnsi="Times New Roman"/>
                <w:b/>
                <w:bCs/>
                <w:color w:val="FF0000"/>
                <w:kern w:val="24"/>
                <w:sz w:val="28"/>
                <w:szCs w:val="28"/>
              </w:rPr>
              <w:t>образовании</w:t>
            </w:r>
          </w:p>
          <w:p w:rsidR="006E34E8" w:rsidRPr="00C56F96" w:rsidRDefault="00362010" w:rsidP="00362010">
            <w:pPr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        </w:t>
            </w:r>
            <w:r w:rsidR="00575E75" w:rsidRPr="00C56F96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* Ребёнка ценят, а не оценивают!</w:t>
            </w:r>
          </w:p>
          <w:p w:rsidR="00953580" w:rsidRPr="00C56F96" w:rsidRDefault="00362010" w:rsidP="00362010">
            <w:pPr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        </w:t>
            </w:r>
            <w:r w:rsidR="00953580" w:rsidRPr="00C56F96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*Дошкольное детство не призвано к школе, к развитию знаний, умений, навыков!</w:t>
            </w:r>
          </w:p>
          <w:p w:rsidR="00575E75" w:rsidRPr="00C56F96" w:rsidRDefault="00362010" w:rsidP="00B83DEF">
            <w:pPr>
              <w:jc w:val="center"/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       </w:t>
            </w:r>
            <w:r w:rsidR="00575E75" w:rsidRPr="00C56F96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* </w:t>
            </w:r>
            <w:proofErr w:type="spellStart"/>
            <w:r w:rsidR="00575E75" w:rsidRPr="00C56F96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>Самоценность</w:t>
            </w:r>
            <w:proofErr w:type="spellEnd"/>
            <w:r w:rsidR="00575E75" w:rsidRPr="00C56F96">
              <w:rPr>
                <w:rFonts w:ascii="Times New Roman" w:hAnsi="Times New Roman"/>
                <w:bCs/>
                <w:color w:val="1F497D"/>
                <w:kern w:val="24"/>
                <w:sz w:val="28"/>
                <w:szCs w:val="28"/>
              </w:rPr>
              <w:t xml:space="preserve"> детства! Значимо то, что происходит с ребенком сейчас, а не подготовка к следующему периоду!</w:t>
            </w:r>
          </w:p>
          <w:p w:rsidR="0056072E" w:rsidRPr="00055912" w:rsidRDefault="00362010" w:rsidP="003620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       *</w:t>
            </w:r>
            <w:r w:rsidR="0056072E" w:rsidRPr="00055912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Содействие и </w:t>
            </w:r>
            <w:r w:rsidR="00055912" w:rsidRPr="00055912">
              <w:rPr>
                <w:rFonts w:ascii="Times New Roman" w:hAnsi="Times New Roman"/>
                <w:color w:val="1F497D"/>
                <w:sz w:val="28"/>
                <w:szCs w:val="28"/>
              </w:rPr>
              <w:t xml:space="preserve">сотрудничество ребенка - активного деятеля и </w:t>
            </w:r>
            <w:r w:rsidR="0056072E" w:rsidRPr="00055912">
              <w:rPr>
                <w:rFonts w:ascii="Times New Roman" w:hAnsi="Times New Roman"/>
                <w:color w:val="1F497D"/>
                <w:sz w:val="28"/>
                <w:szCs w:val="28"/>
              </w:rPr>
              <w:t>взрослого</w:t>
            </w:r>
            <w:r w:rsidR="00055912" w:rsidRPr="00055912">
              <w:rPr>
                <w:rFonts w:ascii="Times New Roman" w:hAnsi="Times New Roman"/>
                <w:color w:val="1F497D"/>
                <w:sz w:val="28"/>
                <w:szCs w:val="28"/>
              </w:rPr>
              <w:t>!</w:t>
            </w:r>
          </w:p>
          <w:p w:rsidR="004A3E2C" w:rsidRPr="00C14C1F" w:rsidRDefault="004A3E2C" w:rsidP="004A3E2C">
            <w:pPr>
              <w:pStyle w:val="a4"/>
              <w:spacing w:before="96" w:beforeAutospacing="0" w:after="60" w:afterAutospacing="0"/>
              <w:ind w:left="7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C00000"/>
                <w:kern w:val="24"/>
                <w:sz w:val="28"/>
                <w:szCs w:val="28"/>
              </w:rPr>
              <w:t>В</w:t>
            </w:r>
            <w:r w:rsidRPr="00C14C1F">
              <w:rPr>
                <w:b/>
                <w:bCs/>
                <w:color w:val="C00000"/>
                <w:kern w:val="24"/>
                <w:sz w:val="28"/>
                <w:szCs w:val="28"/>
              </w:rPr>
              <w:t xml:space="preserve"> основе</w:t>
            </w:r>
            <w:r w:rsidRPr="00C14C1F">
              <w:rPr>
                <w:color w:val="C00000"/>
                <w:kern w:val="24"/>
                <w:sz w:val="28"/>
                <w:szCs w:val="28"/>
              </w:rPr>
              <w:t>:</w:t>
            </w:r>
          </w:p>
          <w:p w:rsidR="004A3E2C" w:rsidRPr="00C14C1F" w:rsidRDefault="004A3E2C" w:rsidP="004A3E2C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Конвенция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ООН о правах ребенка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4A3E2C" w:rsidRPr="004A3E2C" w:rsidRDefault="004A3E2C" w:rsidP="004A3E2C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>
              <w:rPr>
                <w:bCs/>
                <w:color w:val="002060"/>
                <w:kern w:val="24"/>
                <w:sz w:val="28"/>
                <w:szCs w:val="28"/>
              </w:rPr>
              <w:t>Конституция</w:t>
            </w:r>
            <w:r w:rsidRPr="00C14C1F">
              <w:rPr>
                <w:bCs/>
                <w:color w:val="002060"/>
                <w:kern w:val="24"/>
                <w:sz w:val="28"/>
                <w:szCs w:val="28"/>
              </w:rPr>
              <w:t xml:space="preserve"> РФ</w:t>
            </w:r>
            <w:r>
              <w:rPr>
                <w:bCs/>
                <w:color w:val="002060"/>
                <w:kern w:val="24"/>
                <w:sz w:val="28"/>
                <w:szCs w:val="28"/>
              </w:rPr>
              <w:t>.</w:t>
            </w:r>
          </w:p>
          <w:p w:rsidR="007036E1" w:rsidRPr="003C11B0" w:rsidRDefault="004A3E2C" w:rsidP="004A3E2C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  <w:r w:rsidRPr="004A3E2C">
              <w:rPr>
                <w:bCs/>
                <w:color w:val="002060"/>
                <w:kern w:val="24"/>
                <w:sz w:val="28"/>
                <w:szCs w:val="28"/>
              </w:rPr>
              <w:t>Законодательство РФ.</w:t>
            </w:r>
          </w:p>
          <w:p w:rsidR="003C11B0" w:rsidRPr="004A3E2C" w:rsidRDefault="003C11B0" w:rsidP="004A3E2C">
            <w:pPr>
              <w:pStyle w:val="a5"/>
              <w:numPr>
                <w:ilvl w:val="0"/>
                <w:numId w:val="19"/>
              </w:numPr>
              <w:rPr>
                <w:color w:val="C3260C"/>
                <w:sz w:val="28"/>
                <w:szCs w:val="28"/>
              </w:rPr>
            </w:pPr>
          </w:p>
          <w:p w:rsidR="00703A77" w:rsidRPr="00362010" w:rsidRDefault="003C11B0" w:rsidP="003F69EF">
            <w:pPr>
              <w:pStyle w:val="a4"/>
              <w:shd w:val="clear" w:color="auto" w:fill="FFFAEC"/>
              <w:spacing w:before="0" w:beforeAutospacing="0" w:after="167" w:afterAutospacing="0" w:line="290" w:lineRule="atLeast"/>
              <w:rPr>
                <w:color w:val="1F497D" w:themeColor="text2"/>
              </w:rPr>
            </w:pPr>
            <w:r>
              <w:rPr>
                <w:rStyle w:val="ab"/>
                <w:color w:val="1F497D" w:themeColor="text2"/>
              </w:rPr>
              <w:t xml:space="preserve">      </w:t>
            </w:r>
            <w:r w:rsidR="00362010">
              <w:rPr>
                <w:rStyle w:val="ab"/>
                <w:color w:val="1F497D" w:themeColor="text2"/>
              </w:rPr>
              <w:t>г</w:t>
            </w:r>
            <w:r w:rsidR="00ED08F5" w:rsidRPr="00362010">
              <w:rPr>
                <w:rStyle w:val="ab"/>
                <w:color w:val="1F497D" w:themeColor="text2"/>
              </w:rPr>
              <w:t xml:space="preserve">. Калачинск, ул. </w:t>
            </w:r>
            <w:proofErr w:type="gramStart"/>
            <w:r w:rsidR="00ED08F5" w:rsidRPr="00362010">
              <w:rPr>
                <w:rStyle w:val="ab"/>
                <w:color w:val="1F497D" w:themeColor="text2"/>
              </w:rPr>
              <w:t>Красноармейская</w:t>
            </w:r>
            <w:proofErr w:type="gramEnd"/>
            <w:r w:rsidR="00ED08F5" w:rsidRPr="00362010">
              <w:rPr>
                <w:rStyle w:val="ab"/>
                <w:color w:val="1F497D" w:themeColor="text2"/>
              </w:rPr>
              <w:t xml:space="preserve"> 27</w:t>
            </w:r>
          </w:p>
          <w:p w:rsidR="00703A77" w:rsidRPr="00362010" w:rsidRDefault="003C11B0" w:rsidP="003C11B0">
            <w:pPr>
              <w:pStyle w:val="a4"/>
              <w:shd w:val="clear" w:color="auto" w:fill="FFFAEC"/>
              <w:spacing w:before="0" w:beforeAutospacing="0" w:after="167" w:afterAutospacing="0" w:line="290" w:lineRule="atLeast"/>
              <w:rPr>
                <w:rStyle w:val="ab"/>
                <w:color w:val="1F497D" w:themeColor="text2"/>
              </w:rPr>
            </w:pPr>
            <w:r w:rsidRPr="00362010">
              <w:rPr>
                <w:rStyle w:val="ab"/>
                <w:color w:val="1F497D" w:themeColor="text2"/>
              </w:rPr>
              <w:t xml:space="preserve">                  </w:t>
            </w:r>
            <w:r w:rsidR="00ED08F5" w:rsidRPr="00362010">
              <w:rPr>
                <w:rStyle w:val="ab"/>
                <w:color w:val="1F497D" w:themeColor="text2"/>
              </w:rPr>
              <w:t>тел:8(381  55) 21-064</w:t>
            </w:r>
            <w:r w:rsidR="00703A77" w:rsidRPr="00362010">
              <w:rPr>
                <w:rStyle w:val="ab"/>
                <w:color w:val="1F497D" w:themeColor="text2"/>
              </w:rPr>
              <w:t>,</w:t>
            </w:r>
          </w:p>
          <w:p w:rsidR="00ED08F5" w:rsidRPr="00362010" w:rsidRDefault="00A61336" w:rsidP="00ED08F5">
            <w:pPr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  <w:r w:rsidRPr="00362010">
              <w:rPr>
                <w:rStyle w:val="ab"/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         </w:t>
            </w:r>
            <w:r w:rsidR="00ED08F5"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 xml:space="preserve">Подготовила воспитатель группы </w:t>
            </w:r>
            <w:r w:rsidR="003C11B0"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 xml:space="preserve">                        </w:t>
            </w:r>
            <w:r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 xml:space="preserve">                               </w:t>
            </w:r>
            <w:r w:rsidR="00ED08F5"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>«</w:t>
            </w:r>
            <w:proofErr w:type="spellStart"/>
            <w:r w:rsidR="00ED08F5"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>Дельфинчики</w:t>
            </w:r>
            <w:proofErr w:type="spellEnd"/>
            <w:r w:rsidR="00ED08F5" w:rsidRPr="00362010"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  <w:t>»:</w:t>
            </w:r>
          </w:p>
          <w:p w:rsidR="00ED08F5" w:rsidRPr="00743F30" w:rsidRDefault="00ED08F5" w:rsidP="00ED08F5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3F30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743F3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Иванова Марина Николаевна</w:t>
            </w:r>
          </w:p>
          <w:p w:rsidR="00703A77" w:rsidRPr="00ED08F5" w:rsidRDefault="00703A77" w:rsidP="00703A77">
            <w:pPr>
              <w:pStyle w:val="a4"/>
              <w:shd w:val="clear" w:color="auto" w:fill="FFFAEC"/>
              <w:spacing w:before="0" w:beforeAutospacing="0" w:after="167" w:afterAutospacing="0" w:line="290" w:lineRule="atLeast"/>
              <w:jc w:val="center"/>
              <w:rPr>
                <w:rFonts w:ascii="Comic Sans MS" w:hAnsi="Comic Sans MS"/>
                <w:color w:val="333333"/>
                <w:sz w:val="22"/>
                <w:szCs w:val="22"/>
              </w:rPr>
            </w:pPr>
          </w:p>
          <w:p w:rsidR="003C11B0" w:rsidRPr="00A61336" w:rsidRDefault="003F69EF" w:rsidP="003C11B0">
            <w:pPr>
              <w:spacing w:line="240" w:lineRule="auto"/>
              <w:rPr>
                <w:bCs/>
                <w:color w:val="1F497D" w:themeColor="text2"/>
                <w:kern w:val="24"/>
                <w:sz w:val="28"/>
                <w:szCs w:val="28"/>
              </w:rPr>
            </w:pPr>
            <w:r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lastRenderedPageBreak/>
              <w:t xml:space="preserve">       </w:t>
            </w:r>
            <w:r w:rsidR="00C0435F" w:rsidRPr="00743F30">
              <w:rPr>
                <w:b/>
                <w:bCs/>
                <w:color w:val="FF0000"/>
                <w:kern w:val="24"/>
                <w:sz w:val="28"/>
                <w:szCs w:val="28"/>
              </w:rPr>
              <w:t xml:space="preserve">В ФГОС </w:t>
            </w:r>
            <w:proofErr w:type="gramStart"/>
            <w:r w:rsidR="00C0435F" w:rsidRPr="00743F30">
              <w:rPr>
                <w:b/>
                <w:bCs/>
                <w:color w:val="FF0000"/>
                <w:kern w:val="24"/>
                <w:sz w:val="28"/>
                <w:szCs w:val="28"/>
              </w:rPr>
              <w:t>ДО</w:t>
            </w:r>
            <w:proofErr w:type="gramEnd"/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- </w:t>
            </w:r>
            <w:proofErr w:type="gramStart"/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>главное</w:t>
            </w:r>
            <w:proofErr w:type="gramEnd"/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не </w:t>
            </w:r>
            <w:r w:rsidR="00ED08F5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 </w:t>
            </w:r>
            <w:r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</w:t>
            </w:r>
            <w:r w:rsidR="003C11B0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результат, а условия!                                         </w:t>
            </w:r>
          </w:p>
          <w:p w:rsidR="00C0435F" w:rsidRPr="00A61336" w:rsidRDefault="003C11B0" w:rsidP="003C11B0">
            <w:pPr>
              <w:spacing w:line="240" w:lineRule="auto"/>
              <w:rPr>
                <w:bCs/>
                <w:color w:val="1F497D" w:themeColor="text2"/>
                <w:kern w:val="24"/>
                <w:sz w:val="28"/>
                <w:szCs w:val="28"/>
              </w:rPr>
            </w:pPr>
            <w:r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 </w:t>
            </w:r>
            <w:r w:rsidR="00C0435F" w:rsidRPr="00743F30">
              <w:rPr>
                <w:b/>
                <w:bCs/>
                <w:color w:val="FF0000"/>
                <w:kern w:val="24"/>
                <w:sz w:val="28"/>
                <w:szCs w:val="28"/>
              </w:rPr>
              <w:t>ФГОС ДО</w:t>
            </w:r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</w:t>
            </w:r>
            <w:proofErr w:type="gramStart"/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>направлен</w:t>
            </w:r>
            <w:proofErr w:type="gramEnd"/>
            <w:r w:rsidR="00C0435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 н</w:t>
            </w:r>
            <w:r w:rsidR="00E57086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а </w:t>
            </w:r>
            <w:r w:rsidR="003A707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образование и </w:t>
            </w:r>
            <w:r w:rsidR="00E57086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>развитие ребенка</w:t>
            </w:r>
            <w:r w:rsidR="003A707F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 xml:space="preserve">, через </w:t>
            </w:r>
            <w:r w:rsidR="005D4B5E" w:rsidRPr="00A61336">
              <w:rPr>
                <w:bCs/>
                <w:color w:val="1F497D" w:themeColor="text2"/>
                <w:kern w:val="24"/>
                <w:sz w:val="28"/>
                <w:szCs w:val="28"/>
              </w:rPr>
              <w:t>игру и другую понятную, доступную детям деятельность.</w:t>
            </w:r>
          </w:p>
          <w:p w:rsidR="003C11B0" w:rsidRPr="00362010" w:rsidRDefault="003C11B0" w:rsidP="003C11B0">
            <w:pPr>
              <w:pStyle w:val="a7"/>
              <w:rPr>
                <w:b/>
                <w:color w:val="17365D" w:themeColor="text2" w:themeShade="BF"/>
                <w:sz w:val="28"/>
                <w:szCs w:val="28"/>
              </w:rPr>
            </w:pPr>
            <w:r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</w:t>
            </w:r>
            <w:r w:rsidR="00E57086"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ФГОС </w:t>
            </w:r>
            <w:proofErr w:type="gramStart"/>
            <w:r w:rsidR="00E57086"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</w:t>
            </w:r>
            <w:proofErr w:type="gramEnd"/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ориентирует </w:t>
            </w:r>
            <w:proofErr w:type="gramStart"/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на</w:t>
            </w:r>
            <w:proofErr w:type="gramEnd"/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сохранение здоровья</w:t>
            </w:r>
            <w:r w:rsidR="00C0435F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,</w:t>
            </w:r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обеспечение безопасности</w:t>
            </w:r>
            <w:r w:rsidR="00C0435F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и</w:t>
            </w:r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воспитание здорового</w:t>
            </w:r>
            <w:r w:rsidR="00C0435F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образ</w:t>
            </w:r>
            <w:r w:rsidR="00E57086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а</w:t>
            </w:r>
            <w:r w:rsidR="00C0435F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r w:rsidR="003F69EF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жи</w:t>
            </w:r>
            <w:r w:rsidR="00ED08F5" w:rsidRPr="00A61336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зни ребенка</w:t>
            </w:r>
            <w:r w:rsidR="00ED08F5" w:rsidRPr="00A61336">
              <w:rPr>
                <w:rFonts w:ascii="Times New Roman" w:hAnsi="Times New Roman"/>
                <w:color w:val="1F497D" w:themeColor="text2"/>
                <w:sz w:val="32"/>
                <w:szCs w:val="32"/>
              </w:rPr>
              <w:t>.</w:t>
            </w:r>
            <w:r w:rsidR="00ED08F5">
              <w:rPr>
                <w:b/>
                <w:bCs/>
                <w:noProof/>
                <w:color w:val="C00000"/>
                <w:kern w:val="24"/>
                <w:sz w:val="28"/>
                <w:szCs w:val="28"/>
              </w:rPr>
              <w:drawing>
                <wp:inline distT="0" distB="0" distL="0" distR="0">
                  <wp:extent cx="2905125" cy="2543175"/>
                  <wp:effectExtent l="285750" t="247650" r="276225" b="219075"/>
                  <wp:docPr id="4" name="Рисунок 1" descr="F:\РАБОТА\анонс-Я\праздник 8.11.13\изображение 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анонс-Я\праздник 8.11.13\изображение 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54317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020A24" w:rsidRPr="00362010">
              <w:rPr>
                <w:b/>
                <w:color w:val="17365D" w:themeColor="text2" w:themeShade="BF"/>
                <w:sz w:val="28"/>
                <w:szCs w:val="28"/>
              </w:rPr>
              <w:t xml:space="preserve">Дополнительную информацию о ФГОС </w:t>
            </w:r>
            <w:proofErr w:type="gramStart"/>
            <w:r w:rsidR="00020A24" w:rsidRPr="00362010">
              <w:rPr>
                <w:b/>
                <w:color w:val="17365D" w:themeColor="text2" w:themeShade="BF"/>
                <w:sz w:val="28"/>
                <w:szCs w:val="28"/>
              </w:rPr>
              <w:t>ДО</w:t>
            </w:r>
            <w:proofErr w:type="gramEnd"/>
            <w:r w:rsidR="00020A24" w:rsidRPr="00362010">
              <w:rPr>
                <w:b/>
                <w:color w:val="17365D" w:themeColor="text2" w:themeShade="BF"/>
                <w:sz w:val="28"/>
                <w:szCs w:val="28"/>
              </w:rPr>
              <w:t xml:space="preserve"> вы можете получить на сайтах: </w:t>
            </w:r>
          </w:p>
          <w:p w:rsidR="00FF44CF" w:rsidRPr="00314BD1" w:rsidRDefault="00020A24" w:rsidP="00314BD1">
            <w:pPr>
              <w:pStyle w:val="a7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62010">
              <w:rPr>
                <w:b/>
                <w:color w:val="17365D" w:themeColor="text2" w:themeShade="BF"/>
                <w:sz w:val="28"/>
                <w:szCs w:val="28"/>
              </w:rPr>
              <w:t>http://минобрнауки</w:t>
            </w:r>
            <w:proofErr w:type="gramStart"/>
            <w:r w:rsidRPr="00362010">
              <w:rPr>
                <w:b/>
                <w:color w:val="17365D" w:themeColor="text2" w:themeShade="BF"/>
                <w:sz w:val="28"/>
                <w:szCs w:val="28"/>
              </w:rPr>
              <w:t>.р</w:t>
            </w:r>
            <w:proofErr w:type="gramEnd"/>
            <w:r w:rsidRPr="00362010">
              <w:rPr>
                <w:b/>
                <w:color w:val="17365D" w:themeColor="text2" w:themeShade="BF"/>
                <w:sz w:val="28"/>
                <w:szCs w:val="28"/>
              </w:rPr>
              <w:t>ф/ http://www.firo.ru/ ht</w:t>
            </w:r>
            <w:r w:rsidR="00A61336" w:rsidRPr="00362010">
              <w:rPr>
                <w:b/>
                <w:color w:val="17365D" w:themeColor="text2" w:themeShade="BF"/>
                <w:sz w:val="28"/>
                <w:szCs w:val="28"/>
              </w:rPr>
              <w:t>tp://www.rg.ru/2013/11/25/doshk</w:t>
            </w:r>
            <w:r w:rsidRPr="00362010">
              <w:rPr>
                <w:b/>
                <w:color w:val="17365D" w:themeColor="text2" w:themeShade="BF"/>
                <w:sz w:val="28"/>
                <w:szCs w:val="28"/>
              </w:rPr>
              <w:t>standartdok.html</w:t>
            </w:r>
          </w:p>
        </w:tc>
        <w:tc>
          <w:tcPr>
            <w:tcW w:w="4840" w:type="dxa"/>
            <w:shd w:val="clear" w:color="auto" w:fill="auto"/>
          </w:tcPr>
          <w:p w:rsidR="003C11B0" w:rsidRPr="00743F30" w:rsidRDefault="003C11B0" w:rsidP="003C11B0">
            <w:pPr>
              <w:widowControl w:val="0"/>
              <w:spacing w:after="28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43F30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   </w:t>
            </w:r>
            <w:r w:rsidR="00314BD1">
              <w:rPr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Pr="00743F30">
              <w:rPr>
                <w:b/>
                <w:bCs/>
                <w:color w:val="FF0000"/>
                <w:sz w:val="28"/>
                <w:szCs w:val="28"/>
              </w:rPr>
              <w:t>Что такое ФГОС?</w:t>
            </w:r>
          </w:p>
          <w:p w:rsidR="003C11B0" w:rsidRPr="00743F30" w:rsidRDefault="003C11B0" w:rsidP="003C11B0">
            <w:pPr>
              <w:widowControl w:val="0"/>
              <w:spacing w:after="28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43F30">
              <w:rPr>
                <w:b/>
                <w:bCs/>
                <w:color w:val="FF0000"/>
                <w:sz w:val="28"/>
                <w:szCs w:val="28"/>
              </w:rPr>
              <w:t xml:space="preserve">ФГОС - </w:t>
            </w:r>
            <w:r w:rsidRPr="00743F30">
              <w:rPr>
                <w:rFonts w:ascii="Arial Narrow" w:hAnsi="Arial Narrow"/>
                <w:b/>
                <w:i/>
                <w:iCs/>
                <w:color w:val="FF0000"/>
                <w:sz w:val="28"/>
                <w:szCs w:val="28"/>
              </w:rPr>
              <w:t xml:space="preserve">это Федеральный государственный образовательный стандарт. </w:t>
            </w:r>
          </w:p>
          <w:p w:rsidR="003C11B0" w:rsidRPr="00743F30" w:rsidRDefault="003C11B0" w:rsidP="003C11B0">
            <w:pPr>
              <w:widowControl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proofErr w:type="gramStart"/>
            <w:r w:rsidRPr="00743F30"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</w:rPr>
              <w:t>Стандарт</w:t>
            </w:r>
            <w:r w:rsidRPr="00743F3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(от англ. </w:t>
            </w:r>
            <w:r w:rsidRPr="00743F30">
              <w:rPr>
                <w:rFonts w:ascii="Times New Roman" w:hAnsi="Times New Roman"/>
                <w:i/>
                <w:iCs/>
                <w:color w:val="365F91" w:themeColor="accent1" w:themeShade="BF"/>
                <w:sz w:val="28"/>
                <w:szCs w:val="28"/>
                <w:lang/>
              </w:rPr>
              <w:t>standard</w:t>
            </w:r>
            <w:r w:rsidRPr="00743F3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— норма, образец) в широком смысле слова — образец, эталон, модель.</w:t>
            </w:r>
            <w:proofErr w:type="gramEnd"/>
          </w:p>
          <w:p w:rsidR="003C11B0" w:rsidRPr="00743F30" w:rsidRDefault="003C11B0" w:rsidP="003C11B0">
            <w:pPr>
              <w:widowControl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Стандарт в Российской Федерации — документ,  устанавливающий комплекс норм, правил, требований к объекту.</w:t>
            </w:r>
          </w:p>
          <w:p w:rsidR="00743F30" w:rsidRDefault="00743F30" w:rsidP="00743F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Для чего </w:t>
            </w:r>
            <w:proofErr w:type="gramStart"/>
            <w:r w:rsidRPr="00743F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нужен</w:t>
            </w:r>
            <w:proofErr w:type="gramEnd"/>
            <w:r w:rsidRPr="00743F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ФГОС?</w:t>
            </w:r>
          </w:p>
          <w:p w:rsidR="00743F30" w:rsidRPr="00743F30" w:rsidRDefault="00743F30" w:rsidP="00743F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i/>
                <w:iCs/>
                <w:color w:val="244061" w:themeColor="accent1" w:themeShade="80"/>
                <w:sz w:val="28"/>
                <w:szCs w:val="28"/>
              </w:rPr>
              <w:t>"</w:t>
            </w:r>
            <w:r w:rsidRPr="00743F30">
              <w:rPr>
                <w:rFonts w:ascii="Times New Roman" w:hAnsi="Times New Roman"/>
                <w:i/>
                <w:iCs/>
                <w:color w:val="17365D" w:themeColor="text2" w:themeShade="BF"/>
                <w:sz w:val="28"/>
                <w:szCs w:val="28"/>
              </w:rPr>
              <w:t>Наше образование – лучшее в мире, только в остальных странах об этом не знают"</w:t>
            </w:r>
            <w:r w:rsidRPr="00743F30">
              <w:rPr>
                <w:rFonts w:ascii="Times New Roman" w:hAnsi="Times New Roman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743F30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743F30">
              <w:rPr>
                <w:color w:val="244061" w:themeColor="accent1" w:themeShade="80"/>
                <w:sz w:val="28"/>
                <w:szCs w:val="28"/>
              </w:rPr>
              <w:t xml:space="preserve">  </w:t>
            </w: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ФГОС – нестандартный стандарт!</w:t>
            </w: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ФГОС – это возможность полноценного проживания ребенком его детства!</w:t>
            </w: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ФГОС – это возможность для ребенка заниматься тем, чем он хочет!</w:t>
            </w:r>
          </w:p>
          <w:p w:rsidR="009A3735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C11B0" w:rsidRPr="00743F30" w:rsidRDefault="009A3735" w:rsidP="00A61336">
            <w:pPr>
              <w:pStyle w:val="a7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ФГОС</w:t>
            </w:r>
            <w:r w:rsidR="00A61336"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43F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не будет учить ребенка читать и писать, он научит его учиться!</w:t>
            </w:r>
          </w:p>
          <w:p w:rsidR="003C11B0" w:rsidRDefault="003C11B0" w:rsidP="003C11B0">
            <w:pPr>
              <w:pStyle w:val="a7"/>
              <w:jc w:val="both"/>
              <w:rPr>
                <w:rFonts w:ascii="Times New Roman" w:hAnsi="Times New Roman"/>
                <w:b/>
                <w:color w:val="FF0000"/>
                <w:sz w:val="32"/>
                <w:szCs w:val="36"/>
              </w:rPr>
            </w:pPr>
          </w:p>
          <w:p w:rsidR="00B0358D" w:rsidRPr="00C03FC6" w:rsidRDefault="001953BD" w:rsidP="003C11B0">
            <w:pPr>
              <w:pStyle w:val="a7"/>
              <w:jc w:val="both"/>
              <w:rPr>
                <w:rFonts w:ascii="Times New Roman" w:hAnsi="Times New Roman"/>
                <w:b/>
                <w:color w:val="FF0000"/>
                <w:sz w:val="32"/>
                <w:szCs w:val="36"/>
              </w:rPr>
            </w:pPr>
            <w:r w:rsidRPr="00C03FC6">
              <w:rPr>
                <w:rFonts w:ascii="Times New Roman" w:hAnsi="Times New Roman"/>
                <w:b/>
                <w:color w:val="FF0000"/>
                <w:sz w:val="32"/>
                <w:szCs w:val="36"/>
              </w:rPr>
              <w:t xml:space="preserve">     </w:t>
            </w:r>
            <w:r w:rsidR="00362010" w:rsidRPr="00C03FC6">
              <w:rPr>
                <w:rFonts w:eastAsia="+mj-ea"/>
                <w:b/>
                <w:color w:val="FF0000"/>
                <w:kern w:val="24"/>
                <w:sz w:val="32"/>
                <w:szCs w:val="32"/>
              </w:rPr>
              <w:t xml:space="preserve"> </w:t>
            </w:r>
            <w:r w:rsidR="00B0358D" w:rsidRPr="00C03FC6">
              <w:rPr>
                <w:rFonts w:eastAsia="+mj-ea"/>
                <w:b/>
                <w:color w:val="FF0000"/>
                <w:kern w:val="24"/>
                <w:sz w:val="32"/>
                <w:szCs w:val="32"/>
              </w:rPr>
              <w:t>М</w:t>
            </w:r>
            <w:r w:rsidR="003C11B0" w:rsidRPr="00C03FC6">
              <w:rPr>
                <w:rFonts w:eastAsia="+mj-ea"/>
                <w:b/>
                <w:color w:val="FF0000"/>
                <w:kern w:val="24"/>
                <w:sz w:val="32"/>
                <w:szCs w:val="32"/>
              </w:rPr>
              <w:t>БДОУ «Детский сад №3»</w:t>
            </w:r>
          </w:p>
          <w:p w:rsidR="00A61336" w:rsidRDefault="00B0358D" w:rsidP="00A61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B5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867025" cy="1257300"/>
                  <wp:effectExtent l="19050" t="0" r="9525" b="0"/>
                  <wp:docPr id="12" name="Рисунок 4" descr="DSC02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6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1336" w:rsidRPr="00362010" w:rsidRDefault="00A61336" w:rsidP="00A613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B0" w:rsidRPr="0036201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Не воспитывайте детей, </w:t>
            </w:r>
          </w:p>
          <w:p w:rsidR="003C11B0" w:rsidRPr="00362010" w:rsidRDefault="00A61336" w:rsidP="00A613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 w:themeColor="text2" w:themeShade="BF"/>
                <w:sz w:val="26"/>
                <w:szCs w:val="26"/>
              </w:rPr>
            </w:pPr>
            <w:r w:rsidRPr="0036201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        </w:t>
            </w:r>
            <w:r w:rsidR="003C11B0" w:rsidRPr="0036201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они всё   равно будут похожи на вас. </w:t>
            </w:r>
          </w:p>
          <w:p w:rsidR="003C11B0" w:rsidRPr="00362010" w:rsidRDefault="00A61336" w:rsidP="00A61336">
            <w:pPr>
              <w:pStyle w:val="a7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36201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                    </w:t>
            </w:r>
            <w:r w:rsidR="003C11B0" w:rsidRPr="0036201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 xml:space="preserve">Воспитывайте себя… </w:t>
            </w:r>
          </w:p>
          <w:p w:rsidR="003C11B0" w:rsidRPr="00A61336" w:rsidRDefault="003C11B0" w:rsidP="00A61336">
            <w:pPr>
              <w:pStyle w:val="a7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A6133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Английская пословица</w:t>
            </w:r>
          </w:p>
          <w:p w:rsidR="00B0358D" w:rsidRPr="003C11B0" w:rsidRDefault="00B0358D" w:rsidP="00A613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w w:val="90"/>
                <w:sz w:val="36"/>
                <w:szCs w:val="36"/>
                <w:lang w:bidi="he-IL"/>
              </w:rPr>
            </w:pPr>
            <w:r w:rsidRPr="00A61336">
              <w:rPr>
                <w:rFonts w:ascii="Times New Roman" w:hAnsi="Times New Roman"/>
                <w:b/>
                <w:color w:val="FF0000"/>
                <w:w w:val="90"/>
                <w:sz w:val="72"/>
                <w:szCs w:val="36"/>
                <w:lang w:bidi="he-IL"/>
              </w:rPr>
              <w:t xml:space="preserve">Памятка для родителей </w:t>
            </w:r>
            <w:r w:rsidRPr="003C11B0">
              <w:rPr>
                <w:rFonts w:ascii="Times New Roman" w:hAnsi="Times New Roman"/>
                <w:b/>
                <w:color w:val="FF0000"/>
                <w:w w:val="90"/>
                <w:sz w:val="36"/>
                <w:szCs w:val="36"/>
                <w:lang w:bidi="he-IL"/>
              </w:rPr>
              <w:t>дошкольного       образовательного учреждения</w:t>
            </w:r>
          </w:p>
          <w:p w:rsidR="00B0358D" w:rsidRPr="00C03FC6" w:rsidRDefault="00B0358D" w:rsidP="00B0358D">
            <w:pPr>
              <w:jc w:val="both"/>
              <w:rPr>
                <w:rFonts w:ascii="Times New Roman" w:hAnsi="Times New Roman"/>
                <w:color w:val="0F243E" w:themeColor="text2" w:themeShade="8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6133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3F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3FC6" w:rsidRPr="00C03FC6">
              <w:rPr>
                <w:rFonts w:ascii="Times New Roman" w:hAnsi="Times New Roman"/>
                <w:color w:val="0F243E" w:themeColor="text2" w:themeShade="80"/>
                <w:sz w:val="44"/>
                <w:szCs w:val="26"/>
              </w:rPr>
              <w:t xml:space="preserve">« </w:t>
            </w:r>
            <w:r w:rsidRPr="00C03FC6">
              <w:rPr>
                <w:rFonts w:ascii="Times New Roman" w:hAnsi="Times New Roman"/>
                <w:b/>
                <w:color w:val="0F243E" w:themeColor="text2" w:themeShade="80"/>
                <w:sz w:val="48"/>
                <w:szCs w:val="48"/>
              </w:rPr>
              <w:t>ФГОС в ДОУ…</w:t>
            </w:r>
            <w:r w:rsidR="00C03FC6" w:rsidRPr="00C03FC6">
              <w:rPr>
                <w:rFonts w:ascii="Times New Roman" w:hAnsi="Times New Roman"/>
                <w:b/>
                <w:color w:val="0F243E" w:themeColor="text2" w:themeShade="80"/>
                <w:sz w:val="48"/>
                <w:szCs w:val="48"/>
              </w:rPr>
              <w:t>»</w:t>
            </w:r>
          </w:p>
          <w:p w:rsidR="00B0358D" w:rsidRPr="00B0358D" w:rsidRDefault="00B0358D" w:rsidP="00B035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03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*С 01 января 2014 года вступил в силу Федеральный государственный образовательный стандарт дошкольного образования</w:t>
            </w:r>
          </w:p>
          <w:p w:rsidR="00B0358D" w:rsidRPr="00076B5C" w:rsidRDefault="00B0358D" w:rsidP="00B0358D">
            <w:pPr>
              <w:pStyle w:val="a5"/>
              <w:ind w:left="0"/>
              <w:jc w:val="center"/>
              <w:rPr>
                <w:color w:val="C00000"/>
                <w:sz w:val="28"/>
                <w:szCs w:val="28"/>
              </w:rPr>
            </w:pPr>
            <w:r w:rsidRPr="00C1703A">
              <w:rPr>
                <w:bCs/>
                <w:color w:val="C00000"/>
                <w:sz w:val="28"/>
                <w:szCs w:val="28"/>
              </w:rPr>
              <w:t xml:space="preserve">(ФГОС </w:t>
            </w:r>
            <w:proofErr w:type="gramStart"/>
            <w:r w:rsidRPr="00C1703A">
              <w:rPr>
                <w:bCs/>
                <w:color w:val="C00000"/>
                <w:sz w:val="28"/>
                <w:szCs w:val="28"/>
              </w:rPr>
              <w:t>ДО</w:t>
            </w:r>
            <w:proofErr w:type="gramEnd"/>
            <w:r>
              <w:rPr>
                <w:bCs/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color w:val="C00000"/>
                <w:sz w:val="28"/>
                <w:szCs w:val="28"/>
              </w:rPr>
              <w:t>утвержден</w:t>
            </w:r>
            <w:proofErr w:type="gramEnd"/>
            <w:r>
              <w:rPr>
                <w:bCs/>
                <w:color w:val="C00000"/>
                <w:sz w:val="28"/>
                <w:szCs w:val="28"/>
              </w:rPr>
              <w:t xml:space="preserve"> </w:t>
            </w:r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14 ноября 2013 г. </w:t>
            </w:r>
            <w:r>
              <w:rPr>
                <w:bCs/>
                <w:color w:val="C00000"/>
                <w:kern w:val="24"/>
                <w:sz w:val="28"/>
                <w:szCs w:val="28"/>
              </w:rPr>
              <w:t>п</w:t>
            </w:r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риказ </w:t>
            </w:r>
            <w:proofErr w:type="spellStart"/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>Минобрнауки</w:t>
            </w:r>
            <w:proofErr w:type="spellEnd"/>
            <w:r w:rsidRPr="00C1703A">
              <w:rPr>
                <w:bCs/>
                <w:color w:val="C00000"/>
                <w:kern w:val="24"/>
                <w:sz w:val="28"/>
                <w:szCs w:val="28"/>
              </w:rPr>
              <w:t xml:space="preserve"> РФ № 1155 от 17.10.2013 г.</w:t>
            </w:r>
            <w:r>
              <w:rPr>
                <w:bCs/>
                <w:color w:val="C00000"/>
                <w:kern w:val="24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020A24" w:rsidRPr="00F75A9C" w:rsidRDefault="00020A24" w:rsidP="003F69EF">
            <w:pPr>
              <w:rPr>
                <w:color w:val="C3260C"/>
                <w:sz w:val="28"/>
                <w:szCs w:val="28"/>
              </w:rPr>
            </w:pPr>
          </w:p>
        </w:tc>
      </w:tr>
    </w:tbl>
    <w:p w:rsidR="00B769FC" w:rsidRDefault="00B769FC"/>
    <w:sectPr w:rsidR="00B769FC" w:rsidSect="006E34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B22"/>
    <w:multiLevelType w:val="hybridMultilevel"/>
    <w:tmpl w:val="6CD6A6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404B23"/>
    <w:multiLevelType w:val="hybridMultilevel"/>
    <w:tmpl w:val="89283F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A0135C"/>
    <w:multiLevelType w:val="hybridMultilevel"/>
    <w:tmpl w:val="AB5ED506"/>
    <w:lvl w:ilvl="0" w:tplc="BEFEB6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E4F1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A891B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DAEB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D62A7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C8726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BE6895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7250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A22FF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5842AF4"/>
    <w:multiLevelType w:val="hybridMultilevel"/>
    <w:tmpl w:val="2BFEFA7A"/>
    <w:lvl w:ilvl="0" w:tplc="DBEA577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5CDE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C61C3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ACD04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52E5AF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2099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0C55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D442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4217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60916C0"/>
    <w:multiLevelType w:val="hybridMultilevel"/>
    <w:tmpl w:val="2562ACA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64F6"/>
    <w:multiLevelType w:val="hybridMultilevel"/>
    <w:tmpl w:val="D818A4F8"/>
    <w:lvl w:ilvl="0" w:tplc="2CA41B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84770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1888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8FC194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94E8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3C2F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7E84E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3CABB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EA40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2AF5F3A"/>
    <w:multiLevelType w:val="hybridMultilevel"/>
    <w:tmpl w:val="E2AA15CC"/>
    <w:lvl w:ilvl="0" w:tplc="B6E2B3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D8CC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DC46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12B3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8B2928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C12B94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ACE7F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00021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FEBE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C8C31F8"/>
    <w:multiLevelType w:val="hybridMultilevel"/>
    <w:tmpl w:val="C0F654FE"/>
    <w:lvl w:ilvl="0" w:tplc="14381BD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C00000"/>
      </w:rPr>
    </w:lvl>
    <w:lvl w:ilvl="1" w:tplc="E47A9AB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CC6264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E23E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30516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69C4DC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6684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C86B5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100C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05F5E38"/>
    <w:multiLevelType w:val="hybridMultilevel"/>
    <w:tmpl w:val="9A1218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AB32069"/>
    <w:multiLevelType w:val="hybridMultilevel"/>
    <w:tmpl w:val="2ABE1308"/>
    <w:lvl w:ilvl="0" w:tplc="6F8E23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93C821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CC88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6E648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F4E4D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9460B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EA42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DEBC6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6F40C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3B544554"/>
    <w:multiLevelType w:val="hybridMultilevel"/>
    <w:tmpl w:val="E9C4CAB0"/>
    <w:lvl w:ilvl="0" w:tplc="36E2E8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A58DF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D083C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81C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B4AA0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6081E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EC10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FC7B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FAFCA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D7E3E46"/>
    <w:multiLevelType w:val="hybridMultilevel"/>
    <w:tmpl w:val="AA3441A0"/>
    <w:lvl w:ilvl="0" w:tplc="E3FAA5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18A6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1618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DE98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48A7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D413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F786A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C9611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D2687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D8005B0"/>
    <w:multiLevelType w:val="multilevel"/>
    <w:tmpl w:val="9F52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E24C9"/>
    <w:multiLevelType w:val="hybridMultilevel"/>
    <w:tmpl w:val="D4D807E4"/>
    <w:lvl w:ilvl="0" w:tplc="2BF4B9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8EB5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E662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7C9E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4269A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28575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C44C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79209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66042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93D7EAC"/>
    <w:multiLevelType w:val="hybridMultilevel"/>
    <w:tmpl w:val="C318FCA6"/>
    <w:lvl w:ilvl="0" w:tplc="0E1223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BECAE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BCC3C1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34790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A8C3A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9AC2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C60B4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6044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E0EB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9E76C47"/>
    <w:multiLevelType w:val="hybridMultilevel"/>
    <w:tmpl w:val="59848830"/>
    <w:lvl w:ilvl="0" w:tplc="315A9F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E78AF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84477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7E66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3AC14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8E780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AF2070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D3E21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2A9BF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D7E2808"/>
    <w:multiLevelType w:val="hybridMultilevel"/>
    <w:tmpl w:val="C36EFA20"/>
    <w:lvl w:ilvl="0" w:tplc="CCB01C7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53EA78A5"/>
    <w:multiLevelType w:val="hybridMultilevel"/>
    <w:tmpl w:val="2BEE9BC0"/>
    <w:lvl w:ilvl="0" w:tplc="ABD456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12ABD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E6266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B668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78C5A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D08C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86F7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90DC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4464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41619F5"/>
    <w:multiLevelType w:val="hybridMultilevel"/>
    <w:tmpl w:val="18446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BD003DE"/>
    <w:multiLevelType w:val="hybridMultilevel"/>
    <w:tmpl w:val="3CC82F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D703E"/>
    <w:multiLevelType w:val="hybridMultilevel"/>
    <w:tmpl w:val="832E0484"/>
    <w:lvl w:ilvl="0" w:tplc="A1047F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9983C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96092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C2CC7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A298C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D00DE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4EF01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1898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9C23FF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F3964E7"/>
    <w:multiLevelType w:val="hybridMultilevel"/>
    <w:tmpl w:val="5C5CBF6C"/>
    <w:lvl w:ilvl="0" w:tplc="4044BFD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8498C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72509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02A1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42FF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7D0D2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FE67C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86EDF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386C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60B0157E"/>
    <w:multiLevelType w:val="multilevel"/>
    <w:tmpl w:val="92A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92164"/>
    <w:multiLevelType w:val="hybridMultilevel"/>
    <w:tmpl w:val="721E6AFA"/>
    <w:lvl w:ilvl="0" w:tplc="59B4BBC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5AE9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4E813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A49C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BE49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98A60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5A1C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4419D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E6C06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0A1288A"/>
    <w:multiLevelType w:val="hybridMultilevel"/>
    <w:tmpl w:val="CDCEE3B0"/>
    <w:lvl w:ilvl="0" w:tplc="5212F87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18B5F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F278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D21B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1AA2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B8E7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9A3C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982D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80E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78EA6963"/>
    <w:multiLevelType w:val="multilevel"/>
    <w:tmpl w:val="8F4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A016D2"/>
    <w:multiLevelType w:val="hybridMultilevel"/>
    <w:tmpl w:val="435442C6"/>
    <w:lvl w:ilvl="0" w:tplc="3A321AA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06C0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1A5B7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E40B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CE2D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2DACFA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24EA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D6F47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6EC7A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0"/>
  </w:num>
  <w:num w:numId="11">
    <w:abstractNumId w:val="26"/>
  </w:num>
  <w:num w:numId="12">
    <w:abstractNumId w:val="24"/>
  </w:num>
  <w:num w:numId="13">
    <w:abstractNumId w:val="17"/>
  </w:num>
  <w:num w:numId="14">
    <w:abstractNumId w:val="23"/>
  </w:num>
  <w:num w:numId="15">
    <w:abstractNumId w:val="11"/>
  </w:num>
  <w:num w:numId="16">
    <w:abstractNumId w:val="22"/>
  </w:num>
  <w:num w:numId="17">
    <w:abstractNumId w:val="25"/>
  </w:num>
  <w:num w:numId="18">
    <w:abstractNumId w:val="12"/>
  </w:num>
  <w:num w:numId="19">
    <w:abstractNumId w:val="10"/>
  </w:num>
  <w:num w:numId="20">
    <w:abstractNumId w:val="9"/>
  </w:num>
  <w:num w:numId="21">
    <w:abstractNumId w:val="2"/>
  </w:num>
  <w:num w:numId="22">
    <w:abstractNumId w:val="19"/>
  </w:num>
  <w:num w:numId="23">
    <w:abstractNumId w:val="4"/>
  </w:num>
  <w:num w:numId="24">
    <w:abstractNumId w:val="13"/>
  </w:num>
  <w:num w:numId="25">
    <w:abstractNumId w:val="15"/>
  </w:num>
  <w:num w:numId="26">
    <w:abstractNumId w:val="2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512276"/>
    <w:rsid w:val="00020A24"/>
    <w:rsid w:val="00023B3A"/>
    <w:rsid w:val="00055912"/>
    <w:rsid w:val="000B328F"/>
    <w:rsid w:val="000D418C"/>
    <w:rsid w:val="001014CF"/>
    <w:rsid w:val="00102E9C"/>
    <w:rsid w:val="0010575A"/>
    <w:rsid w:val="001903D4"/>
    <w:rsid w:val="001953BD"/>
    <w:rsid w:val="002214E2"/>
    <w:rsid w:val="002520DD"/>
    <w:rsid w:val="00314BD1"/>
    <w:rsid w:val="00362010"/>
    <w:rsid w:val="00391452"/>
    <w:rsid w:val="003A707F"/>
    <w:rsid w:val="003C11B0"/>
    <w:rsid w:val="003E6B85"/>
    <w:rsid w:val="003F69EF"/>
    <w:rsid w:val="00425395"/>
    <w:rsid w:val="004A3E2C"/>
    <w:rsid w:val="00512276"/>
    <w:rsid w:val="00533288"/>
    <w:rsid w:val="00551F58"/>
    <w:rsid w:val="0056072E"/>
    <w:rsid w:val="00575E75"/>
    <w:rsid w:val="005A680E"/>
    <w:rsid w:val="005D2ED1"/>
    <w:rsid w:val="005D4B5E"/>
    <w:rsid w:val="00666C1F"/>
    <w:rsid w:val="006B4761"/>
    <w:rsid w:val="006E34E8"/>
    <w:rsid w:val="006F4E49"/>
    <w:rsid w:val="007036E1"/>
    <w:rsid w:val="00703A77"/>
    <w:rsid w:val="0073173D"/>
    <w:rsid w:val="00743F30"/>
    <w:rsid w:val="00800A4B"/>
    <w:rsid w:val="0089325D"/>
    <w:rsid w:val="008942CC"/>
    <w:rsid w:val="008B3C4D"/>
    <w:rsid w:val="008F6A12"/>
    <w:rsid w:val="00953580"/>
    <w:rsid w:val="009815BE"/>
    <w:rsid w:val="009A3735"/>
    <w:rsid w:val="00A61336"/>
    <w:rsid w:val="00B000BF"/>
    <w:rsid w:val="00B0358D"/>
    <w:rsid w:val="00B525B6"/>
    <w:rsid w:val="00B769FC"/>
    <w:rsid w:val="00B83DEF"/>
    <w:rsid w:val="00BB5B07"/>
    <w:rsid w:val="00C03FC6"/>
    <w:rsid w:val="00C0435F"/>
    <w:rsid w:val="00C14C1F"/>
    <w:rsid w:val="00C1703A"/>
    <w:rsid w:val="00C56F96"/>
    <w:rsid w:val="00C80872"/>
    <w:rsid w:val="00CF5664"/>
    <w:rsid w:val="00D37E90"/>
    <w:rsid w:val="00D72269"/>
    <w:rsid w:val="00DE19A0"/>
    <w:rsid w:val="00E57086"/>
    <w:rsid w:val="00ED08F5"/>
    <w:rsid w:val="00F468EC"/>
    <w:rsid w:val="00F75A9C"/>
    <w:rsid w:val="00FE1859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E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4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4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FF44CF"/>
    <w:rPr>
      <w:color w:val="0000FF"/>
      <w:u w:val="single"/>
    </w:rPr>
  </w:style>
  <w:style w:type="paragraph" w:styleId="a7">
    <w:name w:val="No Spacing"/>
    <w:uiPriority w:val="1"/>
    <w:qFormat/>
    <w:rsid w:val="00C0435F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2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B3A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3A77"/>
    <w:rPr>
      <w:i/>
      <w:iCs/>
    </w:rPr>
  </w:style>
  <w:style w:type="character" w:styleId="ab">
    <w:name w:val="Strong"/>
    <w:basedOn w:val="a0"/>
    <w:uiPriority w:val="22"/>
    <w:qFormat/>
    <w:rsid w:val="00703A77"/>
    <w:rPr>
      <w:b/>
      <w:bCs/>
    </w:rPr>
  </w:style>
  <w:style w:type="character" w:customStyle="1" w:styleId="apple-converted-space">
    <w:name w:val="apple-converted-space"/>
    <w:basedOn w:val="a0"/>
    <w:rsid w:val="008942CC"/>
  </w:style>
  <w:style w:type="paragraph" w:customStyle="1" w:styleId="msotitle3">
    <w:name w:val="msotitle3"/>
    <w:rsid w:val="00ED08F5"/>
    <w:rPr>
      <w:rFonts w:ascii="Arial" w:eastAsia="Times New Roman" w:hAnsi="Arial" w:cs="Arial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86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5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570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2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54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906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51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5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41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707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81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8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32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92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4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80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84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2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1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64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719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9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4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3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9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7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66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13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9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5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08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23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77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0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08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5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69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2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4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59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1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63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26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56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24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1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53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95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97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DE5C-EE1C-4B6F-B217-A99BE173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3059</CharactersWithSpaces>
  <SharedDoc>false</SharedDoc>
  <HLinks>
    <vt:vector size="6" baseType="variant"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mailto:sadik18anapa@mail.ru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маринка николавна</cp:lastModifiedBy>
  <cp:revision>16</cp:revision>
  <dcterms:created xsi:type="dcterms:W3CDTF">2014-08-15T09:45:00Z</dcterms:created>
  <dcterms:modified xsi:type="dcterms:W3CDTF">2015-11-30T17:13:00Z</dcterms:modified>
</cp:coreProperties>
</file>