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13" w:rsidRPr="00FA2B13" w:rsidRDefault="00FA2B13" w:rsidP="00FA2B13">
      <w:pPr>
        <w:shd w:val="clear" w:color="auto" w:fill="FFFFFF"/>
        <w:spacing w:before="94" w:after="0" w:line="282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24"/>
          <w:szCs w:val="24"/>
          <w:lang w:eastAsia="ru-RU"/>
        </w:rPr>
      </w:pPr>
      <w:r w:rsidRPr="00FA2B13">
        <w:rPr>
          <w:rFonts w:ascii="Trebuchet MS" w:eastAsia="Times New Roman" w:hAnsi="Trebuchet MS" w:cs="Times New Roman"/>
          <w:color w:val="475C7A"/>
          <w:kern w:val="36"/>
          <w:sz w:val="24"/>
          <w:szCs w:val="24"/>
          <w:lang w:eastAsia="ru-RU"/>
        </w:rPr>
        <w:t>«Использование нетрадиционных материалов для развития мелкой моторики и подготовки руки дошкольника к письму»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 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Развитию мелких мышц у детей уделяли большое внимание педагоги, воспитатели и родители с давних времён. В настоящее время появились публикации таких материалов.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 xml:space="preserve">В журнале «Детский сад со всех сторон» №27 за июль 2003 г. имеется серия статей </w:t>
      </w:r>
      <w:proofErr w:type="spellStart"/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А.С.Симанович</w:t>
      </w:r>
      <w:proofErr w:type="spellEnd"/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 xml:space="preserve"> «Работы детского сада». Этот автор жил в дореволюционное время. Он оставил нам прекрасные уроки по работе детей с нетрадиционным материалом. </w:t>
      </w:r>
      <w:proofErr w:type="spellStart"/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А.С.Симанович</w:t>
      </w:r>
      <w:proofErr w:type="spellEnd"/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 xml:space="preserve"> предлагает методику работы по плетению, резьбе по дереву, вырезанию. Особый интерес вызывает техника выкалывания. В дореволюционной России одним из любимых занятий детей было выкалывание. Эту методику мы начали использовать в своей практике.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Из современных авторов, которые рассматривают данную тему, следует отметить пособие М.М. Безруких «Ступеньки к школе. Тренируем пальчики»- М. 2004. Автор предлагает задания, среди которых встречаются игры и упражнения с использованием нетрадиционного материала.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В журнале «Обруч» №5 за 2013 год опубликован ряд статей педагогов из Великого Новгорода «Самый дождливый проект», где авторы делятся опытом творения «чудес» из пробок, бусин, кусочков меха, салфеток, пластиковых бутылок и ложек.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В книге Рыжовой Н.А. «Развивающая среда дошкольных учреждений» в разделе «Игры и игрушки» предлагаются интересные работы с проволокой, игры с камешками.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 xml:space="preserve">Практическими пособиями по развитию мелкой моторики и подготовке руки к письму являются такие публикации, как: </w:t>
      </w:r>
      <w:proofErr w:type="spellStart"/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Гатанова</w:t>
      </w:r>
      <w:proofErr w:type="spellEnd"/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 xml:space="preserve"> Н., </w:t>
      </w:r>
      <w:proofErr w:type="spellStart"/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Тунина</w:t>
      </w:r>
      <w:proofErr w:type="spellEnd"/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 xml:space="preserve"> Е. «Развиваю мелкую моторику», </w:t>
      </w:r>
      <w:proofErr w:type="spellStart"/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Квач</w:t>
      </w:r>
      <w:proofErr w:type="spellEnd"/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 xml:space="preserve"> Н.В. «Развитие образного мышления и графических навыков у детей 5 – 7 лет», </w:t>
      </w:r>
      <w:proofErr w:type="spellStart"/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Беззубцева</w:t>
      </w:r>
      <w:proofErr w:type="spellEnd"/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 xml:space="preserve"> Г.В., Андриевская Т.Н. «Развиваем руку ребёнка, готовим её к рисованию и письму», Никитина Т. «Играем…без игрушек», Филиппова С.О. «Подготовка дошкольников к обучению письму».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Вместе с тем отдельного издания по подготовке руки к письму с использованием нетрадиционного материала, где были бы собраны и описаны многочисленные техники, игры и упражнения, в библиографии нет.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Об актуальности подготовки руки дошкольника к письму с использованием нетрадиционного материала говорят следующие аргументы.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Подготовка руки к письму является составляющим компонентом готовности ребёнка к школе. Использование нетрадиционных материалов – это игры и упражнения, которые являются «мостиком» к школе. Они способствуют повышению учебной мотивации, снижают утомляемость детей на занятиях, помогают повысить качество подготовки детей к школе. Работа с нетрадиционным материалом развивает мелкую моторику, помогает в решении главной задачи логопедических групп: коррекции речи детей.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В работе над данной темой были поставлены следующие задачи: изучить имеющийся материал, обобщить в практической деятельности, а также доказать положительное влияние использования нетрадиционного материала на практике.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Проанализировав имеющийся материал, можно выделить три основных направления: использование нетрадиционного материала в непосредственно-образовательной деятельности, в свободной деятельности детей и в организации работы родителей с детьми.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Планируя занятия по подготовке к письму, за основу следует брать лексические темы, которые проходят дети подготовительной речевой группы согласно «Коррекционной программе воспитания и обучения детей».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 xml:space="preserve">В соответствии с темами был подобран нетрадиционный материал. </w:t>
      </w:r>
      <w:proofErr w:type="gramStart"/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Так, при прохождении темы «Части тела» в графу «использование нетрадиционного материала» включили изготовление фигурки человека из палочек и гороха; темы «Игрушки» - изготовление бус и браслетов для кукол из бусин и пуговиц; темы «Овощи» - раскладывание фасоли и гороха; темы «Фрукты» - выкладывание контура картинок фруктов из проволоки и цветных нитей; темы «Осень» - нанизывание рябины на зубочистку;</w:t>
      </w:r>
      <w:proofErr w:type="gramEnd"/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 xml:space="preserve"> </w:t>
      </w:r>
      <w:proofErr w:type="gramStart"/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темы «Посуда» - переливание воды из сосудов с широким горлом в узкое; темы «Продукты питания» - извлечение мелких предметов из банки с водой; темы «Обувь» - завязывание узелков и бантиков на шнурках; темы «Дикие и домашние животные» - выкладывание из скрепок, прищепок, семечек и круп.</w:t>
      </w:r>
      <w:proofErr w:type="gramEnd"/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Планируя занятия по ручному труду, выбираем те нетрадиционные материалы, которые представляют художественную и эстетическую направленность. Это поделки из проволоки, камешков, бисера, пенопласта, различных семечек, плодов рябины, а также выкалывание.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 xml:space="preserve">В свободной деятельности детей используем такие игры и упражнения: </w:t>
      </w:r>
      <w:proofErr w:type="gramStart"/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«Пальчиковый бильярд», «Игра на гуслях», «Кнопочки», «Найди предмет»; прокатывание колёсика, надетого на карандаш; плетение косичек, сматывание ниток в клубок, составление цепочек из металлических скрепок, раскладывание фишек, открыток, карточек, нанизывание на леску бусин, пуговиц; откручивание и закручивание крышек на баночках и флаконах; выкладывание из палочек, гороха, фасоли разных фигур;</w:t>
      </w:r>
      <w:proofErr w:type="gramEnd"/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 xml:space="preserve"> раскладывание в ячейки разных видов крупы, макаронных изделий, завинчивание и отвинчивание гаек на болтах и т.д.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Организация работы родителей с детьми по использованию нетрадиционного материала проводится в следующих формах: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1. Консультации для родителей, где проводится описание игр и упражнений с детьми по использованию нетрадиционного материала в домашних условиях.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2. Оформление и обновление папки – передвижки на тему «Обучение с увлечением», где даётся описание, схемы и рисунки игр и упражнений для родителей с детьми.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3. Изготовление и систематическое пополнение информационного стенда «Учимся, играя», где также представлены игры и упражнения с нетрадиционными материалами.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4. Аукцион идей среди родителей по придумыванию игр из бросового и нетрадиционного материала.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Приводим некоторые игры и упражнения, предложенные родителями в ходе аукциона: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- «Необычные шахматы» (раскладывание пластмассовых пробок, крышек на шахматной доске, их передвижение по доске каждым пальчиком по очереди, группирование их по цвету, отстреливание щелчком и т.п.)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- «Надень напёрсток» (надевание напёрстка, пробочек от флаконов на каждый пальчик по очереди)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- «Поработай на швейной машинке» (вращение ручки на детской швейной машинке двумя пальчиками правой руки по очереди: большим и указательным, большим и средним, большим и мизинцем; пальцы левой руки придерживают ткань или лист бумаги)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- «Разноцветный дождик» (подбрасывание и ловля крышек пробок от пластмассовых бутылок и других мелких предметов)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- «Чистильщик обуви» (чистка обуви щёткой: щётку можно держать всеми пальцами, тремя или двумя поочерёдно)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«Весёлые щелчки» (пощёлкивание кнопочками на полиэтиленовых упаковках)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lastRenderedPageBreak/>
        <w:t xml:space="preserve">Использование нетрадиционного материала способствует развитию не только мелкой моторики, но и благотворно влияет на развитие умственных способностей детей, помогает решать учебные задачи. Например, </w:t>
      </w:r>
      <w:proofErr w:type="gramStart"/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такую</w:t>
      </w:r>
      <w:proofErr w:type="gramEnd"/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 xml:space="preserve"> как ориентировка в пространстве и на плоскости. Как известно, дети с трудом усваивают понятия слева, справа, верхний, нижний, левые и правые углы. </w:t>
      </w:r>
      <w:proofErr w:type="gramStart"/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Использование таких игр, как «Юные химики», «Лаборанты» (с пипетками), «Жонглёр» (с пробками), «Горные дороги» (со скрепками), «Курочка и зёрнышки» (с крупами) способствуют лучшему усвоению этих понятий.</w:t>
      </w:r>
      <w:proofErr w:type="gramEnd"/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Данные игры помогают закреплять количественный и порядковый счёт. Игры с горохом, рябиной и зубочистками, прищепками развивают зрительную память, глазомер.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Использование нетрадиционного материала на занятиях по математике (выкладывание по контуру цифр, геометрических фигур, арифметических знаков +,-, =,&lt;,&gt; из семечек, крупы, камешков, скрепок) повышает интерес к занятиям, способствует лучшему усвоению учебного материала, снимает усталость.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Переключение с одного вида деятельности на другой делает занятия динамичными и неутомительными для детей.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Через игры и упражнения с нетрадиционным материалом ребёнок совершенствует зрительно-моторную координацию, развивает произвольное внимание.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Наконец, данные игры помогают в решении</w:t>
      </w:r>
      <w:r w:rsidRPr="00FA2B13">
        <w:rPr>
          <w:rFonts w:ascii="Verdana" w:eastAsia="Times New Roman" w:hAnsi="Verdana" w:cs="Times New Roman"/>
          <w:color w:val="303F50"/>
          <w:sz w:val="12"/>
          <w:lang w:eastAsia="ru-RU"/>
        </w:rPr>
        <w:t> </w:t>
      </w:r>
      <w:r w:rsidRPr="00FA2B13">
        <w:rPr>
          <w:rFonts w:ascii="Verdana" w:eastAsia="Times New Roman" w:hAnsi="Verdana" w:cs="Times New Roman"/>
          <w:b/>
          <w:bCs/>
          <w:color w:val="303F50"/>
          <w:sz w:val="12"/>
          <w:lang w:eastAsia="ru-RU"/>
        </w:rPr>
        <w:t>воспитывающих задач</w:t>
      </w: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: вырабатывают у ребёнка трудолюбие, сосредоточенность, настойчивость, выдержанность, развивают любознательность.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 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Список игр и упражнений с нетрадиционным материалом: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- Раскладывание крупы, макаронных изделий в ячейки, формочки.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- Завязывание узелков на шнурке, тесьме.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- Развязывание узелков (2 – 3).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- Нанизывание пуговиц на леску, шнурок.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- Закручивание и откручивание гаек с болта.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- Переливание воды из одного сосуда в другой.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- Извлечение бусин и пуговиц ложкой из ёмкости с водой.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- Наматывание ниток на катушку, разматывание.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- Сматывание ниток в клубок.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- Выкладывание изображений из мягкой проволоки или шнурков.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- Соединение и разъединение скрепок.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- Складывание крупы в трубочку из-под сока, фломастера.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- Катание орехов или каштанов в ладонях.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- Плетение косичек из шнурков.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- Наматывание проволоки на карандаш.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- Нанизывание гороха, ягод рябины на зубочистку.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- Выкладывание контуров предметов из семечек, крупы, фасоли, гороха.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 xml:space="preserve">- </w:t>
      </w:r>
      <w:proofErr w:type="spellStart"/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Скомкивание</w:t>
      </w:r>
      <w:proofErr w:type="spellEnd"/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 xml:space="preserve"> листа бумаги, его разглаживание, проведение пальцем по линиям </w:t>
      </w:r>
      <w:proofErr w:type="spellStart"/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комкания</w:t>
      </w:r>
      <w:proofErr w:type="spellEnd"/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 xml:space="preserve">- </w:t>
      </w:r>
      <w:proofErr w:type="spellStart"/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Отщипывание</w:t>
      </w:r>
      <w:proofErr w:type="spellEnd"/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 xml:space="preserve"> небольших кусочков ваты, их </w:t>
      </w:r>
      <w:proofErr w:type="spellStart"/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комкание</w:t>
      </w:r>
      <w:proofErr w:type="spellEnd"/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, катание.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- Катание маленького шарика двумя пальцами вокруг чего-либо (стопы, предмета, по телу и т.д.)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- Энергичное постукивание карандашом по обозначенным на листе точкам.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 xml:space="preserve">- Скольжение по листу бумаги скрепкой, </w:t>
      </w:r>
      <w:proofErr w:type="spellStart"/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фасолькой</w:t>
      </w:r>
      <w:proofErr w:type="spellEnd"/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 xml:space="preserve"> («Горные дороги»)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- Отстреливание пластмассового шарика щелчком («Пальчиковый бильярд»)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- Перебирание пальчиками натянутых «струн» (из резинок, нитей)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- Раскладывание пуговиц по цвету, размеру, составление из них различных изображений.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 xml:space="preserve">- Постукивание скрепкой, </w:t>
      </w:r>
      <w:proofErr w:type="spellStart"/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фасолькой</w:t>
      </w:r>
      <w:proofErr w:type="spellEnd"/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 xml:space="preserve"> по нарисованным на листе кружкам, овалам, волнистым линиям, зигзагам.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- Пощёлкивание кнопочками на полиэтиленовых упаковках.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- Чистка обуви щёткой.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- Откручивание и закручивание крышек на баночках, пузырьках и флаконах.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- Выкладывание фигур из зубочисток.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- Поиск спички, ключика, любой мелкой игрушки в спичечных коробках.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- Перевод стрелок часов, заведение механических часов.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- Игры с колёсиком.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- Игры с пипетками.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- Игры с ключами от замков.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- Вращение ручки детской швейной машинки.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- Надевание напёрстка, пробочек от флаконов на каждый пальчик по очереди.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- Раскладывание пластмассовых пробок, крышек на шахматной доске, их передвижение по доске.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lastRenderedPageBreak/>
        <w:t>- Подбрасывание и ловля крышек, пробок от пластмассовых бутылок и других мелких предметов.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- Выкалывание изображения по контуру («Необычный узор»).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 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u w:val="single"/>
          <w:lang w:eastAsia="ru-RU"/>
        </w:rPr>
        <w:t>Литература: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 xml:space="preserve">1. А.С. </w:t>
      </w:r>
      <w:proofErr w:type="spellStart"/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Симанович</w:t>
      </w:r>
      <w:proofErr w:type="spellEnd"/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 xml:space="preserve"> «Работы детского сада»</w:t>
      </w:r>
      <w:proofErr w:type="gramStart"/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.</w:t>
      </w:r>
      <w:proofErr w:type="gramEnd"/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 xml:space="preserve"> - </w:t>
      </w:r>
      <w:proofErr w:type="gramStart"/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ж</w:t>
      </w:r>
      <w:proofErr w:type="gramEnd"/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урнал «Детский сад со всех сторон» №27, июль 2003 г.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 xml:space="preserve">2. М.М. </w:t>
      </w:r>
      <w:proofErr w:type="gramStart"/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Безруких</w:t>
      </w:r>
      <w:proofErr w:type="gramEnd"/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 xml:space="preserve"> «Ступеньки к школе. Тренируем пальчики»- М. 2004.</w:t>
      </w:r>
    </w:p>
    <w:p w:rsidR="00FA2B13" w:rsidRPr="00FA2B13" w:rsidRDefault="00FA2B13" w:rsidP="00FA2B13">
      <w:pPr>
        <w:shd w:val="clear" w:color="auto" w:fill="FFFFFF"/>
        <w:spacing w:before="94" w:after="94" w:line="184" w:lineRule="atLeast"/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</w:pPr>
      <w:r w:rsidRPr="00FA2B13">
        <w:rPr>
          <w:rFonts w:ascii="Verdana" w:eastAsia="Times New Roman" w:hAnsi="Verdana" w:cs="Times New Roman"/>
          <w:color w:val="303F50"/>
          <w:sz w:val="12"/>
          <w:szCs w:val="12"/>
          <w:lang w:eastAsia="ru-RU"/>
        </w:rPr>
        <w:t>3. Рыжова Н.А. «Развивающая среда дошкольных учреждений».</w:t>
      </w:r>
    </w:p>
    <w:p w:rsidR="000323B7" w:rsidRDefault="000323B7"/>
    <w:sectPr w:rsidR="000323B7" w:rsidSect="00032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A2B13"/>
    <w:rsid w:val="000323B7"/>
    <w:rsid w:val="00FA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B7"/>
  </w:style>
  <w:style w:type="paragraph" w:styleId="1">
    <w:name w:val="heading 1"/>
    <w:basedOn w:val="a"/>
    <w:link w:val="10"/>
    <w:uiPriority w:val="9"/>
    <w:qFormat/>
    <w:rsid w:val="00FA2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2B13"/>
  </w:style>
  <w:style w:type="character" w:styleId="a4">
    <w:name w:val="Strong"/>
    <w:basedOn w:val="a0"/>
    <w:uiPriority w:val="22"/>
    <w:qFormat/>
    <w:rsid w:val="00FA2B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1544</Words>
  <Characters>8802</Characters>
  <Application>Microsoft Office Word</Application>
  <DocSecurity>0</DocSecurity>
  <Lines>73</Lines>
  <Paragraphs>20</Paragraphs>
  <ScaleCrop>false</ScaleCrop>
  <Company>Microsoft</Company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2016-02-27T15:42:00Z</dcterms:created>
  <dcterms:modified xsi:type="dcterms:W3CDTF">2016-02-27T15:42:00Z</dcterms:modified>
</cp:coreProperties>
</file>