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A8" w:rsidRDefault="00473FA8" w:rsidP="00473FA8">
      <w:pPr>
        <w:spacing w:line="240" w:lineRule="auto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</w:p>
    <w:p w:rsidR="00473FA8" w:rsidRPr="00473FA8" w:rsidRDefault="00473FA8" w:rsidP="00473FA8">
      <w:pPr>
        <w:spacing w:line="240" w:lineRule="auto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  <w:r w:rsidRPr="00473FA8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>Консультация для родителей</w:t>
      </w:r>
    </w:p>
    <w:p w:rsidR="00473FA8" w:rsidRPr="00473FA8" w:rsidRDefault="00473FA8" w:rsidP="00473FA8">
      <w:pPr>
        <w:spacing w:line="240" w:lineRule="auto"/>
        <w:jc w:val="center"/>
        <w:rPr>
          <w:rFonts w:ascii="Bookman Old Style" w:hAnsi="Bookman Old Style" w:cs="Times New Roman"/>
          <w:b/>
          <w:color w:val="000000"/>
          <w:sz w:val="36"/>
          <w:szCs w:val="36"/>
          <w:shd w:val="clear" w:color="auto" w:fill="FFFFFF"/>
        </w:rPr>
      </w:pPr>
      <w:r w:rsidRPr="00473FA8">
        <w:rPr>
          <w:rFonts w:ascii="Bookman Old Style" w:hAnsi="Bookman Old Style" w:cs="Times New Roman"/>
          <w:b/>
          <w:color w:val="000000"/>
          <w:sz w:val="36"/>
          <w:szCs w:val="36"/>
          <w:shd w:val="clear" w:color="auto" w:fill="FFFFFF"/>
        </w:rPr>
        <w:t>«Игра – естественный спутник ребенка»</w:t>
      </w:r>
    </w:p>
    <w:p w:rsidR="004417CA" w:rsidRDefault="00C815A0" w:rsidP="00473FA8">
      <w:pPr>
        <w:spacing w:line="240" w:lineRule="auto"/>
        <w:jc w:val="center"/>
        <w:rPr>
          <w:rFonts w:ascii="Bookman Old Style" w:hAnsi="Bookman Old Style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4417CA">
        <w:rPr>
          <w:rFonts w:ascii="Bookman Old Style" w:hAnsi="Bookman Old Style" w:cs="Times New Roman"/>
          <w:i/>
          <w:color w:val="000000"/>
          <w:sz w:val="32"/>
          <w:szCs w:val="32"/>
          <w:shd w:val="clear" w:color="auto" w:fill="FFFFFF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  <w:r w:rsidRPr="004417CA">
        <w:rPr>
          <w:rFonts w:ascii="Bookman Old Style" w:hAnsi="Bookman Old Style" w:cs="Times New Roman"/>
          <w:i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 Проявлять смекалку, выдержку, творческую выдумку, находчивость, волю, стремление к победе.</w:t>
      </w:r>
      <w:r w:rsidRPr="004417CA">
        <w:rPr>
          <w:rStyle w:val="apple-converted-space"/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 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  <w:r w:rsidRPr="004417CA">
        <w:rPr>
          <w:rStyle w:val="apple-converted-space"/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 </w:t>
      </w:r>
      <w:r w:rsidR="00473FA8" w:rsidRPr="004417CA">
        <w:rPr>
          <w:rStyle w:val="apple-converted-space"/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По содержанию все подвижные игры классически лаконичны, выразительны и доступны детям.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</w:p>
    <w:p w:rsidR="00473FA8" w:rsidRPr="004417CA" w:rsidRDefault="00C815A0" w:rsidP="00473FA8">
      <w:pPr>
        <w:spacing w:line="240" w:lineRule="auto"/>
        <w:jc w:val="center"/>
        <w:rPr>
          <w:rFonts w:ascii="Bookman Old Style" w:hAnsi="Bookman Old Style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4417CA">
        <w:rPr>
          <w:rFonts w:ascii="Bookman Old Style" w:hAnsi="Bookman Old Style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lastRenderedPageBreak/>
        <w:t>Игра как средство воспитания.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Игра в жизни ребёнка.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proofErr w:type="gramStart"/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Таким образом, игровая деятельность не я</w:t>
      </w:r>
      <w:r w:rsidR="00473FA8"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вляется врождённой способностью,</w:t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 xml:space="preserve"> с</w:t>
      </w:r>
      <w:r w:rsidR="00473FA8"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о</w:t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 xml:space="preserve"> свойственной младенцу с первых дней его существования.</w:t>
      </w:r>
      <w:proofErr w:type="gramEnd"/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 xml:space="preserve">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</w:t>
      </w:r>
      <w:r w:rsidRPr="004417CA">
        <w:rPr>
          <w:rStyle w:val="apple-converted-space"/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 </w:t>
      </w: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</w:p>
    <w:p w:rsidR="00473FA8" w:rsidRPr="004417CA" w:rsidRDefault="00C815A0" w:rsidP="00473FA8">
      <w:pPr>
        <w:spacing w:line="240" w:lineRule="auto"/>
        <w:jc w:val="center"/>
        <w:rPr>
          <w:rFonts w:ascii="Bookman Old Style" w:hAnsi="Bookman Old Style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4417CA">
        <w:rPr>
          <w:rFonts w:ascii="Bookman Old Style" w:hAnsi="Bookman Old Style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Оздоровительное значение подвижных игр.</w:t>
      </w:r>
    </w:p>
    <w:p w:rsidR="00E23CB0" w:rsidRPr="004417CA" w:rsidRDefault="00C815A0" w:rsidP="00473FA8">
      <w:pPr>
        <w:spacing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</w:pPr>
      <w:r w:rsidRPr="004417CA">
        <w:rPr>
          <w:rFonts w:ascii="Bookman Old Style" w:hAnsi="Bookman Old Style" w:cs="Times New Roman"/>
          <w:color w:val="000000"/>
          <w:sz w:val="32"/>
          <w:szCs w:val="32"/>
        </w:rPr>
        <w:br/>
      </w:r>
      <w:r w:rsidR="00473FA8"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Pr="004417CA"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473FA8" w:rsidRPr="004417CA" w:rsidRDefault="00473FA8" w:rsidP="00473FA8">
      <w:pPr>
        <w:spacing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  <w:shd w:val="clear" w:color="auto" w:fill="FFFFFF"/>
        </w:rPr>
      </w:pPr>
    </w:p>
    <w:p w:rsidR="007D5565" w:rsidRDefault="007D5565" w:rsidP="00473FA8">
      <w:pPr>
        <w:spacing w:after="0" w:line="240" w:lineRule="auto"/>
        <w:jc w:val="right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sectPr w:rsidR="007D5565" w:rsidSect="00473FA8">
      <w:pgSz w:w="11906" w:h="16838"/>
      <w:pgMar w:top="709" w:right="850" w:bottom="1134" w:left="1418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A0"/>
    <w:rsid w:val="004417CA"/>
    <w:rsid w:val="00473FA8"/>
    <w:rsid w:val="007D5565"/>
    <w:rsid w:val="00C815A0"/>
    <w:rsid w:val="00E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0"/>
  </w:style>
  <w:style w:type="paragraph" w:styleId="5">
    <w:name w:val="heading 5"/>
    <w:basedOn w:val="a"/>
    <w:link w:val="50"/>
    <w:uiPriority w:val="9"/>
    <w:qFormat/>
    <w:rsid w:val="00C815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5A0"/>
  </w:style>
  <w:style w:type="character" w:customStyle="1" w:styleId="50">
    <w:name w:val="Заголовок 5 Знак"/>
    <w:basedOn w:val="a0"/>
    <w:link w:val="5"/>
    <w:uiPriority w:val="9"/>
    <w:rsid w:val="00C81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5B8B-A6F2-48A7-877C-C4B6401C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Татьяна</cp:lastModifiedBy>
  <cp:revision>4</cp:revision>
  <dcterms:created xsi:type="dcterms:W3CDTF">2014-11-27T10:32:00Z</dcterms:created>
  <dcterms:modified xsi:type="dcterms:W3CDTF">2016-02-22T04:58:00Z</dcterms:modified>
</cp:coreProperties>
</file>