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BE" w:rsidRPr="00837F21" w:rsidRDefault="00837F21" w:rsidP="00B11D46">
      <w:pPr>
        <w:rPr>
          <w:b/>
          <w:sz w:val="32"/>
          <w:szCs w:val="32"/>
        </w:rPr>
      </w:pPr>
      <w:r w:rsidRPr="00837F21">
        <w:rPr>
          <w:b/>
          <w:sz w:val="32"/>
          <w:szCs w:val="32"/>
        </w:rPr>
        <w:t xml:space="preserve">       </w:t>
      </w:r>
      <w:r w:rsidR="000744BE">
        <w:rPr>
          <w:b/>
          <w:sz w:val="32"/>
          <w:szCs w:val="32"/>
        </w:rPr>
        <w:t xml:space="preserve"> «</w:t>
      </w:r>
      <w:r w:rsidR="00A40644" w:rsidRPr="00B32E68">
        <w:rPr>
          <w:b/>
          <w:sz w:val="32"/>
          <w:szCs w:val="32"/>
        </w:rPr>
        <w:t>Особенности оц</w:t>
      </w:r>
      <w:r>
        <w:rPr>
          <w:b/>
          <w:sz w:val="32"/>
          <w:szCs w:val="32"/>
        </w:rPr>
        <w:t xml:space="preserve">енки </w:t>
      </w:r>
      <w:proofErr w:type="spellStart"/>
      <w:r>
        <w:rPr>
          <w:b/>
          <w:sz w:val="32"/>
          <w:szCs w:val="32"/>
        </w:rPr>
        <w:t>метапредметных</w:t>
      </w:r>
      <w:proofErr w:type="spellEnd"/>
      <w:r>
        <w:rPr>
          <w:b/>
          <w:sz w:val="32"/>
          <w:szCs w:val="32"/>
        </w:rPr>
        <w:t xml:space="preserve"> результатов</w:t>
      </w:r>
      <w:r w:rsidR="000744BE">
        <w:rPr>
          <w:b/>
          <w:sz w:val="32"/>
          <w:szCs w:val="32"/>
        </w:rPr>
        <w:t>»</w:t>
      </w:r>
    </w:p>
    <w:p w:rsidR="00A40644" w:rsidRPr="00837F21" w:rsidRDefault="00A40644" w:rsidP="00837F21">
      <w:pPr>
        <w:spacing w:after="0"/>
        <w:jc w:val="both"/>
        <w:rPr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общеобразовательных программ является необходимым условием реализации системы требований государственных образовательных стандартов. </w:t>
      </w:r>
      <w:r w:rsidR="00B32E68" w:rsidRPr="00837F21">
        <w:rPr>
          <w:rFonts w:ascii="Times New Roman" w:hAnsi="Times New Roman" w:cs="Times New Roman"/>
          <w:sz w:val="24"/>
          <w:szCs w:val="24"/>
        </w:rPr>
        <w:t xml:space="preserve"> </w:t>
      </w:r>
      <w:r w:rsidRPr="00837F21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gramStart"/>
      <w:r w:rsidRPr="00837F21">
        <w:rPr>
          <w:rFonts w:ascii="Times New Roman" w:hAnsi="Times New Roman" w:cs="Times New Roman"/>
          <w:sz w:val="24"/>
          <w:szCs w:val="24"/>
        </w:rPr>
        <w:t>системы оценки планируемых результатов освоения общеобразовательных программ</w:t>
      </w:r>
      <w:proofErr w:type="gramEnd"/>
      <w:r w:rsidRPr="00837F21">
        <w:rPr>
          <w:rFonts w:ascii="Times New Roman" w:hAnsi="Times New Roman" w:cs="Times New Roman"/>
          <w:sz w:val="24"/>
          <w:szCs w:val="24"/>
        </w:rPr>
        <w:t xml:space="preserve"> опирается на представление о структуре и составе результатов общего образования, а также на конкретизацию понятия образовательных результатов, отраженную в Фундаментальном ядре содержания общего образования и Программе развития универсальных учебных действий.</w:t>
      </w:r>
    </w:p>
    <w:p w:rsidR="000744BE" w:rsidRPr="00837F21" w:rsidRDefault="00B11D46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результаты деятельности – универсальные способы деятельно</w:t>
      </w:r>
      <w:r w:rsidR="00B32E68" w:rsidRPr="00837F21">
        <w:rPr>
          <w:rFonts w:ascii="Times New Roman" w:hAnsi="Times New Roman" w:cs="Times New Roman"/>
          <w:sz w:val="24"/>
          <w:szCs w:val="24"/>
        </w:rPr>
        <w:t>сти – познавательные, коммуника</w:t>
      </w:r>
      <w:r w:rsidRPr="00837F21">
        <w:rPr>
          <w:rFonts w:ascii="Times New Roman" w:hAnsi="Times New Roman" w:cs="Times New Roman"/>
          <w:sz w:val="24"/>
          <w:szCs w:val="24"/>
        </w:rPr>
        <w:t>тивные, регулятивные.</w:t>
      </w:r>
    </w:p>
    <w:p w:rsidR="00B11D46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   </w:t>
      </w:r>
      <w:r w:rsidR="00B11D46" w:rsidRPr="00837F21">
        <w:rPr>
          <w:rFonts w:ascii="Times New Roman" w:hAnsi="Times New Roman" w:cs="Times New Roman"/>
          <w:sz w:val="24"/>
          <w:szCs w:val="24"/>
        </w:rPr>
        <w:t xml:space="preserve">В настоящее время школа пока ещё продолжает ориентироваться на обучение, выпуская в жизнь человека обученного – квалифицированного исполнителя, тогда как сегодняшнее, информационное общество запрашивает человека обучаемого, способного самостоятельно учиться и многократно переучиваться в течение постоянно удлиняющейся жизни, готового к самостоятельным действиям и принятию решений. </w:t>
      </w:r>
    </w:p>
    <w:p w:rsidR="00B11D46" w:rsidRPr="00837F21" w:rsidRDefault="00B11D46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>.</w:t>
      </w:r>
      <w:r w:rsidR="00B32E68" w:rsidRPr="00837F21">
        <w:rPr>
          <w:rFonts w:ascii="Times New Roman" w:hAnsi="Times New Roman" w:cs="Times New Roman"/>
          <w:sz w:val="24"/>
          <w:szCs w:val="24"/>
        </w:rPr>
        <w:t>Ш</w:t>
      </w:r>
      <w:r w:rsidRPr="00837F21">
        <w:rPr>
          <w:rFonts w:ascii="Times New Roman" w:hAnsi="Times New Roman" w:cs="Times New Roman"/>
          <w:sz w:val="24"/>
          <w:szCs w:val="24"/>
        </w:rPr>
        <w:t>кола должна ребёнка: «научить учиться», «научить жить», «научить жить вместе», «научить работать и зарабатывать» (из доклада ЮНЕСКО «В новое тысячелетие»).</w:t>
      </w:r>
    </w:p>
    <w:p w:rsidR="00B32E68" w:rsidRPr="00837F21" w:rsidRDefault="00B11D46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Вот почему перед школой остро встала и в настоящее время остаётся актуальной проблема самостоятельного успешного усвоения учащимися новых знаний, умений и компетенций, включая умение учиться. Большие возможности для этого предоставляет освоение универсальных учебных действий (УУД). Именно поэтому «Планируемые результаты» Стандартов образования (ФГОС) второго поколения определяют не только предметные, но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и личностные результаты.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>В качестве предполагаемых результатов обучения  выделяют: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>- развитие умения планировать свое речевое и неречевое поведение;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>- развитие коммуникативной компетенции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- умение четко определять области </w:t>
      </w:r>
      <w:proofErr w:type="gramStart"/>
      <w:r w:rsidRPr="00837F21">
        <w:rPr>
          <w:rFonts w:ascii="Times New Roman" w:hAnsi="Times New Roman" w:cs="Times New Roman"/>
          <w:sz w:val="24"/>
          <w:szCs w:val="24"/>
        </w:rPr>
        <w:t>знаемого</w:t>
      </w:r>
      <w:proofErr w:type="gramEnd"/>
      <w:r w:rsidRPr="00837F21">
        <w:rPr>
          <w:rFonts w:ascii="Times New Roman" w:hAnsi="Times New Roman" w:cs="Times New Roman"/>
          <w:sz w:val="24"/>
          <w:szCs w:val="24"/>
        </w:rPr>
        <w:t xml:space="preserve"> и незнаемого;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>- умение ставить перед собой цели и определять задачи, решение которых необходимо для достижения поставленных целей, планировать последовательные действия, прогнозировать результаты работы, анализировать итоги деятельности (как положительные, так и отрицательные), делать выводы (промежуточные и итоговые), вносить коррективы, определять новые цели и задачи на основе результатов работы;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>- развитие исследовательских учебных действий, включая навыки работы с информацией (извлекать информацию из различных источников, анализировать, систематизировать, представлять различными способами);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>- 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устанавливать логическую последовательность основных фактов;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>- осуществление самонаблюдения, самоконтроля, самооценки в процессе коммуникативной деятельности.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Именно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результаты будут являться мостами, связывающими все предметы, помогающими преодолеть горы знаний.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F21">
        <w:rPr>
          <w:rFonts w:ascii="Times New Roman" w:hAnsi="Times New Roman" w:cs="Times New Roman"/>
          <w:b/>
          <w:sz w:val="24"/>
          <w:szCs w:val="24"/>
        </w:rPr>
        <w:t xml:space="preserve">Понятие </w:t>
      </w:r>
      <w:proofErr w:type="spellStart"/>
      <w:r w:rsidRPr="00837F21">
        <w:rPr>
          <w:rFonts w:ascii="Times New Roman" w:hAnsi="Times New Roman" w:cs="Times New Roman"/>
          <w:b/>
          <w:sz w:val="24"/>
          <w:szCs w:val="24"/>
        </w:rPr>
        <w:t>метапредметности</w:t>
      </w:r>
      <w:proofErr w:type="spellEnd"/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lastRenderedPageBreak/>
        <w:t xml:space="preserve">Что  такое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метапредметы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и принцип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метапредметности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? Целью разработки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подхода в образовании и соответственно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заключается в том, чтобы решить проблему разобщенности,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расколотости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>, оторванности друг от друга разных научных дисциплин и учебных предметов.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Метапредметы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– это предметы отличные от предметов традиционного цикла, это новая образовательная форма, которая выстраивается поверх традиционных предметов, в ее основе лежит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мыследеятельностный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тип интеграции учебного материала и принцип рефлексивного отношения к базисным организованностям мышления. Ученик на данных уроках учится учиться. Здесь создаются условия для того, чтобы ученик начал рефлектировать собственный процесс работы: что именно он мысленно проделал, как двигался, к каким результатам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пришел</w:t>
      </w:r>
      <w:proofErr w:type="gramStart"/>
      <w:r w:rsidRPr="00837F2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37F21">
        <w:rPr>
          <w:rFonts w:ascii="Times New Roman" w:hAnsi="Times New Roman" w:cs="Times New Roman"/>
          <w:sz w:val="24"/>
          <w:szCs w:val="24"/>
        </w:rPr>
        <w:t>ниверсальность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метапредметов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состоит в обучении школьников общим приемам, техникам, схемам, образцам мыслительной работы, которые лежат над предметами, но в то же время воспроизводятся при работе с любым предметным материалом. Принцип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метапредметности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заключается в акцентировании обучаемых на способах представления и обработки информации при изучении достаточно большого количества учебных дисциплин на основе обобщенных методов, приемов и способов, а также организационных форм деятельности учащихся и преподавателя. Ключевой компетенцией следует считать умение учиться,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дисциплин.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F21">
        <w:rPr>
          <w:rFonts w:ascii="Times New Roman" w:hAnsi="Times New Roman" w:cs="Times New Roman"/>
          <w:b/>
          <w:sz w:val="24"/>
          <w:szCs w:val="24"/>
        </w:rPr>
        <w:t xml:space="preserve">Особенности оценки </w:t>
      </w:r>
      <w:proofErr w:type="spellStart"/>
      <w:r w:rsidRPr="00837F21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837F21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результатов описана как оценка планируемых результатов представленных в разделах: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>«Регулятивные учебные действия», «Коммуникативные учебные действия», «Познавательные учебные действия».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результатами понимаются универсальные способы деятельности – познавательные, коммуникативные и способы регуляции своей деятельности, включая планирование. Контроль и коррекцию.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результатов обеспечивается за счёт основных компонентов образовательного процесса, то есть всех учебных предметов, базисного плана и применяются </w:t>
      </w:r>
      <w:proofErr w:type="gramStart"/>
      <w:r w:rsidRPr="00837F21">
        <w:rPr>
          <w:rFonts w:ascii="Times New Roman" w:hAnsi="Times New Roman" w:cs="Times New Roman"/>
          <w:sz w:val="24"/>
          <w:szCs w:val="24"/>
        </w:rPr>
        <w:t>учащимися</w:t>
      </w:r>
      <w:proofErr w:type="gramEnd"/>
      <w:r w:rsidRPr="00837F21">
        <w:rPr>
          <w:rFonts w:ascii="Times New Roman" w:hAnsi="Times New Roman" w:cs="Times New Roman"/>
          <w:sz w:val="24"/>
          <w:szCs w:val="24"/>
        </w:rPr>
        <w:t xml:space="preserve"> как в рамках образовательного процесса, так и при решении проблем в реальных жизненных ситуациях.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Основным объектом оценки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результатов служит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ряда регулятивных, коммуникативных и познавательных универсальных действий, т.е. таких умственных действий учащихся, которые направлены на анализ и управление своей познавательной деятельностью.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>К ним относятся: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F21">
        <w:rPr>
          <w:rFonts w:ascii="Times New Roman" w:hAnsi="Times New Roman" w:cs="Times New Roman"/>
          <w:sz w:val="24"/>
          <w:szCs w:val="24"/>
        </w:rPr>
        <w:t xml:space="preserve">- способность принимать и сохранять учебную цель и задачи,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умене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lastRenderedPageBreak/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умение использовать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знако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>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логические операции сравнения, анализа, обобщения, классификации по </w:t>
      </w:r>
      <w:proofErr w:type="gramStart"/>
      <w:r w:rsidRPr="00837F21">
        <w:rPr>
          <w:rFonts w:ascii="Times New Roman" w:hAnsi="Times New Roman" w:cs="Times New Roman"/>
          <w:sz w:val="24"/>
          <w:szCs w:val="24"/>
        </w:rPr>
        <w:t>родовым</w:t>
      </w:r>
      <w:proofErr w:type="gramEnd"/>
      <w:r w:rsidRPr="00837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ризнакам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>. Установления аналогий, отнесения к известным понятиям;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>умение сотрудничать с учителем и сверстниками при решении учебных проблем. Принимать на себя ответственность за результаты своих действий.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    Другими словами основное содержание оценки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результатов в начальной школе строится вокруг умения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учиться</w:t>
      </w:r>
      <w:proofErr w:type="gramStart"/>
      <w:r w:rsidRPr="00837F2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37F21">
        <w:rPr>
          <w:rFonts w:ascii="Times New Roman" w:hAnsi="Times New Roman" w:cs="Times New Roman"/>
          <w:sz w:val="24"/>
          <w:szCs w:val="24"/>
        </w:rPr>
        <w:t>собенности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оценки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результатов связаны с природой универсальных действий.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В силу своей природы, </w:t>
      </w:r>
      <w:proofErr w:type="gramStart"/>
      <w:r w:rsidRPr="00837F21">
        <w:rPr>
          <w:rFonts w:ascii="Times New Roman" w:hAnsi="Times New Roman" w:cs="Times New Roman"/>
          <w:sz w:val="24"/>
          <w:szCs w:val="24"/>
        </w:rPr>
        <w:t>являясь</w:t>
      </w:r>
      <w:proofErr w:type="gramEnd"/>
      <w:r w:rsidRPr="00837F21">
        <w:rPr>
          <w:rFonts w:ascii="Times New Roman" w:hAnsi="Times New Roman" w:cs="Times New Roman"/>
          <w:sz w:val="24"/>
          <w:szCs w:val="24"/>
        </w:rPr>
        <w:t xml:space="preserve"> по сути ориентировочными действиями,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действия составляют психологическую основу и являются важным условием успешности решения учащимися учебных задач. Соответственно уровень их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может быть качественно оценён и измерен.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      Во-первых, достижение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результатов может проверяться в результате выполнения специально сконструированных диагностических задач, направленных на оценку уровня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конкретного вида УУД. 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      Во-вторых, достижение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То есть в зависимости от успешности выполнения проверочных заданий по русскому языку,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мтематике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, чтению, окружающему миру и другим предметам с учётом допущенных ошибок можно сделать вывод о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ряда познавательных и регулятивных действий учащихся.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И наконец, достижение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результатов может проявляться в успешности выполнения комплексных заданий на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F21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837F21">
        <w:rPr>
          <w:rFonts w:ascii="Times New Roman" w:hAnsi="Times New Roman" w:cs="Times New Roman"/>
          <w:sz w:val="24"/>
          <w:szCs w:val="24"/>
        </w:rPr>
        <w:t xml:space="preserve"> Таким образом, оценка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результатов может проводиться в ходе различных процедур. Конечно, ряд коммуникативных и регулятивных действий трудно или невозможно оценить в ходе стандартизированных работ. Например, умение работать в группе, слушать и слышать собеседника, координировать свои действия с партнёрами и т.д.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В этом случае в ходе </w:t>
      </w:r>
      <w:proofErr w:type="gramStart"/>
      <w:r w:rsidRPr="00837F21">
        <w:rPr>
          <w:rFonts w:ascii="Times New Roman" w:hAnsi="Times New Roman" w:cs="Times New Roman"/>
          <w:sz w:val="24"/>
          <w:szCs w:val="24"/>
        </w:rPr>
        <w:t>внутренней оценки, фиксируемой в портфолио в виде оценочных листов наблюдения учителя или школьного психолога может</w:t>
      </w:r>
      <w:proofErr w:type="gramEnd"/>
      <w:r w:rsidRPr="00837F21">
        <w:rPr>
          <w:rFonts w:ascii="Times New Roman" w:hAnsi="Times New Roman" w:cs="Times New Roman"/>
          <w:sz w:val="24"/>
          <w:szCs w:val="24"/>
        </w:rPr>
        <w:t xml:space="preserve"> быть оценено и достижение таких действий. Поскольку формирование УУД будет осуществляться через внедрение междисциплинарных программ, то по мере внедрения стандартов и уточнения состава и планируемых результатов будут уточняться и процедуры оценки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Начальное образование предполагает развитие способности учащегося к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и принятие ответственности за свои поступки. В начальной школе можно выделить следующие регулятивные учебные действия, которые отражают содержание ведущей деятельности детей младшего школьного возраста: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>1. Умение учиться и способность к организации своей деятельности (планирование, контроль, оценка):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>— способность принимать, сохранять цели и следовать им в учебной деятельности;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>— умение действовать по плану и планировать свою деятельность;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>— преодоление импульсивности, непроизвольности;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lastRenderedPageBreak/>
        <w:t>— 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>— умение адекватно воспринимать оценки и отметки;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>— умение различать объективную трудность задачи и субъективную сложность;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— умение взаимодействовать </w:t>
      </w:r>
      <w:proofErr w:type="gramStart"/>
      <w:r w:rsidRPr="00837F2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37F21">
        <w:rPr>
          <w:rFonts w:ascii="Times New Roman" w:hAnsi="Times New Roman" w:cs="Times New Roman"/>
          <w:sz w:val="24"/>
          <w:szCs w:val="24"/>
        </w:rPr>
        <w:t xml:space="preserve"> взрослыми и со сверстниками в учебной деятельности.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>2. Формирование целеустремленности и настойчивости в достижении целей, жизненного оптимизма, готовности к преодолению трудностей: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>— целеустремленность и настойчивость в достижении целей;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— готовность к преодолению трудностей, формирование установки на поиск способов разрешения трудностей (стратегия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>);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>— формирование основ оптимистического восприятия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F21">
        <w:rPr>
          <w:rFonts w:ascii="Times New Roman" w:hAnsi="Times New Roman" w:cs="Times New Roman"/>
          <w:b/>
          <w:sz w:val="24"/>
          <w:szCs w:val="24"/>
        </w:rPr>
        <w:t xml:space="preserve">Формы, методы, инструменты контроля </w:t>
      </w:r>
      <w:proofErr w:type="spellStart"/>
      <w:r w:rsidRPr="00837F21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837F21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Основным объектом оценки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результатов служит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у обучающихся регулятивных, коммуникативных и познавательных универсальных  учебных действий </w:t>
      </w:r>
      <w:proofErr w:type="gramStart"/>
      <w:r w:rsidRPr="00837F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37F21">
        <w:rPr>
          <w:rFonts w:ascii="Times New Roman" w:hAnsi="Times New Roman" w:cs="Times New Roman"/>
          <w:sz w:val="24"/>
          <w:szCs w:val="24"/>
        </w:rPr>
        <w:t>далее - УУД).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>Методы контроля: наблюдение, проектирование, тестирование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Формы контроля: индивидуальные, групповые, фронтальные формы; устный и письменный опрос;  персонифицированный и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неперсонифицированный</w:t>
      </w:r>
      <w:proofErr w:type="spellEnd"/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Инструментарий контроля: задания УУД, карта наблюдений, тест, карта мониторинга, лист или дневник самооценки 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7F2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37F21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837F2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4075"/>
        <w:gridCol w:w="3190"/>
        <w:gridCol w:w="3367"/>
      </w:tblGrid>
      <w:tr w:rsidR="00B32E68" w:rsidRPr="00837F21" w:rsidTr="00B32E68">
        <w:tc>
          <w:tcPr>
            <w:tcW w:w="4075" w:type="dxa"/>
          </w:tcPr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21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  <w:tc>
          <w:tcPr>
            <w:tcW w:w="3190" w:type="dxa"/>
          </w:tcPr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21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  <w:tc>
          <w:tcPr>
            <w:tcW w:w="3367" w:type="dxa"/>
          </w:tcPr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21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</w:tc>
      </w:tr>
      <w:tr w:rsidR="00B32E68" w:rsidRPr="00837F21" w:rsidTr="00B32E68">
        <w:tc>
          <w:tcPr>
            <w:tcW w:w="4075" w:type="dxa"/>
          </w:tcPr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3190" w:type="dxa"/>
          </w:tcPr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2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3367" w:type="dxa"/>
          </w:tcPr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B32E68" w:rsidRPr="00837F21" w:rsidTr="00B32E68">
        <w:tc>
          <w:tcPr>
            <w:tcW w:w="4075" w:type="dxa"/>
          </w:tcPr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21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собственную деятельность в соответствии с поставленной задачей и условиями ее реализации</w:t>
            </w:r>
            <w:r w:rsidRPr="00837F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21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и оценивать свои действия, вносить коррективы в их выполнение на основании оценки и учета характера ошибок</w:t>
            </w:r>
            <w:r w:rsidRPr="00837F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2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Приобретения  навыка </w:t>
            </w:r>
            <w:proofErr w:type="spellStart"/>
            <w:r w:rsidRPr="00837F2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2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837F2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837F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цель и задачи</w:t>
            </w:r>
            <w:r w:rsidRPr="00837F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2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proofErr w:type="spellStart"/>
            <w:r w:rsidRPr="00837F21"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r w:rsidR="00837F21" w:rsidRPr="0083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F21">
              <w:rPr>
                <w:rFonts w:ascii="Times New Roman" w:hAnsi="Times New Roman" w:cs="Times New Roman"/>
                <w:sz w:val="24"/>
                <w:szCs w:val="24"/>
              </w:rPr>
              <w:t>вывать</w:t>
            </w:r>
            <w:proofErr w:type="spellEnd"/>
            <w:r w:rsidRPr="00837F2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задачу в познавательную; умение осуществлять </w:t>
            </w:r>
            <w:proofErr w:type="spellStart"/>
            <w:r w:rsidRPr="00837F21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837F21" w:rsidRPr="0083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F21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837F21">
              <w:rPr>
                <w:rFonts w:ascii="Times New Roman" w:hAnsi="Times New Roman" w:cs="Times New Roman"/>
                <w:sz w:val="24"/>
                <w:szCs w:val="24"/>
              </w:rPr>
              <w:t xml:space="preserve"> поиск</w:t>
            </w:r>
            <w:proofErr w:type="gramStart"/>
            <w:r w:rsidRPr="00837F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7F21">
              <w:rPr>
                <w:rFonts w:ascii="Times New Roman" w:hAnsi="Times New Roman" w:cs="Times New Roman"/>
                <w:sz w:val="24"/>
                <w:szCs w:val="24"/>
              </w:rPr>
              <w:t xml:space="preserve"> сбор и  выделение существенной информации из различных информационных источников</w:t>
            </w:r>
            <w:r w:rsidR="00837F21" w:rsidRPr="00837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F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21"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и самостоятельность в обучении</w:t>
            </w:r>
            <w:r w:rsidR="00837F21" w:rsidRPr="00837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21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задач.</w:t>
            </w:r>
          </w:p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21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 педагогом и сверстниками при решении  учебных проблем</w:t>
            </w:r>
            <w:r w:rsidRPr="00837F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21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диалог;</w:t>
            </w:r>
          </w:p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21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проблемы.</w:t>
            </w:r>
            <w:r w:rsidRPr="00837F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21">
              <w:rPr>
                <w:rFonts w:ascii="Times New Roman" w:hAnsi="Times New Roman" w:cs="Times New Roman"/>
                <w:sz w:val="24"/>
                <w:szCs w:val="24"/>
              </w:rPr>
              <w:t xml:space="preserve">Умение интегрироваться в группу сверстников и строить продуктивное взаимодействие и сотрудничество со </w:t>
            </w:r>
            <w:proofErr w:type="spellStart"/>
            <w:r w:rsidRPr="00837F21">
              <w:rPr>
                <w:rFonts w:ascii="Times New Roman" w:hAnsi="Times New Roman" w:cs="Times New Roman"/>
                <w:sz w:val="24"/>
                <w:szCs w:val="24"/>
              </w:rPr>
              <w:t>сверстникамии</w:t>
            </w:r>
            <w:proofErr w:type="spellEnd"/>
            <w:r w:rsidRPr="00837F2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взрослыми;</w:t>
            </w:r>
          </w:p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21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речи;</w:t>
            </w:r>
          </w:p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21">
              <w:rPr>
                <w:rFonts w:ascii="Times New Roman" w:hAnsi="Times New Roman" w:cs="Times New Roman"/>
                <w:sz w:val="24"/>
                <w:szCs w:val="24"/>
              </w:rPr>
              <w:t>Умение выразить и отстоять свою точку зрения, принять другую</w:t>
            </w:r>
          </w:p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68" w:rsidRPr="00837F21" w:rsidRDefault="00B32E68" w:rsidP="0083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оценки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результатов связаны с природой  универсальных учебных действий.  Достижение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результатов обеспечивается за счет основных компонентов образовательного процесса — учебных предметов. Основное содержание оценки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результатов строится вокруг умения учиться.</w:t>
      </w:r>
    </w:p>
    <w:p w:rsidR="00B32E68" w:rsidRPr="00837F21" w:rsidRDefault="00B32E68" w:rsidP="0083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21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837F21">
        <w:rPr>
          <w:rFonts w:ascii="Times New Roman" w:hAnsi="Times New Roman" w:cs="Times New Roman"/>
          <w:sz w:val="24"/>
          <w:szCs w:val="24"/>
        </w:rPr>
        <w:t>метопредметных</w:t>
      </w:r>
      <w:proofErr w:type="spellEnd"/>
      <w:r w:rsidRPr="00837F21">
        <w:rPr>
          <w:rFonts w:ascii="Times New Roman" w:hAnsi="Times New Roman" w:cs="Times New Roman"/>
          <w:sz w:val="24"/>
          <w:szCs w:val="24"/>
        </w:rPr>
        <w:t xml:space="preserve"> результатов может проводиться в ходе различных процедур </w:t>
      </w:r>
      <w:proofErr w:type="gramStart"/>
      <w:r w:rsidRPr="00837F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37F21">
        <w:rPr>
          <w:rFonts w:ascii="Times New Roman" w:hAnsi="Times New Roman" w:cs="Times New Roman"/>
          <w:sz w:val="24"/>
          <w:szCs w:val="24"/>
        </w:rPr>
        <w:t>в ходе итоговых проверочных  или комплексных работ по предметам; текущей, тематической или промежуточной оценки и т.д.)</w:t>
      </w:r>
    </w:p>
    <w:p w:rsidR="003D07E7" w:rsidRPr="00837F21" w:rsidRDefault="003D07E7" w:rsidP="00837F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E7" w:rsidRPr="00837F21" w:rsidRDefault="003D07E7" w:rsidP="00837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</w:t>
      </w:r>
      <w:proofErr w:type="spellStart"/>
      <w:r w:rsidRPr="0083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3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плана, а также средствами  внеурочной деятельности.</w:t>
      </w:r>
    </w:p>
    <w:p w:rsidR="003D07E7" w:rsidRPr="00837F21" w:rsidRDefault="003D07E7" w:rsidP="00837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8"/>
        <w:tblOverlap w:val="never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402"/>
        <w:gridCol w:w="3510"/>
        <w:gridCol w:w="3362"/>
      </w:tblGrid>
      <w:tr w:rsidR="003D07E7" w:rsidRPr="00837F21" w:rsidTr="0074784A">
        <w:trPr>
          <w:cantSplit/>
          <w:trHeight w:val="461"/>
        </w:trPr>
        <w:tc>
          <w:tcPr>
            <w:tcW w:w="10274" w:type="dxa"/>
            <w:gridSpan w:val="3"/>
            <w:vAlign w:val="center"/>
          </w:tcPr>
          <w:p w:rsidR="003D07E7" w:rsidRPr="00837F21" w:rsidRDefault="003D07E7" w:rsidP="00837F21">
            <w:pPr>
              <w:spacing w:after="0" w:line="288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7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37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3D07E7" w:rsidRPr="00837F21" w:rsidTr="00837F21">
        <w:trPr>
          <w:cantSplit/>
          <w:trHeight w:val="461"/>
        </w:trPr>
        <w:tc>
          <w:tcPr>
            <w:tcW w:w="3402" w:type="dxa"/>
            <w:vAlign w:val="center"/>
          </w:tcPr>
          <w:p w:rsidR="003D07E7" w:rsidRPr="00837F21" w:rsidRDefault="003D07E7" w:rsidP="00837F21">
            <w:pPr>
              <w:spacing w:after="0" w:line="288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510" w:type="dxa"/>
            <w:vAlign w:val="center"/>
          </w:tcPr>
          <w:p w:rsidR="003D07E7" w:rsidRPr="00837F21" w:rsidRDefault="003D07E7" w:rsidP="00837F2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362" w:type="dxa"/>
            <w:vAlign w:val="center"/>
          </w:tcPr>
          <w:p w:rsidR="003D07E7" w:rsidRPr="00837F21" w:rsidRDefault="003D07E7" w:rsidP="00837F2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</w:tc>
      </w:tr>
    </w:tbl>
    <w:p w:rsidR="003D07E7" w:rsidRPr="00837F21" w:rsidRDefault="003D07E7" w:rsidP="00837F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25"/>
        <w:gridCol w:w="3403"/>
        <w:gridCol w:w="3685"/>
        <w:gridCol w:w="3119"/>
      </w:tblGrid>
      <w:tr w:rsidR="003D07E7" w:rsidRPr="00837F21" w:rsidTr="0074784A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7E7" w:rsidRPr="00837F21" w:rsidRDefault="003D07E7" w:rsidP="00837F21">
            <w:pPr>
              <w:spacing w:after="0" w:line="288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E7" w:rsidRPr="00837F21" w:rsidRDefault="003D07E7" w:rsidP="00837F21">
            <w:pPr>
              <w:tabs>
                <w:tab w:val="left" w:pos="22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Самостоятельно организовывать свое рабочее место.</w:t>
            </w:r>
          </w:p>
          <w:p w:rsidR="003D07E7" w:rsidRPr="00837F21" w:rsidRDefault="003D07E7" w:rsidP="00837F21">
            <w:pPr>
              <w:tabs>
                <w:tab w:val="left" w:pos="22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Следовать режиму организации учебной и </w:t>
            </w:r>
            <w:proofErr w:type="spellStart"/>
            <w:r w:rsidRPr="00837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837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деятельности.</w:t>
            </w:r>
          </w:p>
          <w:p w:rsidR="003D07E7" w:rsidRPr="00837F21" w:rsidRDefault="003D07E7" w:rsidP="00837F21">
            <w:pPr>
              <w:tabs>
                <w:tab w:val="left" w:pos="22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Определять цель учебной деятельности с помощью учителя. </w:t>
            </w:r>
          </w:p>
          <w:p w:rsidR="003D07E7" w:rsidRPr="00837F21" w:rsidRDefault="003D07E7" w:rsidP="00837F21">
            <w:pPr>
              <w:tabs>
                <w:tab w:val="left" w:pos="22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3D07E7" w:rsidRPr="00837F21" w:rsidRDefault="003D07E7" w:rsidP="00837F21">
            <w:pPr>
              <w:tabs>
                <w:tab w:val="left" w:pos="22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5.Следовать при выполнении заданий инструкциям учителя и алгоритмам, описывающем стандартные учебные действия.</w:t>
            </w:r>
          </w:p>
          <w:p w:rsidR="003D07E7" w:rsidRPr="00837F21" w:rsidRDefault="003D07E7" w:rsidP="00837F21">
            <w:pPr>
              <w:tabs>
                <w:tab w:val="left" w:pos="22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6.Корректировать выполнение задания.</w:t>
            </w:r>
          </w:p>
          <w:p w:rsidR="003D07E7" w:rsidRPr="00837F21" w:rsidRDefault="003D07E7" w:rsidP="00837F21">
            <w:pPr>
              <w:tabs>
                <w:tab w:val="left" w:pos="22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E7" w:rsidRPr="00837F21" w:rsidRDefault="003D07E7" w:rsidP="00837F21">
            <w:pPr>
              <w:tabs>
                <w:tab w:val="left" w:pos="22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3D07E7" w:rsidRPr="00837F21" w:rsidRDefault="003D07E7" w:rsidP="00837F21">
            <w:pPr>
              <w:tabs>
                <w:tab w:val="left" w:pos="22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Самостоятельно осуществлять поиск необходимой информации для выполнения учебных заданий в справочниках, словарях, таблицах, помещенных в учебниках.</w:t>
            </w:r>
          </w:p>
          <w:p w:rsidR="003D07E7" w:rsidRPr="00837F21" w:rsidRDefault="003D07E7" w:rsidP="00837F21">
            <w:pPr>
              <w:tabs>
                <w:tab w:val="left" w:pos="22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Ориентироваться в рисунках, схемах, таблицах, представленных в учебниках.</w:t>
            </w:r>
          </w:p>
          <w:p w:rsidR="003D07E7" w:rsidRPr="00837F21" w:rsidRDefault="003D07E7" w:rsidP="00837F21">
            <w:pPr>
              <w:tabs>
                <w:tab w:val="left" w:pos="22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Подробно и кратко пересказывать </w:t>
            </w:r>
            <w:proofErr w:type="gramStart"/>
            <w:r w:rsidRPr="00837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837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прослушанное,  составлять простой план.</w:t>
            </w:r>
          </w:p>
          <w:p w:rsidR="003D07E7" w:rsidRPr="00837F21" w:rsidRDefault="003D07E7" w:rsidP="00837F21">
            <w:pPr>
              <w:tabs>
                <w:tab w:val="left" w:pos="22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Объяснять смысл названия произведения, связь его с содержанием.</w:t>
            </w:r>
          </w:p>
          <w:p w:rsidR="003D07E7" w:rsidRPr="00837F21" w:rsidRDefault="003D07E7" w:rsidP="00837F21">
            <w:pPr>
              <w:tabs>
                <w:tab w:val="left" w:pos="22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Сравнивать  и группировать предметы, объекты  по нескольким основаниям.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E7" w:rsidRPr="00837F21" w:rsidRDefault="003D07E7" w:rsidP="00837F21">
            <w:pPr>
              <w:tabs>
                <w:tab w:val="left" w:pos="22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Соблюдать в повседневной жизни нормы речевого этикета и правила устного общения.</w:t>
            </w:r>
          </w:p>
          <w:p w:rsidR="003D07E7" w:rsidRPr="00837F21" w:rsidRDefault="003D07E7" w:rsidP="00837F21">
            <w:pPr>
              <w:tabs>
                <w:tab w:val="left" w:pos="22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2.Читать вслух и про себя тексты учебников, художественных и научно-популярных книг, понимать прочитанное; понимать тему высказывания (текста) по содержанию, по заголовку. </w:t>
            </w:r>
          </w:p>
          <w:p w:rsidR="003D07E7" w:rsidRPr="00837F21" w:rsidRDefault="003D07E7" w:rsidP="00837F21">
            <w:pPr>
              <w:tabs>
                <w:tab w:val="left" w:pos="22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3.Оформлять свои мысли в устной и письменной речи с учетом своих учебных и жизненных речевых ситуаций. </w:t>
            </w:r>
          </w:p>
          <w:p w:rsidR="003D07E7" w:rsidRPr="00837F21" w:rsidRDefault="003D07E7" w:rsidP="00837F21">
            <w:pPr>
              <w:tabs>
                <w:tab w:val="left" w:pos="222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Участвовать в диалоге.</w:t>
            </w:r>
          </w:p>
        </w:tc>
      </w:tr>
    </w:tbl>
    <w:p w:rsidR="003D07E7" w:rsidRPr="00837F21" w:rsidRDefault="003D07E7" w:rsidP="00837F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E68" w:rsidRPr="00837F21" w:rsidRDefault="003D07E7" w:rsidP="00837F21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837F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3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результатов начального общего образования, необходимых для продолжения образования.</w:t>
      </w:r>
    </w:p>
    <w:p w:rsidR="00546408" w:rsidRPr="00837F21" w:rsidRDefault="00546408">
      <w:pPr>
        <w:rPr>
          <w:lang w:val="en-US"/>
        </w:rPr>
      </w:pPr>
      <w:bookmarkStart w:id="0" w:name="_GoBack"/>
      <w:bookmarkEnd w:id="0"/>
    </w:p>
    <w:sectPr w:rsidR="00546408" w:rsidRPr="00837F21" w:rsidSect="0054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5C" w:rsidRDefault="0086175C" w:rsidP="00837F21">
      <w:pPr>
        <w:spacing w:after="0" w:line="240" w:lineRule="auto"/>
      </w:pPr>
      <w:r>
        <w:separator/>
      </w:r>
    </w:p>
  </w:endnote>
  <w:endnote w:type="continuationSeparator" w:id="0">
    <w:p w:rsidR="0086175C" w:rsidRDefault="0086175C" w:rsidP="0083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5C" w:rsidRDefault="0086175C" w:rsidP="00837F21">
      <w:pPr>
        <w:spacing w:after="0" w:line="240" w:lineRule="auto"/>
      </w:pPr>
      <w:r>
        <w:separator/>
      </w:r>
    </w:p>
  </w:footnote>
  <w:footnote w:type="continuationSeparator" w:id="0">
    <w:p w:rsidR="0086175C" w:rsidRDefault="0086175C" w:rsidP="00837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D46"/>
    <w:rsid w:val="000744BE"/>
    <w:rsid w:val="0008774A"/>
    <w:rsid w:val="003D07E7"/>
    <w:rsid w:val="003E0728"/>
    <w:rsid w:val="00546408"/>
    <w:rsid w:val="005653F0"/>
    <w:rsid w:val="00837F21"/>
    <w:rsid w:val="0086175C"/>
    <w:rsid w:val="00A40644"/>
    <w:rsid w:val="00B11D46"/>
    <w:rsid w:val="00B32E68"/>
    <w:rsid w:val="00BD1466"/>
    <w:rsid w:val="00F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644"/>
    <w:pPr>
      <w:spacing w:after="0" w:line="240" w:lineRule="auto"/>
    </w:pPr>
  </w:style>
  <w:style w:type="table" w:styleId="a4">
    <w:name w:val="Table Grid"/>
    <w:basedOn w:val="a1"/>
    <w:uiPriority w:val="59"/>
    <w:rsid w:val="00B32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3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F21"/>
  </w:style>
  <w:style w:type="paragraph" w:styleId="a7">
    <w:name w:val="footer"/>
    <w:basedOn w:val="a"/>
    <w:link w:val="a8"/>
    <w:uiPriority w:val="99"/>
    <w:unhideWhenUsed/>
    <w:rsid w:val="0083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петров</cp:lastModifiedBy>
  <cp:revision>9</cp:revision>
  <dcterms:created xsi:type="dcterms:W3CDTF">2012-03-26T16:04:00Z</dcterms:created>
  <dcterms:modified xsi:type="dcterms:W3CDTF">2016-02-25T18:32:00Z</dcterms:modified>
</cp:coreProperties>
</file>