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4" w:rsidRPr="004D12C4" w:rsidRDefault="004D12C4" w:rsidP="004D12C4">
      <w:pPr>
        <w:shd w:val="clear" w:color="auto" w:fill="FFFFFF"/>
        <w:spacing w:before="345" w:after="345" w:line="615" w:lineRule="atLeast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4D12C4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Прием кластер на уроке. Что это такое и как его использовать?</w:t>
      </w:r>
    </w:p>
    <w:p w:rsidR="004D12C4" w:rsidRPr="004D12C4" w:rsidRDefault="004D12C4" w:rsidP="004D12C4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28"/>
          <w:szCs w:val="28"/>
        </w:rPr>
      </w:pPr>
      <w:r w:rsidRPr="004D12C4">
        <w:rPr>
          <w:rFonts w:ascii="Arial" w:hAnsi="Arial" w:cs="Arial"/>
          <w:color w:val="000000"/>
          <w:sz w:val="28"/>
          <w:szCs w:val="28"/>
        </w:rPr>
        <w:t>Кластер как один из методов критического мышления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Современная система образования ориентирована на формирование у учеников самостоятельного мышления. Критическое мышление является педагогической технологией, стимулирующей интеллектуальное развитие учащихся. Кластер — один из его методов (приемов).</w:t>
      </w:r>
    </w:p>
    <w:p w:rsidR="00AD1247" w:rsidRDefault="004D12C4">
      <w:r>
        <w:rPr>
          <w:noProof/>
          <w:lang w:eastAsia="ru-RU"/>
        </w:rPr>
        <w:drawing>
          <wp:inline distT="0" distB="0" distL="0" distR="0">
            <wp:extent cx="5048250" cy="3667125"/>
            <wp:effectExtent l="19050" t="0" r="0" b="0"/>
            <wp:docPr id="1" name="Рисунок 1" descr="http://pedsovet.su/_pu/56/4738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56/473844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C4" w:rsidRDefault="004D12C4"/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особенностям критического мышления относят наличие трех стадий:</w:t>
      </w:r>
    </w:p>
    <w:p w:rsidR="004D12C4" w:rsidRDefault="004D12C4" w:rsidP="004D12C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вызов,</w:t>
      </w:r>
    </w:p>
    <w:p w:rsidR="004D12C4" w:rsidRDefault="004D12C4" w:rsidP="004D12C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 w:rsidRPr="004D12C4">
        <w:rPr>
          <w:rFonts w:ascii="Arial" w:hAnsi="Arial" w:cs="Arial"/>
          <w:color w:val="000000"/>
        </w:rPr>
        <w:t>осмысление</w:t>
      </w:r>
      <w:r>
        <w:rPr>
          <w:rFonts w:ascii="Arial" w:hAnsi="Arial" w:cs="Arial"/>
          <w:color w:val="000000"/>
        </w:rPr>
        <w:t>,</w:t>
      </w:r>
    </w:p>
    <w:p w:rsidR="004D12C4" w:rsidRDefault="004D12C4" w:rsidP="004D12C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рефлексия.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первом этапе происходит активизация, вовлечение всех участников коллектива в процесс. Целью является воспроизведение уже имеющихся знаний по данной теме, формирование ассоциативного ряда и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4D12C4">
        <w:rPr>
          <w:rFonts w:ascii="Arial" w:hAnsi="Arial" w:cs="Arial"/>
          <w:color w:val="000000"/>
        </w:rPr>
        <w:t>постановка вопросов</w:t>
      </w:r>
      <w:r>
        <w:rPr>
          <w:rFonts w:ascii="Arial" w:hAnsi="Arial" w:cs="Arial"/>
          <w:color w:val="000000"/>
        </w:rPr>
        <w:t>, на которые хочется найти ответы. На фазе осмысления организуется работа с информацией: чтение текста, обдумывание и анализ полученных фактов. На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4D12C4">
        <w:rPr>
          <w:rFonts w:ascii="Arial" w:hAnsi="Arial" w:cs="Arial"/>
          <w:color w:val="000000"/>
        </w:rPr>
        <w:t>стадии рефлексии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полученные знания перерабатываются в результате творческой деятельности и делаются выводы.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кластера может применяться на любой из стадий.</w:t>
      </w:r>
    </w:p>
    <w:p w:rsidR="004D12C4" w:rsidRDefault="004D12C4" w:rsidP="004D12C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 этапе вызова дети высказывают и фиксируют все имеющиеся знания по теме, свои предположения и ассоциации. Он служит для стимулирования познавательной деятельности школьников, мотивации к размышлению до начала изучения темы.</w:t>
      </w:r>
    </w:p>
    <w:p w:rsidR="004D12C4" w:rsidRDefault="004D12C4" w:rsidP="004D12C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стадии осмысления использование кластера позволяет структурировать учебный материал.</w:t>
      </w:r>
    </w:p>
    <w:p w:rsidR="004D12C4" w:rsidRDefault="004D12C4" w:rsidP="004D12C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стадии рефлексии метод кластера выполняет функцию систематизирования полученных знаний.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 применение кластера на протяжении всего урока, в виде общей стратегии занятия, на всех его стадиях. Так, в самом начале дети фиксируют всю информацию, которой они владеют. Постепенно, в ходе урока, в схему добавляются новые данные. Желательно выделять их другим цветом. Данный прием развивает умение предполагать и прогнозировать, дополнять и анализировать, выделяя основное.</w:t>
      </w:r>
    </w:p>
    <w:p w:rsidR="004D12C4" w:rsidRPr="004D12C4" w:rsidRDefault="004D12C4" w:rsidP="004D12C4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28"/>
          <w:szCs w:val="28"/>
        </w:rPr>
      </w:pPr>
      <w:r w:rsidRPr="004D12C4">
        <w:rPr>
          <w:rFonts w:ascii="Arial" w:hAnsi="Arial" w:cs="Arial"/>
          <w:color w:val="000000"/>
          <w:sz w:val="28"/>
          <w:szCs w:val="28"/>
        </w:rPr>
        <w:t>Основные принципы составления кластера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</w:r>
    </w:p>
    <w:p w:rsidR="004D12C4" w:rsidRPr="004D12C4" w:rsidRDefault="004D12C4" w:rsidP="004D12C4">
      <w:pPr>
        <w:pStyle w:val="2"/>
        <w:shd w:val="clear" w:color="auto" w:fill="FFFFFF"/>
        <w:spacing w:before="0" w:line="45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12C4">
        <w:rPr>
          <w:rFonts w:ascii="Arial" w:hAnsi="Arial" w:cs="Arial"/>
          <w:color w:val="000000"/>
          <w:sz w:val="28"/>
          <w:szCs w:val="28"/>
        </w:rPr>
        <w:t>Правила оформления кластера на уроке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зависимости от способа организации урока, кластер может быть оформлен на доске, на отдельном листе или в тетради у каждого ученика при выполнении индивидуального задания. Составляя кластер, желательно использовать разноцветные мелки, карандаши, ручки, фломастеры. Это позволит выделить некоторые определенные моменты и нагляднее отобразить общую картину, упрощая процесс систематизации всей информации.</w:t>
      </w:r>
    </w:p>
    <w:p w:rsidR="004D12C4" w:rsidRPr="004D12C4" w:rsidRDefault="004D12C4" w:rsidP="004D12C4">
      <w:pPr>
        <w:pStyle w:val="2"/>
        <w:shd w:val="clear" w:color="auto" w:fill="FFFFFF"/>
        <w:spacing w:before="0" w:line="45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12C4">
        <w:rPr>
          <w:rFonts w:ascii="Arial" w:hAnsi="Arial" w:cs="Arial"/>
          <w:color w:val="000000"/>
          <w:sz w:val="28"/>
          <w:szCs w:val="28"/>
        </w:rPr>
        <w:t>Рекомендации по составлению кластера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Существует несколько рекомендаций по составлению кластера. При его создании не стоит бояться излагать и фиксировать все, что приходит на ум, даже если это просто ассоциации или предположения. В ходе работы неверные или неточные высказывания могут быть исправлены или дополнены. Учащиеся могут смело дать волю воображению и интуиции, продолжая работу до тех пор, пока не закончатся все идеи. Не стоит бояться значительного количества смысловых единиц, нужно попытаться составить как можно больше связей между ними. В процессе анализа все систематизируется и станет на свои места.</w:t>
      </w:r>
    </w:p>
    <w:p w:rsidR="004D12C4" w:rsidRPr="004D12C4" w:rsidRDefault="004D12C4" w:rsidP="004D12C4">
      <w:pPr>
        <w:pStyle w:val="2"/>
        <w:shd w:val="clear" w:color="auto" w:fill="FFFFFF"/>
        <w:spacing w:before="0" w:line="45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12C4">
        <w:rPr>
          <w:rFonts w:ascii="Arial" w:hAnsi="Arial" w:cs="Arial"/>
          <w:color w:val="000000"/>
          <w:sz w:val="28"/>
          <w:szCs w:val="28"/>
        </w:rPr>
        <w:lastRenderedPageBreak/>
        <w:t>Применение метода кластер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 кластера может применяться практически на всех уроках, при изучении самых разных тем.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 работы при использовании данного метода может быть абсолютно любой: индивидуальной, групповой и коллективной. Она определяется в зависимости от поставленных целей и задач, возможностей учителя и коллектива. Допустимо перетекание одной формы в другую. Например, на стадии вызова, это будет индивидуальная работа, где каждый учащийся создает в тетради собственный кластер. По мере поступления новых знаний, в качестве совместного обсуждения пройденного материала, на базе персональных рисунков и с учетом полученных на уроке знаний, составляется общая графическая схема. Кластер может быть использован как способ организации работы на уроке, и в качестве домашнего задания. В последнем случае важно наличие у учащихся определенного опыта в его составлении.</w:t>
      </w:r>
    </w:p>
    <w:p w:rsidR="004D12C4" w:rsidRDefault="004D12C4" w:rsidP="004D12C4">
      <w:pPr>
        <w:pStyle w:val="2"/>
        <w:shd w:val="clear" w:color="auto" w:fill="FFFFFF"/>
        <w:spacing w:before="0" w:line="450" w:lineRule="atLeast"/>
        <w:jc w:val="both"/>
        <w:rPr>
          <w:rFonts w:ascii="Arial" w:hAnsi="Arial" w:cs="Arial"/>
          <w:color w:val="000000"/>
          <w:sz w:val="39"/>
          <w:szCs w:val="39"/>
        </w:rPr>
      </w:pPr>
    </w:p>
    <w:p w:rsidR="004D12C4" w:rsidRPr="004D12C4" w:rsidRDefault="004D12C4" w:rsidP="004D12C4">
      <w:pPr>
        <w:pStyle w:val="2"/>
        <w:shd w:val="clear" w:color="auto" w:fill="FFFFFF"/>
        <w:spacing w:before="0" w:line="45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12C4">
        <w:rPr>
          <w:rFonts w:ascii="Arial" w:hAnsi="Arial" w:cs="Arial"/>
          <w:color w:val="000000"/>
          <w:sz w:val="28"/>
          <w:szCs w:val="28"/>
        </w:rPr>
        <w:t>Достоинства и результаты применения приема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Применение кластера имеет следующие достоинства:</w:t>
      </w:r>
    </w:p>
    <w:p w:rsidR="004D12C4" w:rsidRDefault="004D12C4" w:rsidP="004D12C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позволяет охватить большой объем информации;</w:t>
      </w:r>
    </w:p>
    <w:p w:rsidR="004D12C4" w:rsidRDefault="004D12C4" w:rsidP="004D12C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вовлекает всех участников коллектива в обучающий процесс, им это интересно;</w:t>
      </w:r>
    </w:p>
    <w:p w:rsidR="004D12C4" w:rsidRDefault="004D12C4" w:rsidP="004D12C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активны и открыты, потому что у них не возникает страха ошибиться, высказать неверное суждение.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данной работы формируются и развиваются следующие умения:</w:t>
      </w:r>
    </w:p>
    <w:p w:rsidR="004D12C4" w:rsidRDefault="004D12C4" w:rsidP="004D12C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умение ставить вопросы;</w:t>
      </w:r>
    </w:p>
    <w:p w:rsidR="004D12C4" w:rsidRDefault="004D12C4" w:rsidP="004D12C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выделять главное;</w:t>
      </w:r>
    </w:p>
    <w:p w:rsidR="004D12C4" w:rsidRDefault="004D12C4" w:rsidP="004D12C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устанавливать причинно-следственные связи и строить умозаключения;</w:t>
      </w:r>
    </w:p>
    <w:p w:rsidR="004D12C4" w:rsidRDefault="004D12C4" w:rsidP="004D12C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переходить от частностей к общему, понимая проблему в целом;</w:t>
      </w:r>
    </w:p>
    <w:p w:rsidR="004D12C4" w:rsidRDefault="004D12C4" w:rsidP="004D12C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сравнивать и анализировать;</w:t>
      </w:r>
    </w:p>
    <w:p w:rsidR="004D12C4" w:rsidRDefault="004D12C4" w:rsidP="004D12C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проводить аналогии.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Что дает применение метода кластера на уроках детям?</w:t>
      </w:r>
      <w:r>
        <w:rPr>
          <w:rFonts w:ascii="Arial" w:hAnsi="Arial" w:cs="Arial"/>
          <w:color w:val="000000"/>
        </w:rPr>
        <w:t> Прием кластера развивает системное мышление, учит детей систематизировать не только учебный материал, но и свои оценочные суждения, учит ребят вырабатывать и высказывать свое мнение, сформированное на основании наблюдений, опыта и новых полученных знаний, развивает навыки одновременного рассмотрения нескольких позиций, способности к творческой переработке информации.</w:t>
      </w:r>
    </w:p>
    <w:p w:rsidR="004D12C4" w:rsidRDefault="004D12C4" w:rsidP="004D12C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Выводы</w:t>
      </w:r>
      <w:r>
        <w:rPr>
          <w:rFonts w:ascii="Arial" w:hAnsi="Arial" w:cs="Arial"/>
          <w:color w:val="000000"/>
        </w:rPr>
        <w:t>. Уроки с применением метода кластера дают ребятам возможность проявить себя, высказать свое видение вопроса, дают свободу творческой деятельности. В целом нетрадиционные технологии, использующиеся в образовательном процессе, повышают мотивацию учащихся, формируют обстановку сотрудничества и воспитывают в детях чувство собственного достоинства, дарят им ощущение творческой свободы.  </w:t>
      </w:r>
    </w:p>
    <w:p w:rsidR="004D12C4" w:rsidRDefault="004D12C4"/>
    <w:sectPr w:rsidR="004D12C4" w:rsidSect="00AD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864"/>
    <w:multiLevelType w:val="multilevel"/>
    <w:tmpl w:val="102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0610"/>
    <w:multiLevelType w:val="multilevel"/>
    <w:tmpl w:val="68C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779D"/>
    <w:multiLevelType w:val="multilevel"/>
    <w:tmpl w:val="89E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F0B81"/>
    <w:multiLevelType w:val="multilevel"/>
    <w:tmpl w:val="FFE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2C4"/>
    <w:rsid w:val="004D12C4"/>
    <w:rsid w:val="00AD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47"/>
  </w:style>
  <w:style w:type="paragraph" w:styleId="1">
    <w:name w:val="heading 1"/>
    <w:basedOn w:val="a"/>
    <w:link w:val="10"/>
    <w:uiPriority w:val="9"/>
    <w:qFormat/>
    <w:rsid w:val="004D1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12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2C4"/>
  </w:style>
  <w:style w:type="character" w:styleId="a7">
    <w:name w:val="Strong"/>
    <w:basedOn w:val="a0"/>
    <w:uiPriority w:val="22"/>
    <w:qFormat/>
    <w:rsid w:val="004D1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2016-02-23T02:08:00Z</dcterms:created>
  <dcterms:modified xsi:type="dcterms:W3CDTF">2016-02-23T02:12:00Z</dcterms:modified>
</cp:coreProperties>
</file>