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Сценарий ко Дню Матери «А ну-ка мамочки!»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 xml:space="preserve">Сценарий ко Дню Матери для школьников. Конкурсная программа с участием детей и </w:t>
      </w:r>
      <w:bookmarkStart w:id="0" w:name="_GoBack"/>
      <w:r w:rsidRPr="00CA6A03">
        <w:rPr>
          <w:rFonts w:ascii="Times New Roman" w:hAnsi="Times New Roman"/>
          <w:sz w:val="24"/>
          <w:szCs w:val="24"/>
        </w:rPr>
        <w:t>родителей. Включает в себя развлекательные конкурсы, игры. Место прове</w:t>
      </w:r>
      <w:r w:rsidR="004A22E9">
        <w:rPr>
          <w:rFonts w:ascii="Times New Roman" w:hAnsi="Times New Roman"/>
          <w:sz w:val="24"/>
          <w:szCs w:val="24"/>
        </w:rPr>
        <w:t xml:space="preserve">дения — </w:t>
      </w:r>
      <w:bookmarkEnd w:id="0"/>
      <w:r w:rsidR="004A22E9">
        <w:rPr>
          <w:rFonts w:ascii="Times New Roman" w:hAnsi="Times New Roman"/>
          <w:sz w:val="24"/>
          <w:szCs w:val="24"/>
        </w:rPr>
        <w:t>школьный кабинет</w:t>
      </w:r>
      <w:r w:rsidRPr="00CA6A03">
        <w:rPr>
          <w:rFonts w:ascii="Times New Roman" w:hAnsi="Times New Roman"/>
          <w:sz w:val="24"/>
          <w:szCs w:val="24"/>
        </w:rPr>
        <w:t>.</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Желающим принять участие в игровом мероприятии не</w:t>
      </w:r>
      <w:r w:rsidR="004A22E9">
        <w:rPr>
          <w:rFonts w:ascii="Times New Roman" w:hAnsi="Times New Roman"/>
          <w:sz w:val="24"/>
          <w:szCs w:val="24"/>
        </w:rPr>
        <w:t>обходимо подать заявку педагогу</w:t>
      </w:r>
      <w:r w:rsidRPr="00CA6A03">
        <w:rPr>
          <w:rFonts w:ascii="Times New Roman" w:hAnsi="Times New Roman"/>
          <w:sz w:val="24"/>
          <w:szCs w:val="24"/>
        </w:rPr>
        <w:t xml:space="preserve"> за несколько недель до проведения. Заявка подается от команды мама+ребенок. Участникам раздают задания для конкурсов, которые необходимо подготовить дома.</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4A22E9" w:rsidP="00CA6A03">
      <w:pPr>
        <w:spacing w:after="0" w:line="240" w:lineRule="auto"/>
        <w:jc w:val="both"/>
        <w:rPr>
          <w:rFonts w:ascii="Times New Roman" w:hAnsi="Times New Roman"/>
          <w:sz w:val="24"/>
          <w:szCs w:val="24"/>
        </w:rPr>
      </w:pPr>
      <w:r>
        <w:rPr>
          <w:rFonts w:ascii="Times New Roman" w:hAnsi="Times New Roman"/>
          <w:sz w:val="24"/>
          <w:szCs w:val="24"/>
        </w:rPr>
        <w:t>Класс</w:t>
      </w:r>
      <w:r w:rsidR="00CA6A03" w:rsidRPr="00CA6A03">
        <w:rPr>
          <w:rFonts w:ascii="Times New Roman" w:hAnsi="Times New Roman"/>
          <w:sz w:val="24"/>
          <w:szCs w:val="24"/>
        </w:rPr>
        <w:t xml:space="preserve"> украшен шарами и ве</w:t>
      </w:r>
      <w:r>
        <w:rPr>
          <w:rFonts w:ascii="Times New Roman" w:hAnsi="Times New Roman"/>
          <w:sz w:val="24"/>
          <w:szCs w:val="24"/>
        </w:rPr>
        <w:t>селыми гирляндами. Так же в классе</w:t>
      </w:r>
      <w:r w:rsidR="00CA6A03" w:rsidRPr="00CA6A03">
        <w:rPr>
          <w:rFonts w:ascii="Times New Roman" w:hAnsi="Times New Roman"/>
          <w:sz w:val="24"/>
          <w:szCs w:val="24"/>
        </w:rPr>
        <w:t xml:space="preserve"> размещена выставка детских</w:t>
      </w:r>
      <w:r>
        <w:rPr>
          <w:rFonts w:ascii="Times New Roman" w:hAnsi="Times New Roman"/>
          <w:sz w:val="24"/>
          <w:szCs w:val="24"/>
        </w:rPr>
        <w:t xml:space="preserve"> рисунков и стенгазет от участников на тему «Мама и я». В классе</w:t>
      </w:r>
      <w:r w:rsidR="00CA6A03" w:rsidRPr="00CA6A03">
        <w:rPr>
          <w:rFonts w:ascii="Times New Roman" w:hAnsi="Times New Roman"/>
          <w:sz w:val="24"/>
          <w:szCs w:val="24"/>
        </w:rPr>
        <w:t xml:space="preserve"> стоят столы со стульями для каждой команды, к каждому столу приклеена ромашка с указанием номера команды.</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(На сцену выходит ведущий.)</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Добрый день, дорогие друзья! Мне очень при</w:t>
      </w:r>
      <w:r w:rsidR="004A22E9">
        <w:rPr>
          <w:rFonts w:ascii="Times New Roman" w:hAnsi="Times New Roman"/>
          <w:sz w:val="24"/>
          <w:szCs w:val="24"/>
        </w:rPr>
        <w:t>ятно видеть вас всех в нашем классе</w:t>
      </w:r>
      <w:r w:rsidRPr="00CA6A03">
        <w:rPr>
          <w:rFonts w:ascii="Times New Roman" w:hAnsi="Times New Roman"/>
          <w:sz w:val="24"/>
          <w:szCs w:val="24"/>
        </w:rPr>
        <w:t>! Особенно приятно видеть здесь мам наших школьников, ведь именно в вашу честь мы организовали это мероприятие! Сегодня мы отмечаем День Матери!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Нынче праздник! Нынче праздник!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Праздник бабушек и мам,</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Этот самый добрый праздник,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Осенью приходит к нам.</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Это праздник послушанья,</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Поздравленья и цветов,</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Прилежанья, обожанья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Праздник самых лучших слов!</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И сегодня мы будем проводить конкурсно-игровую программу «А ну-ка мамочки!»! В игре будут принимать участие несколько команд, с которыми мы познакомимся благодаря первому конкурсу-представлению! Встречаем!</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 xml:space="preserve">(На </w:t>
      </w:r>
      <w:r w:rsidR="004A22E9">
        <w:rPr>
          <w:rFonts w:ascii="Times New Roman" w:hAnsi="Times New Roman"/>
          <w:sz w:val="24"/>
          <w:szCs w:val="24"/>
        </w:rPr>
        <w:t>«</w:t>
      </w:r>
      <w:r w:rsidRPr="00CA6A03">
        <w:rPr>
          <w:rFonts w:ascii="Times New Roman" w:hAnsi="Times New Roman"/>
          <w:sz w:val="24"/>
          <w:szCs w:val="24"/>
        </w:rPr>
        <w:t>сцену</w:t>
      </w:r>
      <w:r w:rsidR="004A22E9">
        <w:rPr>
          <w:rFonts w:ascii="Times New Roman" w:hAnsi="Times New Roman"/>
          <w:sz w:val="24"/>
          <w:szCs w:val="24"/>
        </w:rPr>
        <w:t>»</w:t>
      </w:r>
      <w:r w:rsidRPr="00CA6A03">
        <w:rPr>
          <w:rFonts w:ascii="Times New Roman" w:hAnsi="Times New Roman"/>
          <w:sz w:val="24"/>
          <w:szCs w:val="24"/>
        </w:rPr>
        <w:t xml:space="preserve"> выходят команды-участницы, рассаживаются по местам. Играет веселая музыка. Участники готовятся к представлению.)</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Участникам было задано домашнее задание придумать название своей команде, эмблему, девиз и краткое приветствие. Оценки командам будет выставлять наше жюри.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представляет жюри.)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 xml:space="preserve">Ведущий: </w:t>
      </w:r>
      <w:r w:rsidR="004A22E9">
        <w:rPr>
          <w:rFonts w:ascii="Times New Roman" w:hAnsi="Times New Roman"/>
          <w:sz w:val="24"/>
          <w:szCs w:val="24"/>
        </w:rPr>
        <w:t>«А</w:t>
      </w:r>
      <w:r w:rsidRPr="00CA6A03">
        <w:rPr>
          <w:rFonts w:ascii="Times New Roman" w:hAnsi="Times New Roman"/>
          <w:sz w:val="24"/>
          <w:szCs w:val="24"/>
        </w:rPr>
        <w:t xml:space="preserve"> теперь давайте знакомится с нашими командами</w:t>
      </w:r>
      <w:r w:rsidR="004A22E9">
        <w:rPr>
          <w:rFonts w:ascii="Times New Roman" w:hAnsi="Times New Roman"/>
          <w:sz w:val="24"/>
          <w:szCs w:val="24"/>
        </w:rPr>
        <w:t>»</w:t>
      </w:r>
      <w:r w:rsidRPr="00CA6A03">
        <w:rPr>
          <w:rFonts w:ascii="Times New Roman" w:hAnsi="Times New Roman"/>
          <w:sz w:val="24"/>
          <w:szCs w:val="24"/>
        </w:rPr>
        <w:t>.</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(Команда представляет свое название, эмблему — будь то большой плакат или нагрудные значки, и девиз. Также мама и ребенок должны придумать представление друг друга в форме стихотворения, песни или просто рассказа. Оценивается оригинальность идеи, артистизм от 1 до 5 баллов.)</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Замечательно! Какие же талантливые наши мамы! И у таких мам не менее талантливые дети!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lastRenderedPageBreak/>
        <w:t>Кто любовью согревает,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Всё на свете успевает,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Даже поиграть чуток?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Кто тебя всегда утешит,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И умоет, и причешет,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 щечку поцелует — чмок?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Вот она всегда какая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Ваша мамочка родная!</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Не забывайте детки, что мам надо беречь и почаще говорить им слова благодарности! А сейчас я проверю, как хорошо вы знаете вежливые слова!</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проводит игру с залом.)</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Растает даже ледяная глыба</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От слова теплого... («спасибо»).</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Зазеленеет даже пень,</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Когда услышит добрый... («день»).</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Если больше есть не в силах,</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Скажем мамочке... («спасибо»).</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Когда бранят за шалости, Скажи прости... («пожалуйста»).</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Молодцы! Теперь я уверен, что ваши мамы не обделены вниманием и нежностью! А мы переходим к следующему конкурсу под названием «Знатоки». В детстве наши мамы читали нам сказки, потом и нас научили читать. Какие ваши любимые сказки и книги? (задает вопрос командам) Отлично! Теперь мы проверим, как хорошо вы их помните.</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(Проводится конкурс, в котором командам задают вопросы по сюжету сказок и книг из детства и школьной программы. Вопросов необходимо подготовить около 10. За каждый правильный ответ команда получает 1 балл.)</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Замечательно! Приятно, что наши дети так много читают! А мы переходим к следующему конкурсу. Сколько ночей вы, мамочки, провели у детских кроваток! Едва услышав детский голос вскакивали с постели. И, думаю, вам не составит труда узнать своего ребенка по голосу.</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(Мамы садятся в ряд спиной к своим детям.)</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Сейчас ваши дети будут плакать, как в детстве. Но не переживайте, они будут плакать понарошку. Вам необходимо угадать плач вашего ребенка.</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подходит по очереди к каждому ребенку, который должен поплакать в микрофон издавая звуки «уа-уа». Мама, которая узнала ребенка, должна поднять руку. Максимальное количество баллов равно количеству участников. Одна ошибка — минус один балл.)</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Дорогие мамы! Я хочу пожелать вам, чтобы это были последние детские слезы, которые вы услышали! А следующее испытание будут проходить наши дети!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lastRenderedPageBreak/>
        <w:t>(Стулья после предыдущего конкурса не убирают. Дети садятся на места своих мам, только лицом к</w:t>
      </w:r>
      <w:r w:rsidR="004A22E9">
        <w:rPr>
          <w:rFonts w:ascii="Times New Roman" w:hAnsi="Times New Roman"/>
          <w:sz w:val="24"/>
          <w:szCs w:val="24"/>
        </w:rPr>
        <w:t xml:space="preserve"> зрителям</w:t>
      </w:r>
      <w:r w:rsidRPr="00CA6A03">
        <w:rPr>
          <w:rFonts w:ascii="Times New Roman" w:hAnsi="Times New Roman"/>
          <w:sz w:val="24"/>
          <w:szCs w:val="24"/>
        </w:rPr>
        <w:t>.)</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Сейчас я буду задавать вам загадки про мам. Кто первый отгадает — поднимает руку! Готовы? Поехали.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Примеры загадок:</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1. Эти шарики на нити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Вы примерить не хотите ль?</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На любые ваши вкусы</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 маминой шкатулке...</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(ысуб — читайте справа налево)</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2. В ушках маминых сверкают,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Цветом радуги играют.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Серебрятся капли-крошки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Украшения...</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(икжёрес)</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3. Край ее зовут полями,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Верх украшен весь цветами.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Головной убор-загадка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Есть у мамы нашей...</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(акпялш)</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4. Назовите-ка посуду:</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Ручка прицепилась к кругу.</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Блин испечь ей — ерунда</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Это же...</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(адоровокс)</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5. В брюхе у него вода</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Забурлила от тепла.</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Как разгневанный начальник,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Быстро закипает...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(кинйач)</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6. Это кушанье для всех</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Мама сварит на обед.</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И половник тут как тут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Разольет в тарелки...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(пус)</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7. Пыль найдет и вмиг проглотит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Чистоту для нас наводит.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Длинный шланг, как хобот-нос,</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Коврик чистит...</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(соселып)</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8. Гладит платья и рубашки,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Отутюжит нам кармашки.</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Он в хозяйстве верный друг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Имя у него...</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(гюту)</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9. Вот на лампочке колпак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Разделяет свет и мрак.</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По краям его ажур —</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Это дивный...</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(ружаба)</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10. Полосатый зверь у мамы</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Блюдце выпросит сметаны.</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И, поев ее немножко,</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Замурлычет наша...</w:t>
      </w: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(акшок)</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(Каждая отгаданная загадка один балл.)</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Какие молодцы! Сразу видно, что у мам есть помощники! А у нас остался всего один конкурс! Я прошу команды занять свои места за столом.</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(Участникам раздаются газеты, скотч, скрепки, ленты, банты и тому подобный реквизит.)</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Как часто наши мамы задаются вопросом «Что одеть?». Сейчас вам в этом помогут ваши детки! Задание участникам из имеющихся материалов необходимо соорудить наряд для вашей мамы! Вы можете пригласить из зала по одному помощнику! На все у вас есть 10 минут! Итак, начали!</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(Звучит веселая музыка. Жюри оценивает наряд и артистизм по шкале от 1 до 10 баллов.)</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Замечательно! Я в восторге от нарядов наших мам. Они достойны парижской недели моды! Спасибо! Мамы могут снять костюмы. На этом конкурсная программа закончилась. Участники могут занять места в зале. Пока жюри подводит итоги, мы приготовили для вас праздничный концертный номер.</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(Подготовьте танец, песню или любой другой номер.)</w:t>
      </w:r>
    </w:p>
    <w:p w:rsidR="00CA6A03" w:rsidRPr="00CA6A03" w:rsidRDefault="00CA6A03" w:rsidP="00CA6A03">
      <w:pPr>
        <w:spacing w:after="0" w:line="240" w:lineRule="auto"/>
        <w:jc w:val="both"/>
        <w:rPr>
          <w:rFonts w:ascii="Times New Roman" w:hAnsi="Times New Roman"/>
          <w:sz w:val="24"/>
          <w:szCs w:val="24"/>
        </w:rPr>
      </w:pPr>
    </w:p>
    <w:p w:rsidR="00CA6A03"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Жюри объявляет итоги конкурса. Команде, набравшей большее количество баллов, вручают грамоту. Все команды получают призы. Так же можно раздать мамам номинации «Миссис Доброта», «Миссис Интеллект», «Миссис Красота», «Миссис Очарование», «Миссис Нежность» и тому подобное.</w:t>
      </w:r>
    </w:p>
    <w:p w:rsidR="00CA6A03" w:rsidRPr="00CA6A03" w:rsidRDefault="00CA6A03" w:rsidP="00CA6A03">
      <w:pPr>
        <w:spacing w:after="0" w:line="240" w:lineRule="auto"/>
        <w:jc w:val="both"/>
        <w:rPr>
          <w:rFonts w:ascii="Times New Roman" w:hAnsi="Times New Roman"/>
          <w:sz w:val="24"/>
          <w:szCs w:val="24"/>
        </w:rPr>
      </w:pPr>
    </w:p>
    <w:p w:rsidR="00B97A89" w:rsidRPr="00CA6A03" w:rsidRDefault="00CA6A03" w:rsidP="00CA6A03">
      <w:pPr>
        <w:spacing w:after="0" w:line="240" w:lineRule="auto"/>
        <w:jc w:val="both"/>
        <w:rPr>
          <w:rFonts w:ascii="Times New Roman" w:hAnsi="Times New Roman"/>
          <w:sz w:val="24"/>
          <w:szCs w:val="24"/>
        </w:rPr>
      </w:pPr>
      <w:r w:rsidRPr="00CA6A03">
        <w:rPr>
          <w:rFonts w:ascii="Times New Roman" w:hAnsi="Times New Roman"/>
          <w:sz w:val="24"/>
          <w:szCs w:val="24"/>
        </w:rPr>
        <w:t>Ведущий: Вот и подошел к концу наш праздник! Но я хочу пожелать вам, дорогие мамы, что праздник никогда не заканчивался в вашей жизни и в вашей душе!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w:t>
      </w:r>
    </w:p>
    <w:sectPr w:rsidR="00B97A89" w:rsidRPr="00CA6A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3"/>
    <w:rsid w:val="004A22E9"/>
    <w:rsid w:val="0053656F"/>
    <w:rsid w:val="00B97A89"/>
    <w:rsid w:val="00CA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DD4922-B0C7-402D-8127-24A01EB1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Бочарова</dc:creator>
  <cp:keywords/>
  <dc:description/>
  <cp:lastModifiedBy>Анна Бочарова</cp:lastModifiedBy>
  <cp:revision>2</cp:revision>
  <dcterms:created xsi:type="dcterms:W3CDTF">2016-02-21T06:16:00Z</dcterms:created>
  <dcterms:modified xsi:type="dcterms:W3CDTF">2016-02-21T06:16:00Z</dcterms:modified>
</cp:coreProperties>
</file>