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F" w:rsidRPr="008B5F8F" w:rsidRDefault="008B5F8F" w:rsidP="008B5F8F">
      <w:pPr>
        <w:rPr>
          <w:rFonts w:ascii="Times New Roman" w:hAnsi="Times New Roman" w:cs="Times New Roman"/>
          <w:b/>
          <w:sz w:val="28"/>
          <w:szCs w:val="28"/>
        </w:rPr>
      </w:pPr>
      <w:r w:rsidRPr="008B5F8F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Pr="00EF5530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F553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Задания 1-3 содержат четыре варианта ответов, среди которых следует выбрать один правильный ответ.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B5F8F">
        <w:rPr>
          <w:rFonts w:ascii="Times New Roman" w:hAnsi="Times New Roman" w:cs="Times New Roman"/>
          <w:b/>
          <w:sz w:val="24"/>
          <w:szCs w:val="24"/>
        </w:rPr>
        <w:t>Определите события, изображенные на карте.</w:t>
      </w:r>
    </w:p>
    <w:p w:rsidR="008B5F8F" w:rsidRPr="008B5F8F" w:rsidRDefault="008B5F8F" w:rsidP="008B5F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0000" cy="245233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А.Открытие Второго фронта в Европе (1944)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Б.Начало Первой мировой войны (1914)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В.Гражданская война в Испании (1936-1939)</w:t>
      </w:r>
    </w:p>
    <w:tbl>
      <w:tblPr>
        <w:tblpPr w:leftFromText="180" w:rightFromText="180" w:vertAnchor="text" w:horzAnchor="page" w:tblpX="829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B5F8F" w:rsidRPr="008B5F8F" w:rsidTr="008B5F8F">
        <w:trPr>
          <w:trHeight w:val="234"/>
        </w:trPr>
        <w:tc>
          <w:tcPr>
            <w:tcW w:w="408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8B5F8F" w:rsidRPr="008B5F8F" w:rsidTr="008B5F8F">
        <w:trPr>
          <w:trHeight w:val="246"/>
        </w:trPr>
        <w:tc>
          <w:tcPr>
            <w:tcW w:w="408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Г.Первый этап Второй мировой войны (1939-1941)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2.Результатом наступательных операций советских войск августа-декабря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  1943 г, стало</w:t>
      </w:r>
    </w:p>
    <w:p w:rsidR="008B5F8F" w:rsidRPr="008B5F8F" w:rsidRDefault="008B5F8F" w:rsidP="008B5F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 освобождение Левобережной Украины и Донбасса, начало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     освобождения Правобережной Украины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Б. освобождение Одессы, создание благоприятных условий </w:t>
      </w:r>
      <w:proofErr w:type="gramStart"/>
      <w:r w:rsidRPr="008B5F8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    освобождения Южной Украины и Крыма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В. завершение освобождения от нацистской оккупации всей территории 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    Украины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Г. освобождение Правобережной Украины и Молдавии, начало военных 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    действий в Румынии.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B5F8F" w:rsidRPr="008B5F8F" w:rsidTr="00796CC5">
        <w:trPr>
          <w:trHeight w:val="234"/>
        </w:trPr>
        <w:tc>
          <w:tcPr>
            <w:tcW w:w="408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8B5F8F" w:rsidRPr="008B5F8F" w:rsidTr="00796CC5">
        <w:trPr>
          <w:trHeight w:val="246"/>
        </w:trPr>
        <w:tc>
          <w:tcPr>
            <w:tcW w:w="408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B5F8F" w:rsidRPr="008B5F8F" w:rsidRDefault="008B5F8F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3.Донецкая область была образована </w:t>
      </w:r>
      <w:proofErr w:type="gramStart"/>
      <w:r w:rsidRPr="008B5F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5F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А.1925 г.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Б.1930 г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В.1932 г.</w:t>
      </w:r>
    </w:p>
    <w:tbl>
      <w:tblPr>
        <w:tblpPr w:leftFromText="180" w:rightFromText="180" w:vertAnchor="text" w:horzAnchor="page" w:tblpX="802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B5F8F" w:rsidRPr="008B5F8F" w:rsidTr="008B5F8F">
        <w:trPr>
          <w:trHeight w:val="234"/>
        </w:trPr>
        <w:tc>
          <w:tcPr>
            <w:tcW w:w="408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8B5F8F" w:rsidRPr="008B5F8F" w:rsidTr="008B5F8F">
        <w:trPr>
          <w:trHeight w:val="246"/>
        </w:trPr>
        <w:tc>
          <w:tcPr>
            <w:tcW w:w="408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B5F8F" w:rsidRPr="008B5F8F" w:rsidRDefault="008B5F8F" w:rsidP="008B5F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Г.1935 г.</w:t>
      </w:r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EF5530" w:rsidRDefault="008B5F8F" w:rsidP="008B5F8F">
      <w:pPr>
        <w:ind w:left="45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F553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8B5F8F" w:rsidRDefault="008B5F8F" w:rsidP="008B5F8F">
      <w:pPr>
        <w:ind w:left="4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Pr="008B5F8F" w:rsidRDefault="008B5F8F" w:rsidP="008B5F8F">
      <w:pPr>
        <w:ind w:left="4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4.Сопоставьте политических деятелей ХХ века и их характеристики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8B5F8F" w:rsidRPr="008B5F8F" w:rsidTr="008B5F8F">
        <w:tc>
          <w:tcPr>
            <w:tcW w:w="3652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А.Жан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Кретьен</w:t>
            </w:r>
            <w:proofErr w:type="spellEnd"/>
          </w:p>
        </w:tc>
        <w:tc>
          <w:tcPr>
            <w:tcW w:w="5919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1. Государственный  и политический деятель,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1965-1985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профессор психологии </w:t>
            </w:r>
          </w:p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Монреальского</w:t>
            </w:r>
            <w:proofErr w:type="spellEnd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университета, с 1.06.1999 г.</w:t>
            </w:r>
          </w:p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Латвии</w:t>
            </w:r>
          </w:p>
        </w:tc>
      </w:tr>
      <w:tr w:rsidR="008B5F8F" w:rsidRPr="008B5F8F" w:rsidTr="008B5F8F">
        <w:tc>
          <w:tcPr>
            <w:tcW w:w="3652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Б.Пол Мартин</w:t>
            </w:r>
          </w:p>
        </w:tc>
        <w:tc>
          <w:tcPr>
            <w:tcW w:w="5919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2. Политический и государственный деятель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Канады. Первый после окончания</w:t>
            </w:r>
            <w:proofErr w:type="gram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торой мировой войны политик, который стал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трижды премьер-министром Канады.</w:t>
            </w:r>
          </w:p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Выходец из Квебека, выступал за идею</w:t>
            </w:r>
          </w:p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целостности государства.</w:t>
            </w:r>
          </w:p>
        </w:tc>
      </w:tr>
      <w:tr w:rsidR="008B5F8F" w:rsidRPr="008B5F8F" w:rsidTr="008B5F8F">
        <w:tc>
          <w:tcPr>
            <w:tcW w:w="3652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Энтони</w:t>
            </w:r>
            <w:proofErr w:type="spellEnd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 Блэр</w:t>
            </w:r>
          </w:p>
        </w:tc>
        <w:tc>
          <w:tcPr>
            <w:tcW w:w="5919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3. Политический и государственный деятель.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Родился в </w:t>
            </w:r>
            <w:proofErr w:type="gram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. Виндзоре, в провинции Онтарио.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Бизнесмен, закончил </w:t>
            </w:r>
            <w:proofErr w:type="spell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Торонтский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университет. С 2003 г. премьер-министр</w:t>
            </w:r>
          </w:p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Канады</w:t>
            </w:r>
          </w:p>
        </w:tc>
      </w:tr>
      <w:tr w:rsidR="008B5F8F" w:rsidRPr="008B5F8F" w:rsidTr="008B5F8F">
        <w:tc>
          <w:tcPr>
            <w:tcW w:w="3652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Вайра</w:t>
            </w:r>
            <w:proofErr w:type="spellEnd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Вике-Фрейберга</w:t>
            </w:r>
            <w:proofErr w:type="spellEnd"/>
          </w:p>
        </w:tc>
        <w:tc>
          <w:tcPr>
            <w:tcW w:w="5919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4. Государственный и политический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деятель, член Лейбористской партии.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1997г. премьер-министр Великобритании.</w:t>
            </w: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5. Установите соответствие между названием явления и его </w:t>
      </w: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    хронологическими рамками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А. «Революция на граните»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1. 1990-1991гг.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Б. «Парад суверенитетов»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2. 1985-1987 гг.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В. Антиалкогольная компания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3. 1985-1991 гг.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Г. Перестройка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4. октябрь 1990</w:t>
            </w: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lastRenderedPageBreak/>
        <w:t>6. Установите соответствие между компанией, которая проводилась в СССР и « явлением» с которым она боролась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А. Борьба с «космополитизмом»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1. «Нетрудовые доходы»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Б. «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2.Украинское  национальное движение в Западной </w:t>
            </w:r>
            <w:r w:rsidR="00EF5530" w:rsidRPr="008B5F8F">
              <w:rPr>
                <w:rFonts w:ascii="Times New Roman" w:hAnsi="Times New Roman" w:cs="Times New Roman"/>
                <w:sz w:val="24"/>
                <w:szCs w:val="24"/>
              </w:rPr>
              <w:t>Украине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В. Денежная реформа 1947 года</w:t>
            </w:r>
          </w:p>
        </w:tc>
        <w:tc>
          <w:tcPr>
            <w:tcW w:w="4786" w:type="dxa"/>
          </w:tcPr>
          <w:p w:rsidR="008B5F8F" w:rsidRPr="008B5F8F" w:rsidRDefault="00EF5530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5F8F" w:rsidRPr="008B5F8F">
              <w:rPr>
                <w:rFonts w:ascii="Times New Roman" w:hAnsi="Times New Roman" w:cs="Times New Roman"/>
                <w:sz w:val="24"/>
                <w:szCs w:val="24"/>
              </w:rPr>
              <w:t>изкопоклонничество</w:t>
            </w:r>
            <w:proofErr w:type="gramEnd"/>
            <w:r w:rsidR="008B5F8F"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 перед Западом»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Г. « Борьба с бандитизмом»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4.«Вейсманизм-морганиз</w:t>
            </w:r>
            <w:proofErr w:type="gram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  менделизм»</w:t>
            </w: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7.Установите соответствие между историческими местами Донецкой области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   и их историческим значением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А. г</w:t>
            </w:r>
            <w:proofErr w:type="gram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нежное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1. Один из старых городов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Донбасса,</w:t>
            </w:r>
            <w:r w:rsidR="00EF5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центр солеварения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Б. Река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Кальчик</w:t>
            </w:r>
            <w:proofErr w:type="spellEnd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, приток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Кальмиуса</w:t>
            </w:r>
            <w:proofErr w:type="spellEnd"/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2.Этот древний курган вспоминается в казацких песнях «Пол </w:t>
            </w:r>
            <w:proofErr w:type="spell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Саур-Могилой</w:t>
            </w:r>
            <w:proofErr w:type="spellEnd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«Смерть </w:t>
            </w:r>
            <w:proofErr w:type="spell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Морозенко</w:t>
            </w:r>
            <w:proofErr w:type="spellEnd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="00EF5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нем писали Т.Шевченко, А.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Чехов,  Г.Паустовский. В годы Великой Отечественной войны курган стал символом героизма и мужества.</w:t>
            </w:r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В.г. Артемовск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Это поселение было основано казаками </w:t>
            </w:r>
            <w:proofErr w:type="spell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Изюмского</w:t>
            </w:r>
            <w:proofErr w:type="spellEnd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полка в 1667году. Здесь расположен памятник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истории «Казацкая пристань». В 1941 тут родился  космонавт, дважды Герой Советского Союза Л.</w:t>
            </w:r>
            <w:r w:rsidR="00EF5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Кизим</w:t>
            </w:r>
            <w:proofErr w:type="spellEnd"/>
          </w:p>
        </w:tc>
      </w:tr>
      <w:tr w:rsidR="008B5F8F" w:rsidRPr="008B5F8F" w:rsidTr="00796CC5">
        <w:tc>
          <w:tcPr>
            <w:tcW w:w="478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Г. с. Райгородок </w:t>
            </w:r>
            <w:proofErr w:type="spellStart"/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Краснолиманский</w:t>
            </w:r>
            <w:proofErr w:type="spellEnd"/>
          </w:p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</w:p>
        </w:tc>
        <w:tc>
          <w:tcPr>
            <w:tcW w:w="478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4. В 1223 году здесь произошла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первая битва русского войска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F8F">
              <w:rPr>
                <w:rFonts w:ascii="Times New Roman" w:hAnsi="Times New Roman" w:cs="Times New Roman"/>
                <w:i/>
                <w:sz w:val="24"/>
                <w:szCs w:val="24"/>
              </w:rPr>
              <w:t>монголо-татарами.</w:t>
            </w: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F5530" w:rsidRDefault="00EF5530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F5530" w:rsidRDefault="00EF5530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Pr="00EF5530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F553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>В заданиях 8-11 расположите события в хронологической последовательности.</w:t>
      </w: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8.Установите хронологическую последовательнос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событий  вт. половине  ХХ </w:t>
      </w:r>
      <w:proofErr w:type="gramStart"/>
      <w:r w:rsidRPr="008B5F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5F8F">
        <w:rPr>
          <w:rFonts w:ascii="Times New Roman" w:hAnsi="Times New Roman" w:cs="Times New Roman"/>
          <w:b/>
          <w:sz w:val="24"/>
          <w:szCs w:val="24"/>
        </w:rPr>
        <w:t>.</w:t>
      </w:r>
    </w:p>
    <w:p w:rsidR="008B5F8F" w:rsidRPr="008B5F8F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А.Принятие конституции Четвертой республики во Франции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Б.Провозглашение государства Израиль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В.Бомбардировка Хиросимы и Нагасаки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 Свержение монархии в Египте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9.Установите хронологическую последовательность событий в </w:t>
      </w:r>
      <w:proofErr w:type="spellStart"/>
      <w:r w:rsidRPr="008B5F8F">
        <w:rPr>
          <w:rFonts w:ascii="Times New Roman" w:hAnsi="Times New Roman" w:cs="Times New Roman"/>
          <w:b/>
          <w:sz w:val="24"/>
          <w:szCs w:val="24"/>
        </w:rPr>
        <w:t>западноукраинских</w:t>
      </w:r>
      <w:proofErr w:type="spellEnd"/>
      <w:r w:rsidRPr="008B5F8F">
        <w:rPr>
          <w:rFonts w:ascii="Times New Roman" w:hAnsi="Times New Roman" w:cs="Times New Roman"/>
          <w:b/>
          <w:sz w:val="24"/>
          <w:szCs w:val="24"/>
        </w:rPr>
        <w:t xml:space="preserve"> землях в </w:t>
      </w:r>
      <w:proofErr w:type="spellStart"/>
      <w:r w:rsidRPr="008B5F8F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8B5F8F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8B5F8F" w:rsidRPr="008B5F8F" w:rsidRDefault="008B5F8F" w:rsidP="008B5F8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ind w:left="4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А.Провозглашение воссоединения Закарпатья с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– Словакией</w:t>
      </w:r>
    </w:p>
    <w:p w:rsidR="008B5F8F" w:rsidRPr="008B5F8F" w:rsidRDefault="008B5F8F" w:rsidP="008B5F8F">
      <w:pPr>
        <w:ind w:left="4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 Провозглашение независимости Карпатской Украины</w:t>
      </w:r>
    </w:p>
    <w:p w:rsidR="008B5F8F" w:rsidRPr="008B5F8F" w:rsidRDefault="008B5F8F" w:rsidP="008B5F8F">
      <w:pPr>
        <w:ind w:left="4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В.Львовский </w:t>
      </w:r>
      <w:proofErr w:type="gramStart"/>
      <w:r w:rsidRPr="008B5F8F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 xml:space="preserve">  над  лидерами</w:t>
      </w:r>
      <w:proofErr w:type="gramEnd"/>
      <w:r w:rsidRPr="008B5F8F">
        <w:rPr>
          <w:rFonts w:ascii="Times New Roman" w:hAnsi="Times New Roman" w:cs="Times New Roman"/>
          <w:sz w:val="24"/>
          <w:szCs w:val="24"/>
        </w:rPr>
        <w:t xml:space="preserve"> ОУН</w:t>
      </w:r>
    </w:p>
    <w:p w:rsidR="008B5F8F" w:rsidRPr="008B5F8F" w:rsidRDefault="008B5F8F" w:rsidP="008B5F8F">
      <w:pPr>
        <w:ind w:left="4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Г.«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Крес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5F8F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закон» о введение в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Галичине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утраквестических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(двуязычных) школ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10.Устоновите хронологическую последовательность событий периода «оттепели»</w:t>
      </w: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А.Децентрализация промышленности, образование Совнархозов</w:t>
      </w: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Б.Утверждение Государственной премии им. Т.Г.Шевченко</w:t>
      </w: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В.ХХ съезд КПСС. Начало нового этапа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Г.Образование в г</w:t>
      </w:r>
      <w:proofErr w:type="gramStart"/>
      <w:r w:rsidRPr="008B5F8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5F8F">
        <w:rPr>
          <w:rFonts w:ascii="Times New Roman" w:hAnsi="Times New Roman" w:cs="Times New Roman"/>
          <w:sz w:val="24"/>
          <w:szCs w:val="24"/>
        </w:rPr>
        <w:t>иев Клуба творческого молодежи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 xml:space="preserve">11. Установите хронологическую последовательность событий  на Донбассе в 60-80-е </w:t>
      </w:r>
      <w:proofErr w:type="spellStart"/>
      <w:proofErr w:type="gramStart"/>
      <w:r w:rsidRPr="008B5F8F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8B5F8F">
        <w:rPr>
          <w:rFonts w:ascii="Times New Roman" w:hAnsi="Times New Roman" w:cs="Times New Roman"/>
          <w:b/>
          <w:sz w:val="24"/>
          <w:szCs w:val="24"/>
        </w:rPr>
        <w:t xml:space="preserve"> ХХ в.</w:t>
      </w: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А. Смерть в концлагере В.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Стуса</w:t>
      </w:r>
      <w:proofErr w:type="spellEnd"/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 Переход комбината «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Азовсталь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>» на хозрасчет</w:t>
      </w: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В.Создание Донецкой межобластной организации Союза композиторов</w:t>
      </w:r>
    </w:p>
    <w:p w:rsidR="008B5F8F" w:rsidRPr="008B5F8F" w:rsidRDefault="008B5F8F" w:rsidP="008B5F8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Г.Завершение перевода школ региона на бесплатное пользование учебниками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8F" w:rsidRPr="008B5F8F" w:rsidTr="00796CC5">
        <w:tc>
          <w:tcPr>
            <w:tcW w:w="426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EF5530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F553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>В заданиях 12-14 приведены  шесть вариантов ответа, среди которых только три являются правильными</w:t>
      </w:r>
    </w:p>
    <w:p w:rsidR="008B5F8F" w:rsidRPr="00EF5530" w:rsidRDefault="008B5F8F" w:rsidP="008B5F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12.Укажите характерные черты экспрессионизма.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А.Направление в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авнгардистском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искусстве Росси, основателем которого является К. Малевич.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Б.Направление в искусстве, его представители считали единственной реальностью духовный мир человека, а главной целью искусства его отражение.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В.Наибольшее распространение получил в Германии и Австрии.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Г.Сформировался на основе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фовизма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и футуризма.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Д. Представители: Е.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Нольде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, Ф.Марк, П.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Клес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>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Е.Представители: А.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Руо</w:t>
      </w:r>
      <w:proofErr w:type="spellEnd"/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8B5F8F" w:rsidRPr="008B5F8F" w:rsidTr="00796CC5"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13. Укажите последствия</w:t>
      </w:r>
      <w:proofErr w:type="gramStart"/>
      <w:r w:rsidRPr="008B5F8F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8B5F8F">
        <w:rPr>
          <w:rFonts w:ascii="Times New Roman" w:hAnsi="Times New Roman" w:cs="Times New Roman"/>
          <w:b/>
          <w:sz w:val="24"/>
          <w:szCs w:val="24"/>
        </w:rPr>
        <w:t>ервой мировой войны.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А.Укрепление могущества Российской империи.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Б.Распространение влияния Австро-Венгрии на территорию 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Надднепрянской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 xml:space="preserve"> Украины.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В.Обострение экономического кризиса в </w:t>
      </w:r>
      <w:proofErr w:type="gramStart"/>
      <w:r w:rsidRPr="008B5F8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8B5F8F">
        <w:rPr>
          <w:rFonts w:ascii="Times New Roman" w:hAnsi="Times New Roman" w:cs="Times New Roman"/>
          <w:sz w:val="24"/>
          <w:szCs w:val="24"/>
        </w:rPr>
        <w:t xml:space="preserve"> и Австро-Венгерской империях.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 Образование на территории Украины самостоятельного государства.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Д.Обострение социально-политического кризиса России и Австро-Венгрии.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Е.Подъем национально-освободительного движения порабощенных народов.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8B5F8F" w:rsidRPr="008B5F8F" w:rsidTr="00796CC5"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14.Укажите положения, которые предусматривала «доктрина Жданова»</w:t>
      </w:r>
    </w:p>
    <w:p w:rsidR="008B5F8F" w:rsidRP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А.Борьба с отступлением от партийного понимания искусства.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Б.Пропаганда «нормандской теории» в исторической науке.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В.Борьба с великодержавным шовинизмом.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Г.Создание специальных комиссий по делам прессы, издательства литературы и искусства.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Д.Проведение политики «</w:t>
      </w:r>
      <w:proofErr w:type="spellStart"/>
      <w:r w:rsidRPr="008B5F8F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8B5F8F">
        <w:rPr>
          <w:rFonts w:ascii="Times New Roman" w:hAnsi="Times New Roman" w:cs="Times New Roman"/>
          <w:sz w:val="24"/>
          <w:szCs w:val="24"/>
        </w:rPr>
        <w:t>» в союзных и автономных республиках.</w:t>
      </w: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Е.Борьба с «бациллами национализма»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8B5F8F" w:rsidRPr="008B5F8F" w:rsidTr="00796CC5"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5F8F" w:rsidRPr="008B5F8F" w:rsidRDefault="008B5F8F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Pr="00EF5530" w:rsidRDefault="008B5F8F" w:rsidP="008B5F8F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F553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15. Проанализируйте исторический источник и дайте ему оценку.</w:t>
      </w:r>
    </w:p>
    <w:p w:rsidR="008B5F8F" w:rsidRPr="00EF5530" w:rsidRDefault="008B5F8F" w:rsidP="008B5F8F">
      <w:pPr>
        <w:pStyle w:val="a5"/>
        <w:shd w:val="clear" w:color="auto" w:fill="FFFFFF"/>
        <w:rPr>
          <w:rStyle w:val="apple-converted-space"/>
          <w:b/>
          <w:bCs/>
          <w:color w:val="000000"/>
          <w:sz w:val="28"/>
          <w:szCs w:val="28"/>
        </w:rPr>
      </w:pPr>
      <w:r w:rsidRPr="00EF5530">
        <w:rPr>
          <w:rStyle w:val="apple-converted-space"/>
          <w:b/>
          <w:bCs/>
          <w:color w:val="000000"/>
          <w:sz w:val="28"/>
          <w:szCs w:val="28"/>
        </w:rPr>
        <w:t>Проанализируйте фрагмент исторического источника, последовательно отвечая на вопросы.</w:t>
      </w:r>
    </w:p>
    <w:p w:rsidR="00EF5530" w:rsidRDefault="008B5F8F" w:rsidP="008B5F8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F5530">
        <w:rPr>
          <w:rFonts w:ascii="Times New Roman" w:hAnsi="Times New Roman" w:cs="Times New Roman"/>
          <w:b/>
          <w:color w:val="000000"/>
          <w:sz w:val="24"/>
          <w:szCs w:val="24"/>
        </w:rPr>
        <w:t>ВЫСТУПЛЕНИЕ ПОМОЩНИКА ГЛАВНОГО ОБВИНИТЕЛЯ ОТ СССР Л. Н. СМИРНОВА</w:t>
      </w:r>
      <w:r w:rsidRPr="00EF553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F5530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У братских могил, где покоились тела советских людей, умерщвленных "типичными немецкими приемами, у виселиц, на которых раскачивались тела подростков, у печей гигантских крематориев, где сжигались умерщвленные в лагерях уничтожения, у трупов женщин и девушек, ставших жертвами садистских наклонностей фашистских бандитов, у мертвых тел детей, разорванных пополам, постигали советские люди цепь злодеяний</w:t>
      </w:r>
      <w:proofErr w:type="gram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, тянущихся, как справедливо сказано в речи Главного обвинителя от СССР, "от рук палачей до министерских кресел". В этих чудовищных злодеяниях была своя</w:t>
      </w:r>
      <w:r w:rsidR="00EF55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определенная преступная система. Единство приемов умерщвления: одно и то же </w:t>
      </w:r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устройство газовых камер, массовая штамповка круглых банок с отравляющим веществом "циклоном</w:t>
      </w:r>
      <w:proofErr w:type="gram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proofErr w:type="gram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" или "циклоном Б", построенные по одним и тем же типовым проектам печи крематориев, одинаковая планировка "лагерей уничтожения", стандартная конструкция зловонных "машин смерти", которые немцы называли "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газенвагенами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", а наши люди "душегубками", техническая разработка конструкций передвижных мельниц для размалывания человеческих костей - все это указывало на единую злую волю, объединяющую отдельных убийц и палачей. </w:t>
      </w:r>
      <w:r w:rsidR="00EF5530">
        <w:rPr>
          <w:rFonts w:ascii="Times New Roman" w:hAnsi="Times New Roman" w:cs="Times New Roman"/>
          <w:i/>
          <w:color w:val="000000"/>
          <w:sz w:val="24"/>
          <w:szCs w:val="24"/>
        </w:rPr>
        <w:t>…М</w:t>
      </w:r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еста захоронения немецких же</w:t>
      </w:r>
      <w:proofErr w:type="gram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ртв вскр</w:t>
      </w:r>
      <w:proofErr w:type="gram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ывались советскими судебными медиками на севере и на юге страны, могилы были отделены одна от другой тысячами километров, и очевидно было, что эти злодеяния совершались различными физическими лицами. Но одинаковыми были приемы совершения преступлений. Одинаково локализировались ранения. Одинаково подготовлялись маскируемые под противотанковые рвы или траншеи гигантские ямы-могилы. Приведенным к месту расстрела безоружным и беззащитным людям убийцы в почти одинаковых выражениях приказывали раздеться и лечь лицом вниз в заранее приготовленные ямы. </w:t>
      </w:r>
      <w:proofErr w:type="gram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Первый слой расстрелянных, было ли это в болотах Белоруссии или в предгорьях Кавказа, одинаково присыпался хлорной известью, и на прикрытый смешанной с кровью едкой массой первый ряд мертвецов убийцы вновь заставляли ложиться обреченных беззащитных людей</w:t>
      </w:r>
      <w:r w:rsidR="00EF5530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347918" w:rsidRDefault="008B5F8F" w:rsidP="008B5F8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Это показание свидетеля 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Манусевича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, допрошенного по специальному поручению Чрезвычайной Государственной Комиссии старшим помощником прокурора Львовской области</w:t>
      </w:r>
      <w:proofErr w:type="gram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.: "</w:t>
      </w:r>
      <w:proofErr w:type="gram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этом лагере на фабрике смерти были организованы специальные 10-дневные курсы по сжиганию трупов, на которых занималось 12 человек. На курсы были присланы из лагерей Люблина, Варшавы и других лагерей, из каких - не могу вспомнить. Фамилии курсантов не знаю, но это были не рядовые, а офицеры. Преподавателем курсов был комендант сжигания полковник 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Шаллок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который на месте, где выкапывали и сжигали трупы, рассказывал, как практически это производить, разъяснял устройство машины по размолу костей. Дальше 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Шаллок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объяснял, как разровнять яму, просеять и посадить деревья на этом месте, где рассыпать и прятать пепел человеческих трупов. Такие курсы были на протяжении длительного времени. Комендант Яновского лагеря, 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оберштурмфюрер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Вильгауз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ради спорта и удовольствия жены и дочери систематически стрелял из автомата с балкона канцелярии лагеря в заключенных, работавших в мастерских, потом передавал автомат своей жене, и она также стреляла. Иногда, чтобы доставить удовольствие своей девятилетней дочери </w:t>
      </w:r>
      <w:proofErr w:type="spellStart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>Вильгауз</w:t>
      </w:r>
      <w:proofErr w:type="spellEnd"/>
      <w:r w:rsidRPr="008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заставлял подбрасывать в воздух двух - четырехлетних детей и стрелял в них. Дочь аплодировала и кричала: "Папа, еще, папа, еще!", - и он стрелял.</w:t>
      </w:r>
    </w:p>
    <w:p w:rsidR="00FD2E8E" w:rsidRDefault="00FD2E8E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b/>
          <w:sz w:val="24"/>
          <w:szCs w:val="24"/>
        </w:rPr>
      </w:pPr>
      <w:r w:rsidRPr="008B5F8F">
        <w:rPr>
          <w:rFonts w:ascii="Times New Roman" w:hAnsi="Times New Roman" w:cs="Times New Roman"/>
          <w:b/>
          <w:sz w:val="24"/>
          <w:szCs w:val="24"/>
        </w:rPr>
        <w:t>Вопросы к источнику.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22B2" w:rsidRDefault="009522B2" w:rsidP="008B5F8F">
      <w:pPr>
        <w:rPr>
          <w:rFonts w:ascii="Times New Roman" w:hAnsi="Times New Roman" w:cs="Times New Roman"/>
          <w:b/>
          <w:sz w:val="24"/>
          <w:szCs w:val="24"/>
        </w:rPr>
      </w:pPr>
    </w:p>
    <w:p w:rsidR="008B5F8F" w:rsidRP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5F8F">
        <w:rPr>
          <w:rFonts w:ascii="Times New Roman" w:hAnsi="Times New Roman" w:cs="Times New Roman"/>
          <w:sz w:val="24"/>
          <w:szCs w:val="24"/>
        </w:rPr>
        <w:t>К  какому периоду отечественной истории относится документ? Где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когда</w:t>
      </w:r>
      <w:r w:rsidR="00A2409D">
        <w:rPr>
          <w:rFonts w:ascii="Times New Roman" w:hAnsi="Times New Roman" w:cs="Times New Roman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проходил данный судебный процесс?</w:t>
      </w:r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называлась политика Германии на оккупированных территориях? Какое название носил план немецкого командования по массовому уничтожению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дату оккупации территории Украины. Раскройте основные направления оккупационной политики Германии.</w:t>
      </w:r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</w:p>
    <w:p w:rsidR="008B5F8F" w:rsidRDefault="008B5F8F" w:rsidP="008B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4.Назовиете, известные вам, из курса истории  места массовых захоронений мирного населения</w:t>
      </w:r>
      <w:r w:rsidR="0035191A">
        <w:rPr>
          <w:rFonts w:ascii="Times New Roman" w:hAnsi="Times New Roman" w:cs="Times New Roman"/>
          <w:sz w:val="24"/>
          <w:szCs w:val="24"/>
        </w:rPr>
        <w:t>, ставшего жертвой немецкого режима. Что вам известно о действиях оккупантов в Донецкой области?</w:t>
      </w:r>
    </w:p>
    <w:p w:rsidR="0035191A" w:rsidRDefault="0035191A" w:rsidP="008B5F8F">
      <w:pPr>
        <w:rPr>
          <w:rFonts w:ascii="Times New Roman" w:hAnsi="Times New Roman" w:cs="Times New Roman"/>
          <w:sz w:val="24"/>
          <w:szCs w:val="24"/>
        </w:rPr>
      </w:pPr>
    </w:p>
    <w:p w:rsidR="0035191A" w:rsidRPr="008B5F8F" w:rsidRDefault="0035191A" w:rsidP="008B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5.Каков бал приговор суда? В чем историческое значение этого событии?</w:t>
      </w:r>
    </w:p>
    <w:sectPr w:rsidR="0035191A" w:rsidRPr="008B5F8F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974"/>
    <w:multiLevelType w:val="hybridMultilevel"/>
    <w:tmpl w:val="FE3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050F"/>
    <w:multiLevelType w:val="hybridMultilevel"/>
    <w:tmpl w:val="DC4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F8F"/>
    <w:rsid w:val="00347918"/>
    <w:rsid w:val="0035191A"/>
    <w:rsid w:val="003F1327"/>
    <w:rsid w:val="008B5F8F"/>
    <w:rsid w:val="009522B2"/>
    <w:rsid w:val="00A2409D"/>
    <w:rsid w:val="00D74715"/>
    <w:rsid w:val="00EF5530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8F"/>
    <w:pPr>
      <w:ind w:left="720"/>
      <w:contextualSpacing/>
    </w:pPr>
  </w:style>
  <w:style w:type="table" w:styleId="a4">
    <w:name w:val="Table Grid"/>
    <w:basedOn w:val="a1"/>
    <w:uiPriority w:val="59"/>
    <w:rsid w:val="008B5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5F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F8F"/>
  </w:style>
  <w:style w:type="paragraph" w:styleId="a6">
    <w:name w:val="Balloon Text"/>
    <w:basedOn w:val="a"/>
    <w:link w:val="a7"/>
    <w:uiPriority w:val="99"/>
    <w:semiHidden/>
    <w:unhideWhenUsed/>
    <w:rsid w:val="008B5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E5BE-3C7B-48DC-89A9-273C3A0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2015-05-03T14:47:00Z</dcterms:created>
  <dcterms:modified xsi:type="dcterms:W3CDTF">2015-05-18T16:51:00Z</dcterms:modified>
</cp:coreProperties>
</file>