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95" w:rsidRPr="00E63795" w:rsidRDefault="00E63795" w:rsidP="00E63795">
      <w:pPr>
        <w:shd w:val="clear" w:color="auto" w:fill="FFFFFF"/>
        <w:spacing w:after="0" w:line="240" w:lineRule="auto"/>
        <w:rPr>
          <w:rFonts w:ascii="Olympus" w:eastAsia="Times New Roman" w:hAnsi="Olympus" w:cs="Times New Roman"/>
          <w:color w:val="666666"/>
          <w:sz w:val="30"/>
          <w:szCs w:val="30"/>
          <w:lang w:eastAsia="ru-RU"/>
        </w:rPr>
      </w:pPr>
      <w:r w:rsidRPr="00E63795">
        <w:rPr>
          <w:rFonts w:ascii="Olympus" w:eastAsia="Times New Roman" w:hAnsi="Olympus" w:cs="Times New Roman"/>
          <w:color w:val="666666"/>
          <w:sz w:val="30"/>
          <w:szCs w:val="30"/>
          <w:lang w:eastAsia="ru-RU"/>
        </w:rPr>
        <w:t>Свободные и вынужденные колебания. Резонанс.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E63795" w:rsidRPr="00E63795" w:rsidTr="00E63795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E63795" w:rsidRPr="00E63795" w:rsidRDefault="00E63795" w:rsidP="00E63795">
            <w:pPr>
              <w:spacing w:after="45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1B91B3"/>
                <w:sz w:val="20"/>
                <w:szCs w:val="20"/>
                <w:lang w:eastAsia="ru-RU"/>
              </w:rPr>
              <w:drawing>
                <wp:inline distT="0" distB="0" distL="0" distR="0">
                  <wp:extent cx="342900" cy="342900"/>
                  <wp:effectExtent l="0" t="0" r="0" b="0"/>
                  <wp:docPr id="1" name="Рисунок 1" descr="http://tak-to-ent.net/img/icons/print1.png">
                    <a:hlinkClick xmlns:a="http://schemas.openxmlformats.org/drawingml/2006/main" r:id="rId5" tooltip="&quot;Нажмите чтобы распечат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ak-to-ent.net/img/icons/print1.png">
                            <a:hlinkClick r:id="rId5" tooltip="&quot;Нажмите чтобы распечат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63795" w:rsidRPr="00E63795" w:rsidRDefault="00E63795" w:rsidP="00E63795">
            <w:pPr>
              <w:spacing w:after="45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</w:pPr>
          </w:p>
        </w:tc>
      </w:tr>
      <w:tr w:rsidR="00E63795" w:rsidRPr="00E63795" w:rsidTr="00E63795">
        <w:trPr>
          <w:tblCellSpacing w:w="0" w:type="dxa"/>
        </w:trPr>
        <w:tc>
          <w:tcPr>
            <w:tcW w:w="14400" w:type="dxa"/>
            <w:gridSpan w:val="2"/>
            <w:shd w:val="clear" w:color="auto" w:fill="FFFFFF"/>
            <w:vAlign w:val="center"/>
            <w:hideMark/>
          </w:tcPr>
          <w:p w:rsidR="00E63795" w:rsidRPr="00E63795" w:rsidRDefault="00E63795" w:rsidP="00E63795">
            <w:pPr>
              <w:spacing w:after="0" w:line="293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hyperlink r:id="rId7" w:history="1">
              <w:r w:rsidRPr="00E63795">
                <w:rPr>
                  <w:rFonts w:ascii="Arial" w:eastAsia="Times New Roman" w:hAnsi="Arial" w:cs="Arial"/>
                  <w:color w:val="499BD5"/>
                  <w:sz w:val="18"/>
                  <w:szCs w:val="18"/>
                  <w:u w:val="single"/>
                  <w:lang w:eastAsia="ru-RU"/>
                </w:rPr>
                <w:t>↓</w:t>
              </w:r>
              <w:r w:rsidRPr="00E63795">
                <w:rPr>
                  <w:rFonts w:ascii="Verdana" w:eastAsia="Times New Roman" w:hAnsi="Verdana" w:cs="Times New Roman"/>
                  <w:color w:val="499BD5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r w:rsidRPr="00E63795">
                <w:rPr>
                  <w:rFonts w:ascii="Verdana" w:eastAsia="Times New Roman" w:hAnsi="Verdana" w:cs="Verdana"/>
                  <w:color w:val="499BD5"/>
                  <w:sz w:val="18"/>
                  <w:szCs w:val="18"/>
                  <w:u w:val="single"/>
                  <w:lang w:eastAsia="ru-RU"/>
                </w:rPr>
                <w:t>Предыдущий</w:t>
              </w:r>
              <w:r w:rsidRPr="00E63795">
                <w:rPr>
                  <w:rFonts w:ascii="Verdana" w:eastAsia="Times New Roman" w:hAnsi="Verdana" w:cs="Times New Roman"/>
                  <w:color w:val="499BD5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gramStart"/>
              <w:r w:rsidRPr="00E63795">
                <w:rPr>
                  <w:rFonts w:ascii="Verdana" w:eastAsia="Times New Roman" w:hAnsi="Verdana" w:cs="Verdana"/>
                  <w:color w:val="499BD5"/>
                  <w:sz w:val="18"/>
                  <w:szCs w:val="18"/>
                  <w:u w:val="single"/>
                  <w:lang w:eastAsia="ru-RU"/>
                </w:rPr>
                <w:t>материал</w:t>
              </w:r>
              <w:proofErr w:type="gramEnd"/>
            </w:hyperlink>
            <w:r w:rsidRPr="00E6379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| </w:t>
            </w:r>
            <w:hyperlink r:id="rId8" w:history="1">
              <w:r w:rsidRPr="00E63795">
                <w:rPr>
                  <w:rFonts w:ascii="Verdana" w:eastAsia="Times New Roman" w:hAnsi="Verdana" w:cs="Times New Roman"/>
                  <w:color w:val="499BD5"/>
                  <w:sz w:val="18"/>
                  <w:szCs w:val="18"/>
                  <w:u w:val="single"/>
                  <w:lang w:eastAsia="ru-RU"/>
                </w:rPr>
                <w:t xml:space="preserve">Следующий материал </w:t>
              </w:r>
              <w:r w:rsidRPr="00E63795">
                <w:rPr>
                  <w:rFonts w:ascii="Arial" w:eastAsia="Times New Roman" w:hAnsi="Arial" w:cs="Arial"/>
                  <w:color w:val="499BD5"/>
                  <w:sz w:val="18"/>
                  <w:szCs w:val="18"/>
                  <w:u w:val="single"/>
                  <w:lang w:eastAsia="ru-RU"/>
                </w:rPr>
                <w:t>↑</w:t>
              </w:r>
            </w:hyperlink>
          </w:p>
          <w:p w:rsidR="00E63795" w:rsidRPr="00E63795" w:rsidRDefault="00E63795" w:rsidP="00E63795">
            <w:pPr>
              <w:spacing w:after="0" w:line="293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  <w:p w:rsidR="00E63795" w:rsidRPr="00E63795" w:rsidRDefault="00E63795" w:rsidP="00E63795">
            <w:pPr>
              <w:spacing w:before="75" w:after="75" w:line="293" w:lineRule="atLeast"/>
              <w:outlineLvl w:val="0"/>
              <w:rPr>
                <w:rFonts w:ascii="Verdana" w:eastAsia="Times New Roman" w:hAnsi="Verdana" w:cs="Times New Roman"/>
                <w:color w:val="666666"/>
                <w:kern w:val="36"/>
                <w:sz w:val="39"/>
                <w:szCs w:val="39"/>
                <w:lang w:eastAsia="ru-RU"/>
              </w:rPr>
            </w:pPr>
          </w:p>
          <w:p w:rsidR="00E63795" w:rsidRPr="00E63795" w:rsidRDefault="00E63795" w:rsidP="00E63795">
            <w:pPr>
              <w:spacing w:after="0" w:line="293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E637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4"/>
                <w:szCs w:val="24"/>
                <w:lang w:eastAsia="ru-RU"/>
              </w:rPr>
              <w:t>Цель:</w:t>
            </w:r>
            <w:r w:rsidRPr="00E63795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 </w:t>
            </w: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сформулировать понятие резонанс, отрицательные воздействия резо</w:t>
            </w: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softHyphen/>
              <w:t>нанса. Побуждать учащихся к преодолению трудностей в процессе умственной деятельности, воспитать интерес к физике.</w:t>
            </w:r>
          </w:p>
          <w:p w:rsidR="00E63795" w:rsidRPr="00E63795" w:rsidRDefault="00E63795" w:rsidP="00E63795">
            <w:pPr>
              <w:spacing w:after="0" w:line="293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E6379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Ход урока</w:t>
            </w:r>
          </w:p>
          <w:p w:rsidR="00E63795" w:rsidRPr="00E63795" w:rsidRDefault="00E63795" w:rsidP="00E63795">
            <w:pPr>
              <w:spacing w:after="0" w:line="293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E6379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val="en-US" w:eastAsia="ru-RU"/>
              </w:rPr>
              <w:t>I</w:t>
            </w:r>
            <w:r w:rsidRPr="00E6379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. Организационный момент</w:t>
            </w:r>
          </w:p>
          <w:p w:rsidR="00E63795" w:rsidRPr="00E63795" w:rsidRDefault="00E63795" w:rsidP="00E63795">
            <w:pPr>
              <w:spacing w:after="0" w:line="293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E6379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val="en-US" w:eastAsia="ru-RU"/>
              </w:rPr>
              <w:t>II</w:t>
            </w:r>
            <w:r w:rsidRPr="00E6379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.   Проверка домашнего задания</w:t>
            </w:r>
          </w:p>
          <w:p w:rsidR="00E63795" w:rsidRPr="00E63795" w:rsidRDefault="00E63795" w:rsidP="00E63795">
            <w:pPr>
              <w:spacing w:after="0" w:line="293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 Приведите примеры колебаний.</w:t>
            </w:r>
          </w:p>
          <w:p w:rsidR="00E63795" w:rsidRPr="00E63795" w:rsidRDefault="00E63795" w:rsidP="00E63795">
            <w:pPr>
              <w:spacing w:after="0" w:line="293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 Приведите примеры апериодического движения.</w:t>
            </w:r>
          </w:p>
          <w:p w:rsidR="00E63795" w:rsidRPr="00E63795" w:rsidRDefault="00E63795" w:rsidP="00E63795">
            <w:pPr>
              <w:spacing w:after="0" w:line="293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4. При каком условии они возникают?</w:t>
            </w:r>
          </w:p>
          <w:p w:rsidR="00E63795" w:rsidRPr="00E63795" w:rsidRDefault="00E63795" w:rsidP="00E63795">
            <w:pPr>
              <w:spacing w:after="0" w:line="293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5. Что такое математический маятник?</w:t>
            </w:r>
          </w:p>
          <w:p w:rsidR="00E63795" w:rsidRPr="00E63795" w:rsidRDefault="00E63795" w:rsidP="00E63795">
            <w:pPr>
              <w:spacing w:after="0" w:line="293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E6379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val="en-US" w:eastAsia="ru-RU"/>
              </w:rPr>
              <w:t>III</w:t>
            </w:r>
            <w:r w:rsidRPr="00E6379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.  Изучение нового материала</w:t>
            </w:r>
          </w:p>
          <w:p w:rsidR="00E63795" w:rsidRPr="00E63795" w:rsidRDefault="00E63795" w:rsidP="00E63795">
            <w:pPr>
              <w:spacing w:after="0" w:line="293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Наряду со свободными колебаниями, происходящими под действием внутрен</w:t>
            </w: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softHyphen/>
              <w:t>них сил, в системе возможны колебания, вызванные периодической внешней силой. Вынужденные колебания происходят под действием внешней периодической силы. Пусть тело совершает колебания под действием периодической силы:</w:t>
            </w:r>
          </w:p>
          <w:p w:rsidR="00E63795" w:rsidRPr="00E63795" w:rsidRDefault="00E63795" w:rsidP="00E63795">
            <w:pPr>
              <w:spacing w:after="0" w:line="293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Координата изменяется по закону х = </w:t>
            </w: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  <w:t>A </w:t>
            </w:r>
            <w:proofErr w:type="spellStart"/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  <w:t>cos</w:t>
            </w:r>
            <w:proofErr w:type="spellEnd"/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  <w:t>wt</w:t>
            </w:r>
            <w:proofErr w:type="spellEnd"/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.</w:t>
            </w:r>
          </w:p>
          <w:p w:rsidR="00E63795" w:rsidRPr="00E63795" w:rsidRDefault="00E63795" w:rsidP="00E63795">
            <w:pPr>
              <w:spacing w:after="0" w:line="293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E63795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 </w:t>
            </w: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Найдем амплитуду вынужденных колебаний маятника пружинного по </w:t>
            </w: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  <w:t>II</w:t>
            </w: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закону Ньютона: </w:t>
            </w: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  <w:t>max</w:t>
            </w: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- </w:t>
            </w: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  <w:t>m w</w:t>
            </w: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vertAlign w:val="superscript"/>
                <w:lang w:eastAsia="ru-RU"/>
              </w:rPr>
              <w:t>2</w:t>
            </w: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  <w:t>A </w:t>
            </w:r>
            <w:proofErr w:type="spellStart"/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  <w:t>cos</w:t>
            </w:r>
            <w:proofErr w:type="spellEnd"/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  <w:t>wt</w:t>
            </w:r>
            <w:proofErr w:type="spellEnd"/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  <w:t>kx</w:t>
            </w:r>
            <w:proofErr w:type="spellEnd"/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+ </w:t>
            </w:r>
            <w:proofErr w:type="spellStart"/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  <w:t>F</w:t>
            </w: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vertAlign w:val="subscript"/>
                <w:lang w:val="en-US" w:eastAsia="ru-RU"/>
              </w:rPr>
              <w:t>o</w:t>
            </w:r>
            <w:proofErr w:type="spellEnd"/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  <w:t>cos</w:t>
            </w:r>
            <w:proofErr w:type="spellEnd"/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  <w:t>wt</w:t>
            </w:r>
            <w:proofErr w:type="spellEnd"/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; </w:t>
            </w: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  <w:t>a</w:t>
            </w: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- -</w:t>
            </w: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  <w:t>w</w:t>
            </w: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vertAlign w:val="superscript"/>
                <w:lang w:eastAsia="ru-RU"/>
              </w:rPr>
              <w:t>2</w:t>
            </w: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  <w:t>A </w:t>
            </w:r>
            <w:proofErr w:type="spellStart"/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  <w:t>coswt</w:t>
            </w:r>
            <w:proofErr w:type="spellEnd"/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; - </w:t>
            </w: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  <w:t>k A </w:t>
            </w:r>
            <w:proofErr w:type="spellStart"/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  <w:t>cos</w:t>
            </w:r>
            <w:proofErr w:type="spellEnd"/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  <w:t>wt</w:t>
            </w:r>
            <w:proofErr w:type="spellEnd"/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+ </w:t>
            </w: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  <w:t>F </w:t>
            </w:r>
            <w:proofErr w:type="spellStart"/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  <w:t>cos</w:t>
            </w:r>
            <w:proofErr w:type="spellEnd"/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  <w:t>wt</w:t>
            </w:r>
            <w:proofErr w:type="spellEnd"/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; </w:t>
            </w: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  <w:t>k</w:t>
            </w: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- </w:t>
            </w: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  <w:t>mw</w:t>
            </w: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.</w:t>
            </w:r>
          </w:p>
          <w:p w:rsidR="00E63795" w:rsidRPr="00E63795" w:rsidRDefault="00E63795" w:rsidP="00E63795">
            <w:pPr>
              <w:spacing w:after="0" w:line="293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Из этого следует, что амплитуда колебаний зависит от частоты вынуждаю</w:t>
            </w: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softHyphen/>
              <w:t>щей силы. Если частота вынуждающей силы меньше частоты собственных ко</w:t>
            </w: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softHyphen/>
              <w:t>лебаний </w:t>
            </w: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  <w:t>w</w:t>
            </w: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&lt; </w:t>
            </w:r>
            <w:proofErr w:type="spellStart"/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  <w:t>w</w:t>
            </w: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vertAlign w:val="subscript"/>
                <w:lang w:val="en-US" w:eastAsia="ru-RU"/>
              </w:rPr>
              <w:t>n</w:t>
            </w:r>
            <w:proofErr w:type="spellEnd"/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, то при увеличении частоты </w:t>
            </w: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  <w:t>w</w:t>
            </w: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разность (</w:t>
            </w:r>
            <w:proofErr w:type="spellStart"/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  <w:t>w</w:t>
            </w: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vertAlign w:val="subscript"/>
                <w:lang w:val="en-US" w:eastAsia="ru-RU"/>
              </w:rPr>
              <w:t>c</w:t>
            </w:r>
            <w:proofErr w:type="spellEnd"/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vertAlign w:val="superscript"/>
                <w:lang w:eastAsia="ru-RU"/>
              </w:rPr>
              <w:t>2</w:t>
            </w: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- </w:t>
            </w: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  <w:t>w</w:t>
            </w: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vertAlign w:val="superscript"/>
                <w:lang w:eastAsia="ru-RU"/>
              </w:rPr>
              <w:t>2</w:t>
            </w: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) уменьшается. При частоте </w:t>
            </w: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  <w:t>w</w:t>
            </w: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&lt; </w:t>
            </w: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  <w:t>w</w:t>
            </w: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vertAlign w:val="subscript"/>
                <w:lang w:eastAsia="ru-RU"/>
              </w:rPr>
              <w:t>0</w:t>
            </w: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амплитуда вынужденных колебаний увеличивается с ростом частоты.</w:t>
            </w:r>
          </w:p>
          <w:p w:rsidR="00E63795" w:rsidRPr="00E63795" w:rsidRDefault="00E63795" w:rsidP="00E63795">
            <w:pPr>
              <w:spacing w:after="0" w:line="293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Амплитуда вынужденных колебаний обратно пропорциональна квадрату ча</w:t>
            </w: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softHyphen/>
              <w:t>стоты </w:t>
            </w: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  <w:t>w</w:t>
            </w: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, амплитуда вынужденных колебаний убывает с ростом частоты.</w:t>
            </w:r>
          </w:p>
          <w:p w:rsidR="00E63795" w:rsidRPr="00E63795" w:rsidRDefault="00E63795" w:rsidP="00E63795">
            <w:pPr>
              <w:spacing w:after="0" w:line="293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E63795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Демонстрация резонанса маятников. </w:t>
            </w: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Если частота вынуждающих сил при</w:t>
            </w: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softHyphen/>
              <w:t>близительно равна частоте собственных колебаний, то знаменатель стремится к нулю. В этом случае амплитуда колебаний резко возрастает.</w:t>
            </w:r>
          </w:p>
          <w:p w:rsidR="00E63795" w:rsidRPr="00E63795" w:rsidRDefault="00E63795" w:rsidP="00E63795">
            <w:pPr>
              <w:spacing w:after="0" w:line="293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Резонанс - резкое возрастание амплитуды вынужденных колебаний при со</w:t>
            </w: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softHyphen/>
              <w:t>впадении частоты внешней силы с частотой собственных колебаний системы.</w:t>
            </w:r>
          </w:p>
          <w:p w:rsidR="00E63795" w:rsidRPr="00E63795" w:rsidRDefault="00E63795" w:rsidP="00E63795">
            <w:pPr>
              <w:spacing w:after="0" w:line="293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При резонансе внешняя сила действует синхронно со свободными колебани</w:t>
            </w: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softHyphen/>
              <w:t>ями системы.</w:t>
            </w:r>
          </w:p>
          <w:p w:rsidR="00E63795" w:rsidRPr="00E63795" w:rsidRDefault="00E63795" w:rsidP="00E63795">
            <w:pPr>
              <w:spacing w:after="0" w:line="293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Многие физические объекты, обладая определенной упругостью, могут совер</w:t>
            </w: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softHyphen/>
              <w:t>шать собственные колебания. Поэтому внешнее периодическое воздействие на них может оказаться резонансным. Изучение явления резонанса позволяет избе</w:t>
            </w: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softHyphen/>
              <w:t>жать отрицательных последствий этих воздействий, и использовать энергети</w:t>
            </w: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softHyphen/>
              <w:t>ческие ресурсы резонансных процессов.</w:t>
            </w:r>
          </w:p>
          <w:p w:rsidR="00E63795" w:rsidRPr="00E63795" w:rsidRDefault="00E63795" w:rsidP="00E63795">
            <w:pPr>
              <w:spacing w:after="0" w:line="293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Хорошо известно, что для прекращения расплескивания воды в ведре необхо</w:t>
            </w: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softHyphen/>
              <w:t>димо изменить темп ходьбы. При этом изменяется частота внешней силы.</w:t>
            </w:r>
          </w:p>
          <w:p w:rsidR="00E63795" w:rsidRPr="00E63795" w:rsidRDefault="00E63795" w:rsidP="00E63795">
            <w:pPr>
              <w:spacing w:after="0" w:line="293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При землетрясениях разрушаются здания одинаковой высоты, так как их собствен</w:t>
            </w: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softHyphen/>
              <w:t>ная частота колебаний определяется высотой и совпадает с частотой колебания почвы.</w:t>
            </w:r>
          </w:p>
          <w:p w:rsidR="00E63795" w:rsidRPr="00E63795" w:rsidRDefault="00E63795" w:rsidP="00E63795">
            <w:pPr>
              <w:spacing w:after="0" w:line="293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Явление резонанса позволяет с помощью сравнительно малой силы полу</w:t>
            </w: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softHyphen/>
              <w:t xml:space="preserve">чить </w:t>
            </w: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значительное увеличение амплитуды колебаний (используется в горнодо</w:t>
            </w: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softHyphen/>
              <w:t>бывающей промышленности.) </w:t>
            </w: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  <w:t>III</w:t>
            </w: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, Закрепление изученного</w:t>
            </w:r>
          </w:p>
          <w:p w:rsidR="00E63795" w:rsidRPr="00E63795" w:rsidRDefault="00E63795" w:rsidP="00E63795">
            <w:pPr>
              <w:spacing w:after="0" w:line="293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 Что называется резонансом?</w:t>
            </w:r>
          </w:p>
          <w:p w:rsidR="00E63795" w:rsidRPr="00E63795" w:rsidRDefault="00E63795" w:rsidP="00E63795">
            <w:pPr>
              <w:spacing w:after="0" w:line="293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 Каково условие резонанса?</w:t>
            </w:r>
          </w:p>
          <w:p w:rsidR="00E63795" w:rsidRPr="00E63795" w:rsidRDefault="00E63795" w:rsidP="00E63795">
            <w:pPr>
              <w:spacing w:after="0" w:line="293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3. Начертите резонансные кривые.</w:t>
            </w:r>
          </w:p>
          <w:p w:rsidR="00E63795" w:rsidRPr="00E63795" w:rsidRDefault="00E63795" w:rsidP="00E63795">
            <w:pPr>
              <w:spacing w:after="0" w:line="293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4. Приведите примеры вредного и полезного проявления резонанса.</w:t>
            </w:r>
          </w:p>
          <w:p w:rsidR="00E63795" w:rsidRPr="00E63795" w:rsidRDefault="00E63795" w:rsidP="00E63795">
            <w:pPr>
              <w:spacing w:after="0" w:line="293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E6379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Домашнее задание</w:t>
            </w:r>
          </w:p>
          <w:p w:rsidR="00E63795" w:rsidRPr="00E63795" w:rsidRDefault="00E63795" w:rsidP="00E63795">
            <w:pPr>
              <w:spacing w:after="0" w:line="293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§  28.  Упражнение 23. Задачи с  задачника по </w:t>
            </w:r>
            <w:proofErr w:type="spellStart"/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Рымкевич</w:t>
            </w:r>
            <w:proofErr w:type="spellEnd"/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А.</w:t>
            </w:r>
            <w:proofErr w:type="gramStart"/>
            <w:r w:rsidRPr="00E6379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</w:tbl>
    <w:p w:rsidR="00895CD4" w:rsidRDefault="00895CD4">
      <w:bookmarkStart w:id="0" w:name="_GoBack"/>
      <w:bookmarkEnd w:id="0"/>
    </w:p>
    <w:sectPr w:rsidR="0089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lympu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95"/>
    <w:rsid w:val="00895CD4"/>
    <w:rsid w:val="00E6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37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7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3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3795"/>
  </w:style>
  <w:style w:type="paragraph" w:styleId="a4">
    <w:name w:val="No Spacing"/>
    <w:basedOn w:val="a"/>
    <w:uiPriority w:val="1"/>
    <w:qFormat/>
    <w:rsid w:val="00E6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37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7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3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3795"/>
  </w:style>
  <w:style w:type="paragraph" w:styleId="a4">
    <w:name w:val="No Spacing"/>
    <w:basedOn w:val="a"/>
    <w:uiPriority w:val="1"/>
    <w:qFormat/>
    <w:rsid w:val="00E6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6457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k-to-ent.net/load/378-1-0-856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k-to-ent.net/load/378-1-0-855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tak-to-ent.net/load/378-1-0-855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Company>Home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2014-04-17T08:55:00Z</dcterms:created>
  <dcterms:modified xsi:type="dcterms:W3CDTF">2014-04-17T08:55:00Z</dcterms:modified>
</cp:coreProperties>
</file>