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48" w:rsidRPr="00010448" w:rsidRDefault="00010448" w:rsidP="008867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Педагогика в новом столетии: как учить и чему учиться?</w:t>
      </w:r>
    </w:p>
    <w:p w:rsidR="00010448" w:rsidRPr="009D4B91" w:rsidRDefault="00010448" w:rsidP="00305E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1044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Education in the new century: how to teach and what to learn?</w:t>
      </w:r>
    </w:p>
    <w:p w:rsidR="002B06C4" w:rsidRPr="002B06C4" w:rsidRDefault="002B06C4" w:rsidP="00305E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2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2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уроках географии в школе XIX века.</w:t>
      </w:r>
    </w:p>
    <w:p w:rsidR="002B06C4" w:rsidRPr="00010448" w:rsidRDefault="002B06C4" w:rsidP="00305E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D60A5">
        <w:br/>
      </w:r>
      <w:r w:rsidRPr="002B06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Implementation of system- activity approach in geography lessons in the school of the XIX </w:t>
      </w:r>
      <w:proofErr w:type="gramStart"/>
      <w:r w:rsidRPr="002B06C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century .</w:t>
      </w:r>
      <w:proofErr w:type="gramEnd"/>
    </w:p>
    <w:p w:rsidR="00010448" w:rsidRPr="00010448" w:rsidRDefault="00010448" w:rsidP="00305ED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Макарова Жанна Викторовна</w:t>
      </w:r>
    </w:p>
    <w:p w:rsidR="00010448" w:rsidRPr="00010448" w:rsidRDefault="00010448" w:rsidP="00305ED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Магистрант 1 курса направления «Педагогическое образование» (профиль «Менеджмент в образовании») ФГБОУ ВПО «Курганский государственный университет»</w:t>
      </w:r>
    </w:p>
    <w:p w:rsidR="00010448" w:rsidRDefault="00010448" w:rsidP="00305ED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Курган, Россия </w:t>
      </w:r>
      <w:hyperlink r:id="rId6" w:history="1">
        <w:r w:rsidRPr="00596DB9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ru-RU"/>
          </w:rPr>
          <w:t>mjviktor@mail.ru</w:t>
        </w:r>
      </w:hyperlink>
    </w:p>
    <w:p w:rsidR="001D6D3D" w:rsidRPr="00010448" w:rsidRDefault="001D6D3D" w:rsidP="00305E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CB43A5" w:rsidRPr="00DD60A5" w:rsidRDefault="00CB43A5" w:rsidP="00DD60A5">
      <w:pPr>
        <w:jc w:val="both"/>
        <w:rPr>
          <w:rFonts w:ascii="Times New Roman" w:hAnsi="Times New Roman" w:cs="Times New Roman"/>
          <w:sz w:val="28"/>
          <w:szCs w:val="28"/>
        </w:rPr>
      </w:pPr>
      <w:r w:rsidRPr="00DD60A5">
        <w:rPr>
          <w:rFonts w:ascii="Times New Roman" w:hAnsi="Times New Roman" w:cs="Times New Roman"/>
          <w:sz w:val="28"/>
          <w:szCs w:val="28"/>
        </w:rPr>
        <w:t xml:space="preserve">В  данной статье рассматривается развитие молодого поколения в системе преобразований в экономике и педагогике нашей страны. Показано сравнение старых и новых методов и приемов при переходе на ФГОС. </w:t>
      </w:r>
      <w:r w:rsidR="00405634" w:rsidRPr="00DD60A5">
        <w:rPr>
          <w:rFonts w:ascii="Times New Roman" w:hAnsi="Times New Roman" w:cs="Times New Roman"/>
          <w:sz w:val="28"/>
          <w:szCs w:val="28"/>
        </w:rPr>
        <w:t>Подробно рассмотрены приемы</w:t>
      </w:r>
      <w:r w:rsidRPr="00DD60A5">
        <w:rPr>
          <w:rFonts w:ascii="Times New Roman" w:hAnsi="Times New Roman" w:cs="Times New Roman"/>
          <w:sz w:val="28"/>
          <w:szCs w:val="28"/>
        </w:rPr>
        <w:t xml:space="preserve"> и методы обучения</w:t>
      </w:r>
      <w:r w:rsidR="00ED1951" w:rsidRPr="00DD60A5">
        <w:rPr>
          <w:rFonts w:ascii="Times New Roman" w:hAnsi="Times New Roman" w:cs="Times New Roman"/>
          <w:sz w:val="28"/>
          <w:szCs w:val="28"/>
        </w:rPr>
        <w:t>,</w:t>
      </w:r>
      <w:r w:rsidR="00405634" w:rsidRPr="00DD60A5">
        <w:rPr>
          <w:rFonts w:ascii="Times New Roman" w:hAnsi="Times New Roman" w:cs="Times New Roman"/>
          <w:sz w:val="28"/>
          <w:szCs w:val="28"/>
        </w:rPr>
        <w:t xml:space="preserve"> при внедрении</w:t>
      </w:r>
      <w:r w:rsidRPr="00DD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A5">
        <w:rPr>
          <w:rFonts w:ascii="Times New Roman" w:hAnsi="Times New Roman" w:cs="Times New Roman"/>
          <w:sz w:val="28"/>
          <w:szCs w:val="28"/>
        </w:rPr>
        <w:t>систе</w:t>
      </w:r>
      <w:r w:rsidR="00405634" w:rsidRPr="00DD60A5">
        <w:rPr>
          <w:rFonts w:ascii="Times New Roman" w:hAnsi="Times New Roman" w:cs="Times New Roman"/>
          <w:sz w:val="28"/>
          <w:szCs w:val="28"/>
        </w:rPr>
        <w:t>мно-деятельностного</w:t>
      </w:r>
      <w:proofErr w:type="spellEnd"/>
      <w:r w:rsidR="00405634" w:rsidRPr="00DD60A5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Отражено</w:t>
      </w:r>
      <w:r w:rsidR="00ED1951" w:rsidRPr="00DD60A5">
        <w:rPr>
          <w:rFonts w:ascii="Times New Roman" w:hAnsi="Times New Roman" w:cs="Times New Roman"/>
          <w:sz w:val="28"/>
          <w:szCs w:val="28"/>
        </w:rPr>
        <w:t>,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как </w:t>
      </w:r>
      <w:r w:rsidR="00ED1951" w:rsidRPr="00DD60A5">
        <w:rPr>
          <w:rFonts w:ascii="Times New Roman" w:hAnsi="Times New Roman" w:cs="Times New Roman"/>
          <w:sz w:val="28"/>
          <w:szCs w:val="28"/>
        </w:rPr>
        <w:t>данные методы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ED1951" w:rsidRPr="00DD60A5">
        <w:rPr>
          <w:rFonts w:ascii="Times New Roman" w:hAnsi="Times New Roman" w:cs="Times New Roman"/>
          <w:sz w:val="28"/>
          <w:szCs w:val="28"/>
        </w:rPr>
        <w:t>ю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т развитию творческой, самостоятельной, талантливой, коммуникативной молодежи, </w:t>
      </w:r>
      <w:r w:rsidR="00ED1951" w:rsidRPr="00DD60A5">
        <w:rPr>
          <w:rFonts w:ascii="Times New Roman" w:hAnsi="Times New Roman" w:cs="Times New Roman"/>
          <w:sz w:val="28"/>
          <w:szCs w:val="28"/>
        </w:rPr>
        <w:t>что является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ED1951" w:rsidRPr="00DD60A5">
        <w:rPr>
          <w:rFonts w:ascii="Times New Roman" w:hAnsi="Times New Roman" w:cs="Times New Roman"/>
          <w:sz w:val="28"/>
          <w:szCs w:val="28"/>
        </w:rPr>
        <w:t>м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ED1951" w:rsidRPr="00DD60A5">
        <w:rPr>
          <w:rFonts w:ascii="Times New Roman" w:hAnsi="Times New Roman" w:cs="Times New Roman"/>
          <w:sz w:val="28"/>
          <w:szCs w:val="28"/>
        </w:rPr>
        <w:t>ом</w:t>
      </w:r>
      <w:r w:rsidR="003F61E3" w:rsidRPr="00DD60A5">
        <w:rPr>
          <w:rFonts w:ascii="Times New Roman" w:hAnsi="Times New Roman" w:cs="Times New Roman"/>
          <w:sz w:val="28"/>
          <w:szCs w:val="28"/>
        </w:rPr>
        <w:t xml:space="preserve"> развития нашей страны.</w:t>
      </w:r>
    </w:p>
    <w:p w:rsidR="00C67B74" w:rsidRDefault="00C67B74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C67B74" w:rsidRPr="003F61E3" w:rsidRDefault="00C67B74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ФГОС, образование, развитие личности, формы и методы обучения.</w:t>
      </w:r>
    </w:p>
    <w:p w:rsidR="008F0416" w:rsidRPr="00C67B74" w:rsidRDefault="00F35366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B74">
        <w:rPr>
          <w:rFonts w:ascii="Times New Roman" w:hAnsi="Times New Roman" w:cs="Times New Roman"/>
          <w:b/>
          <w:sz w:val="28"/>
          <w:szCs w:val="28"/>
          <w:lang w:val="en-US"/>
        </w:rPr>
        <w:t>Education in the new century: how to teach and what to learn?</w:t>
      </w:r>
    </w:p>
    <w:p w:rsidR="00F35366" w:rsidRPr="00C67B74" w:rsidRDefault="00F35366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B74">
        <w:rPr>
          <w:rFonts w:ascii="Times New Roman" w:hAnsi="Times New Roman" w:cs="Times New Roman"/>
          <w:b/>
          <w:sz w:val="28"/>
          <w:szCs w:val="28"/>
          <w:lang w:val="en-US"/>
        </w:rPr>
        <w:t>Annotation:</w:t>
      </w:r>
    </w:p>
    <w:p w:rsidR="003F61E3" w:rsidRPr="00ED1951" w:rsidRDefault="00F35366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1E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This article discusses the development of the younger generation, the system changes in the economy and pedagogy of our country. </w:t>
      </w:r>
      <w:proofErr w:type="gramStart"/>
      <w:r w:rsidRPr="003F61E3">
        <w:rPr>
          <w:rFonts w:ascii="Times New Roman" w:hAnsi="Times New Roman" w:cs="Times New Roman"/>
          <w:sz w:val="28"/>
          <w:szCs w:val="28"/>
          <w:lang w:val="en-US"/>
        </w:rPr>
        <w:t>Results comparing the old and new methods and techniques in the transition to FGOSS.</w:t>
      </w:r>
      <w:proofErr w:type="gramEnd"/>
      <w:r w:rsidRPr="003F61E3">
        <w:rPr>
          <w:rFonts w:ascii="Times New Roman" w:hAnsi="Times New Roman" w:cs="Times New Roman"/>
          <w:sz w:val="28"/>
          <w:szCs w:val="28"/>
          <w:lang w:val="en-US"/>
        </w:rPr>
        <w:t xml:space="preserve"> Details considered such forms and methods of learning such as: project work, system-activity approach, the method of research. </w:t>
      </w:r>
      <w:proofErr w:type="spellStart"/>
      <w:r w:rsidRPr="003F61E3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Pr="003F61E3">
        <w:rPr>
          <w:rFonts w:ascii="Times New Roman" w:hAnsi="Times New Roman" w:cs="Times New Roman"/>
          <w:sz w:val="28"/>
          <w:szCs w:val="28"/>
          <w:lang w:val="en-US"/>
        </w:rPr>
        <w:t xml:space="preserve"> as it contributes to the development of creative, independent, talented, communicative young people, and these are the main priorities for the development of our country.</w:t>
      </w:r>
    </w:p>
    <w:p w:rsidR="009D7DD2" w:rsidRPr="00010448" w:rsidRDefault="003F61E3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7B74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3F61E3">
        <w:rPr>
          <w:rFonts w:ascii="Times New Roman" w:hAnsi="Times New Roman" w:cs="Times New Roman"/>
          <w:sz w:val="28"/>
          <w:szCs w:val="28"/>
          <w:lang w:val="en-US"/>
        </w:rPr>
        <w:t>The introduction of the GEF, education, personality development, forms and methods of teaching.</w:t>
      </w:r>
    </w:p>
    <w:p w:rsidR="009D7DD2" w:rsidRDefault="00F9079A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образование молодежи относится к числу важнейших функций и приоритетов Российского государства и общества.</w:t>
      </w:r>
      <w:r w:rsidR="00CE33F2">
        <w:rPr>
          <w:rFonts w:ascii="Times New Roman" w:hAnsi="Times New Roman" w:cs="Times New Roman"/>
          <w:sz w:val="28"/>
          <w:szCs w:val="28"/>
        </w:rPr>
        <w:t xml:space="preserve"> Развивающемуся российскому обществу нужны современно образованные, нравственные, предприимчивые люди. Развитие экономики требует пересмотра подходов в образовании молодого поколения</w:t>
      </w:r>
      <w:r w:rsidR="00062641">
        <w:rPr>
          <w:rFonts w:ascii="Times New Roman" w:hAnsi="Times New Roman" w:cs="Times New Roman"/>
          <w:sz w:val="28"/>
          <w:szCs w:val="28"/>
        </w:rPr>
        <w:t>.</w:t>
      </w:r>
      <w:r w:rsidR="00992728">
        <w:rPr>
          <w:rFonts w:ascii="Times New Roman" w:hAnsi="Times New Roman" w:cs="Times New Roman"/>
          <w:sz w:val="28"/>
          <w:szCs w:val="28"/>
        </w:rPr>
        <w:t>[</w:t>
      </w:r>
      <w:r w:rsidR="00992728" w:rsidRPr="00247257">
        <w:rPr>
          <w:rFonts w:ascii="Times New Roman" w:hAnsi="Times New Roman" w:cs="Times New Roman"/>
          <w:sz w:val="28"/>
          <w:szCs w:val="28"/>
        </w:rPr>
        <w:t>3</w:t>
      </w:r>
      <w:r w:rsidR="00062641" w:rsidRPr="00062641">
        <w:rPr>
          <w:rFonts w:ascii="Times New Roman" w:hAnsi="Times New Roman" w:cs="Times New Roman"/>
          <w:sz w:val="28"/>
          <w:szCs w:val="28"/>
        </w:rPr>
        <w:t>]</w:t>
      </w:r>
    </w:p>
    <w:p w:rsidR="009D4B91" w:rsidRDefault="006267E0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сформировало необходимость</w:t>
      </w:r>
      <w:r w:rsidR="00446881" w:rsidRPr="009D7DD2">
        <w:rPr>
          <w:rFonts w:ascii="Times New Roman" w:hAnsi="Times New Roman" w:cs="Times New Roman"/>
          <w:sz w:val="28"/>
          <w:szCs w:val="28"/>
        </w:rPr>
        <w:t xml:space="preserve">  масштабной </w:t>
      </w:r>
      <w:r>
        <w:rPr>
          <w:rFonts w:ascii="Times New Roman" w:hAnsi="Times New Roman" w:cs="Times New Roman"/>
          <w:sz w:val="28"/>
          <w:szCs w:val="28"/>
        </w:rPr>
        <w:t>модернизации сферы образо</w:t>
      </w:r>
      <w:r>
        <w:rPr>
          <w:rFonts w:ascii="Times New Roman" w:hAnsi="Times New Roman" w:cs="Times New Roman"/>
          <w:sz w:val="28"/>
          <w:szCs w:val="28"/>
        </w:rPr>
        <w:softHyphen/>
        <w:t>вания,</w:t>
      </w:r>
      <w:r w:rsidR="00134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</w:t>
      </w:r>
      <w:r w:rsidR="00ED1951">
        <w:rPr>
          <w:rFonts w:ascii="Times New Roman" w:hAnsi="Times New Roman" w:cs="Times New Roman"/>
          <w:sz w:val="28"/>
          <w:szCs w:val="28"/>
        </w:rPr>
        <w:t>я педагогики в целом, ф</w:t>
      </w:r>
      <w:r>
        <w:rPr>
          <w:rFonts w:ascii="Times New Roman" w:hAnsi="Times New Roman" w:cs="Times New Roman"/>
          <w:sz w:val="28"/>
          <w:szCs w:val="28"/>
        </w:rPr>
        <w:t>ормировани</w:t>
      </w:r>
      <w:r w:rsidR="00ED19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принципов, условий, форм </w:t>
      </w:r>
      <w:r w:rsidR="00434C31">
        <w:rPr>
          <w:rFonts w:ascii="Times New Roman" w:hAnsi="Times New Roman" w:cs="Times New Roman"/>
          <w:sz w:val="28"/>
          <w:szCs w:val="28"/>
        </w:rPr>
        <w:t xml:space="preserve"> и приемов обучения</w:t>
      </w:r>
      <w:r w:rsidR="00446881" w:rsidRPr="00062641">
        <w:rPr>
          <w:rFonts w:ascii="Times New Roman" w:hAnsi="Times New Roman" w:cs="Times New Roman"/>
          <w:sz w:val="28"/>
          <w:szCs w:val="28"/>
        </w:rPr>
        <w:t>.</w:t>
      </w:r>
      <w:r w:rsidR="00992728">
        <w:rPr>
          <w:rFonts w:ascii="Times New Roman" w:hAnsi="Times New Roman" w:cs="Times New Roman"/>
          <w:sz w:val="28"/>
          <w:szCs w:val="28"/>
        </w:rPr>
        <w:t>[</w:t>
      </w:r>
      <w:r w:rsidR="00992728" w:rsidRPr="00247257">
        <w:rPr>
          <w:rFonts w:ascii="Times New Roman" w:hAnsi="Times New Roman" w:cs="Times New Roman"/>
          <w:sz w:val="28"/>
          <w:szCs w:val="28"/>
        </w:rPr>
        <w:t>8</w:t>
      </w:r>
      <w:r w:rsidR="00062641" w:rsidRPr="00062641">
        <w:rPr>
          <w:rFonts w:ascii="Times New Roman" w:hAnsi="Times New Roman" w:cs="Times New Roman"/>
          <w:sz w:val="28"/>
          <w:szCs w:val="28"/>
        </w:rPr>
        <w:t xml:space="preserve">] </w:t>
      </w:r>
      <w:r w:rsidR="009D7DD2" w:rsidRPr="000626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7DD2">
        <w:rPr>
          <w:rFonts w:ascii="Times New Roman" w:hAnsi="Times New Roman" w:cs="Times New Roman"/>
          <w:bCs/>
          <w:sz w:val="28"/>
          <w:szCs w:val="28"/>
        </w:rPr>
        <w:t xml:space="preserve">Сегодня образование нельзя приобрести на всю жизнь: </w:t>
      </w:r>
      <w:r w:rsidR="00F87306">
        <w:rPr>
          <w:rFonts w:ascii="Times New Roman" w:hAnsi="Times New Roman" w:cs="Times New Roman"/>
          <w:bCs/>
          <w:sz w:val="28"/>
          <w:szCs w:val="28"/>
        </w:rPr>
        <w:t>знания,</w:t>
      </w:r>
      <w:r w:rsidR="009D7DD2">
        <w:rPr>
          <w:rFonts w:ascii="Times New Roman" w:hAnsi="Times New Roman" w:cs="Times New Roman"/>
          <w:bCs/>
          <w:sz w:val="28"/>
          <w:szCs w:val="28"/>
        </w:rPr>
        <w:t xml:space="preserve"> полученные в школе, изнашиваются подчас раньше, чем школьный ранец. Отсюда посылка непрерывного образовани</w:t>
      </w:r>
      <w:proofErr w:type="gramStart"/>
      <w:r w:rsidR="009D7DD2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9D7DD2">
        <w:rPr>
          <w:rFonts w:ascii="Times New Roman" w:hAnsi="Times New Roman" w:cs="Times New Roman"/>
          <w:bCs/>
          <w:sz w:val="28"/>
          <w:szCs w:val="28"/>
        </w:rPr>
        <w:t xml:space="preserve"> образование не на</w:t>
      </w:r>
      <w:r w:rsidR="00062641">
        <w:rPr>
          <w:rFonts w:ascii="Times New Roman" w:hAnsi="Times New Roman" w:cs="Times New Roman"/>
          <w:bCs/>
          <w:sz w:val="28"/>
          <w:szCs w:val="28"/>
        </w:rPr>
        <w:t xml:space="preserve"> всю жизнь, а через всю жизнь» </w:t>
      </w:r>
      <w:r w:rsidR="00992728" w:rsidRPr="00992728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992728" w:rsidRPr="00247257">
        <w:rPr>
          <w:rFonts w:ascii="Times New Roman" w:hAnsi="Times New Roman" w:cs="Times New Roman"/>
          <w:bCs/>
          <w:sz w:val="28"/>
          <w:szCs w:val="28"/>
        </w:rPr>
        <w:t>4</w:t>
      </w:r>
      <w:r w:rsidR="008F0416">
        <w:rPr>
          <w:rFonts w:ascii="Times New Roman" w:hAnsi="Times New Roman" w:cs="Times New Roman"/>
          <w:bCs/>
          <w:sz w:val="28"/>
          <w:szCs w:val="28"/>
        </w:rPr>
        <w:t>,с.51</w:t>
      </w:r>
      <w:r w:rsidR="00062641" w:rsidRPr="00062641">
        <w:rPr>
          <w:rFonts w:ascii="Times New Roman" w:hAnsi="Times New Roman" w:cs="Times New Roman"/>
          <w:bCs/>
          <w:sz w:val="28"/>
          <w:szCs w:val="28"/>
        </w:rPr>
        <w:t>]</w:t>
      </w:r>
      <w:r w:rsidR="00AF15B7">
        <w:rPr>
          <w:rFonts w:ascii="Times New Roman" w:hAnsi="Times New Roman" w:cs="Times New Roman"/>
          <w:bCs/>
          <w:sz w:val="28"/>
          <w:szCs w:val="28"/>
        </w:rPr>
        <w:t xml:space="preserve"> Задача школы- подготовить выпускника, обладающего необходимым набором знаний, умений и качеств, позволяющих ему уверенно чувствовать себя в самостоятельной жизни. Использование </w:t>
      </w:r>
      <w:proofErr w:type="spellStart"/>
      <w:r w:rsidR="00AF15B7">
        <w:rPr>
          <w:rFonts w:ascii="Times New Roman" w:hAnsi="Times New Roman" w:cs="Times New Roman"/>
          <w:bCs/>
          <w:sz w:val="28"/>
          <w:szCs w:val="28"/>
        </w:rPr>
        <w:t>системно-деятельностного</w:t>
      </w:r>
      <w:proofErr w:type="spellEnd"/>
      <w:r w:rsidR="00AF15B7">
        <w:rPr>
          <w:rFonts w:ascii="Times New Roman" w:hAnsi="Times New Roman" w:cs="Times New Roman"/>
          <w:bCs/>
          <w:sz w:val="28"/>
          <w:szCs w:val="28"/>
        </w:rPr>
        <w:t xml:space="preserve"> подхода в образовательном процессе позволяет создать среду, необходимую для формирования современного выпускника. Основная</w:t>
      </w:r>
      <w:r w:rsidR="00F42D7B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AF15B7">
        <w:rPr>
          <w:rFonts w:ascii="Times New Roman" w:hAnsi="Times New Roman" w:cs="Times New Roman"/>
          <w:bCs/>
          <w:sz w:val="28"/>
          <w:szCs w:val="28"/>
        </w:rPr>
        <w:t xml:space="preserve"> цель  в обучении: научить не знаниям, а работе.</w:t>
      </w:r>
      <w:r w:rsidR="009D4B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4B91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="009D4B91">
        <w:rPr>
          <w:rFonts w:ascii="Times New Roman" w:hAnsi="Times New Roman" w:cs="Times New Roman"/>
          <w:bCs/>
          <w:sz w:val="28"/>
          <w:szCs w:val="28"/>
        </w:rPr>
        <w:t xml:space="preserve"> подход-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F42D7B" w:rsidRDefault="00740D35" w:rsidP="00DD60A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D3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педагогика  призвана обеспечить развитие у своих выпускников </w:t>
      </w:r>
      <w:proofErr w:type="spellStart"/>
      <w:r w:rsidRPr="00740D3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740D35">
        <w:rPr>
          <w:rFonts w:ascii="Times New Roman" w:hAnsi="Times New Roman" w:cs="Times New Roman"/>
          <w:sz w:val="28"/>
          <w:szCs w:val="28"/>
        </w:rPr>
        <w:t xml:space="preserve"> способности, которые позволят им полноценно</w:t>
      </w:r>
      <w:r>
        <w:rPr>
          <w:rFonts w:ascii="Times New Roman" w:hAnsi="Times New Roman" w:cs="Times New Roman"/>
          <w:sz w:val="28"/>
          <w:szCs w:val="28"/>
        </w:rPr>
        <w:t xml:space="preserve"> войти в следующий период своей жизни и быть ее субъектами. </w:t>
      </w:r>
      <w:r w:rsidR="00247257">
        <w:rPr>
          <w:rFonts w:ascii="Times New Roman" w:hAnsi="Times New Roman" w:cs="Times New Roman"/>
          <w:sz w:val="28"/>
          <w:szCs w:val="28"/>
        </w:rPr>
        <w:t>[</w:t>
      </w:r>
      <w:r w:rsidR="00247257" w:rsidRPr="00247257">
        <w:rPr>
          <w:rFonts w:ascii="Times New Roman" w:hAnsi="Times New Roman" w:cs="Times New Roman"/>
          <w:sz w:val="28"/>
          <w:szCs w:val="28"/>
        </w:rPr>
        <w:t>7</w:t>
      </w:r>
      <w:r w:rsidR="00062641" w:rsidRPr="00062641">
        <w:rPr>
          <w:rFonts w:ascii="Times New Roman" w:hAnsi="Times New Roman" w:cs="Times New Roman"/>
          <w:sz w:val="28"/>
          <w:szCs w:val="28"/>
        </w:rPr>
        <w:t>]</w:t>
      </w:r>
      <w:r w:rsidR="009D4B91">
        <w:rPr>
          <w:rFonts w:ascii="Times New Roman" w:hAnsi="Times New Roman" w:cs="Times New Roman"/>
          <w:sz w:val="28"/>
          <w:szCs w:val="28"/>
        </w:rPr>
        <w:t xml:space="preserve"> </w:t>
      </w:r>
      <w:r w:rsidR="00483F8E">
        <w:rPr>
          <w:rFonts w:ascii="Times New Roman" w:hAnsi="Times New Roman" w:cs="Times New Roman"/>
          <w:bCs/>
          <w:sz w:val="28"/>
          <w:szCs w:val="28"/>
        </w:rPr>
        <w:t xml:space="preserve">Сегодня  в значительной степени изменились требования к образованному человеку. </w:t>
      </w:r>
    </w:p>
    <w:p w:rsidR="002D2C54" w:rsidRPr="00ED1951" w:rsidRDefault="00A04ECC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Значит</w:t>
      </w:r>
      <w:r w:rsidR="00C04CD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целью педаг</w:t>
      </w:r>
      <w:r w:rsidR="00ED1951">
        <w:rPr>
          <w:rFonts w:ascii="Times New Roman" w:hAnsi="Times New Roman" w:cs="Times New Roman"/>
          <w:bCs/>
          <w:sz w:val="28"/>
          <w:szCs w:val="28"/>
        </w:rPr>
        <w:t>огики в новом столетии является</w:t>
      </w:r>
      <w:r w:rsidR="00134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A4D">
        <w:rPr>
          <w:rFonts w:ascii="Times New Roman" w:hAnsi="Times New Roman" w:cs="Times New Roman"/>
          <w:bCs/>
          <w:sz w:val="28"/>
          <w:szCs w:val="28"/>
        </w:rPr>
        <w:t>создание в образовании атмосферы</w:t>
      </w:r>
      <w:r>
        <w:rPr>
          <w:rFonts w:ascii="Times New Roman" w:hAnsi="Times New Roman" w:cs="Times New Roman"/>
          <w:bCs/>
          <w:sz w:val="28"/>
          <w:szCs w:val="28"/>
        </w:rPr>
        <w:t>, благоприятствующ</w:t>
      </w:r>
      <w:r w:rsidR="00ED1951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обучению и развитию особенностей ребенка</w:t>
      </w:r>
      <w:r w:rsidRPr="00062641">
        <w:rPr>
          <w:rFonts w:ascii="Times New Roman" w:hAnsi="Times New Roman" w:cs="Times New Roman"/>
          <w:bCs/>
          <w:sz w:val="28"/>
          <w:szCs w:val="28"/>
        </w:rPr>
        <w:t>.</w:t>
      </w:r>
      <w:r w:rsidR="008B3EC4">
        <w:rPr>
          <w:rFonts w:ascii="Times New Roman" w:hAnsi="Times New Roman" w:cs="Times New Roman"/>
          <w:bCs/>
          <w:sz w:val="28"/>
          <w:szCs w:val="28"/>
        </w:rPr>
        <w:t>[2</w:t>
      </w:r>
      <w:r w:rsidR="00062641" w:rsidRPr="00062641">
        <w:rPr>
          <w:rFonts w:ascii="Times New Roman" w:hAnsi="Times New Roman" w:cs="Times New Roman"/>
          <w:bCs/>
          <w:sz w:val="28"/>
          <w:szCs w:val="28"/>
        </w:rPr>
        <w:t>]</w:t>
      </w:r>
      <w:r w:rsidR="00134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F6D">
        <w:rPr>
          <w:rFonts w:ascii="Times New Roman" w:hAnsi="Times New Roman" w:cs="Times New Roman"/>
          <w:color w:val="auto"/>
          <w:sz w:val="28"/>
          <w:szCs w:val="28"/>
        </w:rPr>
        <w:t>Особенность ФГОС</w:t>
      </w:r>
      <w:r w:rsidR="005A515E" w:rsidRPr="005A515E">
        <w:rPr>
          <w:rFonts w:ascii="Times New Roman" w:hAnsi="Times New Roman" w:cs="Times New Roman"/>
          <w:color w:val="auto"/>
          <w:sz w:val="28"/>
          <w:szCs w:val="28"/>
        </w:rPr>
        <w:t xml:space="preserve"> общего </w:t>
      </w:r>
      <w:r w:rsidR="00305ED6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– их </w:t>
      </w:r>
      <w:proofErr w:type="spellStart"/>
      <w:r w:rsidR="00305ED6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="001344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4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15E" w:rsidRPr="005A515E">
        <w:rPr>
          <w:rFonts w:ascii="Times New Roman" w:hAnsi="Times New Roman" w:cs="Times New Roman"/>
          <w:color w:val="auto"/>
          <w:sz w:val="28"/>
          <w:szCs w:val="28"/>
        </w:rPr>
        <w:t xml:space="preserve">характер, который ставит главной задачей развитие личности ученика. </w:t>
      </w:r>
      <w:r w:rsidR="002D2C54" w:rsidRPr="002D2C54">
        <w:rPr>
          <w:rFonts w:ascii="Times New Roman" w:hAnsi="Times New Roman" w:cs="Times New Roman"/>
          <w:sz w:val="28"/>
          <w:szCs w:val="28"/>
        </w:rPr>
        <w:t>Создают</w:t>
      </w:r>
      <w:r w:rsidR="00ED1951">
        <w:rPr>
          <w:rFonts w:ascii="Times New Roman" w:hAnsi="Times New Roman" w:cs="Times New Roman"/>
          <w:sz w:val="28"/>
          <w:szCs w:val="28"/>
        </w:rPr>
        <w:t>ся</w:t>
      </w:r>
      <w:r w:rsidR="002D2C54" w:rsidRPr="002D2C54">
        <w:rPr>
          <w:rFonts w:ascii="Times New Roman" w:hAnsi="Times New Roman" w:cs="Times New Roman"/>
          <w:sz w:val="28"/>
          <w:szCs w:val="28"/>
        </w:rPr>
        <w:t xml:space="preserve"> новые технологии, разрабатывают</w:t>
      </w:r>
      <w:r w:rsidR="00ED1951">
        <w:rPr>
          <w:rFonts w:ascii="Times New Roman" w:hAnsi="Times New Roman" w:cs="Times New Roman"/>
          <w:sz w:val="28"/>
          <w:szCs w:val="28"/>
        </w:rPr>
        <w:t>ся</w:t>
      </w:r>
      <w:r w:rsidR="001344C6">
        <w:rPr>
          <w:rFonts w:ascii="Times New Roman" w:hAnsi="Times New Roman" w:cs="Times New Roman"/>
          <w:sz w:val="28"/>
          <w:szCs w:val="28"/>
        </w:rPr>
        <w:t xml:space="preserve"> новые методики преподавания, </w:t>
      </w:r>
      <w:r w:rsidR="002D2C54" w:rsidRPr="002D2C54">
        <w:rPr>
          <w:rFonts w:ascii="Times New Roman" w:hAnsi="Times New Roman" w:cs="Times New Roman"/>
          <w:sz w:val="28"/>
          <w:szCs w:val="28"/>
        </w:rPr>
        <w:t>появляются нестан</w:t>
      </w:r>
      <w:r w:rsidR="002D2C54" w:rsidRPr="002D2C54">
        <w:rPr>
          <w:rFonts w:ascii="Times New Roman" w:hAnsi="Times New Roman" w:cs="Times New Roman"/>
          <w:sz w:val="28"/>
          <w:szCs w:val="28"/>
        </w:rPr>
        <w:softHyphen/>
        <w:t>дартные формы проведения уроков, вариативные программы, учебники</w:t>
      </w:r>
      <w:r w:rsidR="00C14A4D">
        <w:rPr>
          <w:rFonts w:ascii="Times New Roman" w:hAnsi="Times New Roman" w:cs="Times New Roman"/>
          <w:sz w:val="28"/>
          <w:szCs w:val="28"/>
        </w:rPr>
        <w:t>.</w:t>
      </w:r>
      <w:r w:rsidR="00247257">
        <w:rPr>
          <w:rFonts w:ascii="Times New Roman" w:hAnsi="Times New Roman" w:cs="Times New Roman"/>
          <w:sz w:val="28"/>
          <w:szCs w:val="28"/>
        </w:rPr>
        <w:t>[</w:t>
      </w:r>
      <w:r w:rsidR="00247257" w:rsidRPr="00247257">
        <w:rPr>
          <w:rFonts w:ascii="Times New Roman" w:hAnsi="Times New Roman" w:cs="Times New Roman"/>
          <w:sz w:val="28"/>
          <w:szCs w:val="28"/>
        </w:rPr>
        <w:t>9</w:t>
      </w:r>
      <w:r w:rsidR="00062641" w:rsidRPr="00ED1951">
        <w:rPr>
          <w:rFonts w:ascii="Times New Roman" w:hAnsi="Times New Roman" w:cs="Times New Roman"/>
          <w:sz w:val="28"/>
          <w:szCs w:val="28"/>
        </w:rPr>
        <w:t>]</w:t>
      </w:r>
    </w:p>
    <w:p w:rsidR="00D3471D" w:rsidRDefault="002D2C54" w:rsidP="00305ED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405634">
        <w:rPr>
          <w:sz w:val="28"/>
          <w:szCs w:val="28"/>
        </w:rPr>
        <w:t>Как учить — должен решать сам учитель</w:t>
      </w:r>
      <w:r w:rsidR="00F42D7B" w:rsidRPr="00405634">
        <w:rPr>
          <w:sz w:val="28"/>
          <w:szCs w:val="28"/>
        </w:rPr>
        <w:t>.</w:t>
      </w:r>
      <w:r w:rsidR="009D4B91">
        <w:rPr>
          <w:sz w:val="28"/>
          <w:szCs w:val="28"/>
        </w:rPr>
        <w:t xml:space="preserve"> </w:t>
      </w:r>
      <w:r w:rsidR="0095686E">
        <w:rPr>
          <w:sz w:val="28"/>
          <w:szCs w:val="28"/>
        </w:rPr>
        <w:t xml:space="preserve">Поэтому главной задачей </w:t>
      </w:r>
      <w:r w:rsidR="00CC4E4F">
        <w:rPr>
          <w:sz w:val="28"/>
          <w:szCs w:val="28"/>
        </w:rPr>
        <w:t xml:space="preserve">учителя становиться сотрудничество с детьми, что является одной из сторон </w:t>
      </w:r>
      <w:proofErr w:type="spellStart"/>
      <w:r w:rsidR="00CC4E4F">
        <w:rPr>
          <w:sz w:val="28"/>
          <w:szCs w:val="28"/>
        </w:rPr>
        <w:t>системно-деятельностного</w:t>
      </w:r>
      <w:proofErr w:type="spellEnd"/>
      <w:r w:rsidR="00CC4E4F">
        <w:rPr>
          <w:sz w:val="28"/>
          <w:szCs w:val="28"/>
        </w:rPr>
        <w:t xml:space="preserve"> подхода.</w:t>
      </w:r>
      <w:r w:rsidR="009D4B91">
        <w:rPr>
          <w:sz w:val="28"/>
          <w:szCs w:val="28"/>
        </w:rPr>
        <w:t xml:space="preserve"> </w:t>
      </w:r>
      <w:r w:rsidR="00CC4E4F">
        <w:rPr>
          <w:sz w:val="28"/>
          <w:szCs w:val="28"/>
        </w:rPr>
        <w:t>Ничему нельзя научить</w:t>
      </w:r>
      <w:r w:rsidR="0095686E">
        <w:rPr>
          <w:sz w:val="28"/>
          <w:szCs w:val="28"/>
        </w:rPr>
        <w:t>,</w:t>
      </w:r>
      <w:r w:rsidR="00CC4E4F">
        <w:rPr>
          <w:sz w:val="28"/>
          <w:szCs w:val="28"/>
        </w:rPr>
        <w:t xml:space="preserve"> можно только научиться.</w:t>
      </w:r>
      <w:r w:rsidR="00247257" w:rsidRPr="00247257">
        <w:rPr>
          <w:sz w:val="28"/>
          <w:szCs w:val="28"/>
        </w:rPr>
        <w:t>[6]</w:t>
      </w:r>
      <w:r w:rsidR="00CC4E4F">
        <w:rPr>
          <w:sz w:val="28"/>
          <w:szCs w:val="28"/>
        </w:rPr>
        <w:t xml:space="preserve"> Главное на уроках создать условия, при которых учащиеся открывают новые знания, ищут новые пути поиска информации, развивают мышление. С этой целью в своей работе использую уроки нетрадиционной формы: урок КВН, уроки конференции, диспута, экскурсии. Использую новые</w:t>
      </w:r>
      <w:r w:rsidR="002B3B00">
        <w:rPr>
          <w:sz w:val="28"/>
          <w:szCs w:val="28"/>
        </w:rPr>
        <w:t xml:space="preserve"> методы и приемы: «Удивляй!»- это сообщение интересных фактов по теме урока, прием «РАФТ</w:t>
      </w:r>
      <w:proofErr w:type="gramStart"/>
      <w:r w:rsidR="002B3B00">
        <w:rPr>
          <w:sz w:val="28"/>
          <w:szCs w:val="28"/>
        </w:rPr>
        <w:t>»-</w:t>
      </w:r>
      <w:proofErr w:type="gramEnd"/>
      <w:r w:rsidR="002B3B00">
        <w:rPr>
          <w:iCs/>
          <w:sz w:val="28"/>
          <w:szCs w:val="28"/>
        </w:rPr>
        <w:t>р</w:t>
      </w:r>
      <w:r w:rsidR="002B3B00" w:rsidRPr="002B3B00">
        <w:rPr>
          <w:rFonts w:eastAsiaTheme="minorHAnsi"/>
          <w:iCs/>
          <w:color w:val="000000"/>
          <w:sz w:val="28"/>
          <w:szCs w:val="28"/>
          <w:lang w:eastAsia="en-US"/>
        </w:rPr>
        <w:t>ебёнок выбирает для себя некую роль, т.е. пишет или составляет</w:t>
      </w:r>
      <w:r w:rsidR="002B3B00">
        <w:rPr>
          <w:iCs/>
          <w:sz w:val="28"/>
          <w:szCs w:val="28"/>
        </w:rPr>
        <w:t xml:space="preserve"> устно текст не от своего лица (представь себе, что ты рек</w:t>
      </w:r>
      <w:r w:rsidR="009D4B91">
        <w:rPr>
          <w:iCs/>
          <w:sz w:val="28"/>
          <w:szCs w:val="28"/>
        </w:rPr>
        <w:t>а Лена. Расскажи о себе), или Северный Кавказ глазами поэто</w:t>
      </w:r>
      <w:proofErr w:type="gramStart"/>
      <w:r w:rsidR="009D4B91">
        <w:rPr>
          <w:iCs/>
          <w:sz w:val="28"/>
          <w:szCs w:val="28"/>
        </w:rPr>
        <w:t>в-</w:t>
      </w:r>
      <w:proofErr w:type="gramEnd"/>
      <w:r w:rsidR="009D4B91">
        <w:rPr>
          <w:iCs/>
          <w:sz w:val="28"/>
          <w:szCs w:val="28"/>
        </w:rPr>
        <w:t xml:space="preserve"> изучить особенности природного района через стихотворения поэтов, рассказов писателей разных эпох. Е</w:t>
      </w:r>
      <w:r w:rsidR="002B3B00">
        <w:rPr>
          <w:iCs/>
          <w:sz w:val="28"/>
          <w:szCs w:val="28"/>
        </w:rPr>
        <w:t>ще один новый прием «Формула ПОПС»</w:t>
      </w:r>
      <w:r w:rsidR="002B3B00" w:rsidRPr="002B3B00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 - </w:t>
      </w:r>
      <w:r w:rsidR="002B3B00" w:rsidRPr="002B3B00">
        <w:rPr>
          <w:rFonts w:eastAsiaTheme="minorHAnsi"/>
          <w:bCs/>
          <w:iCs/>
          <w:color w:val="000000"/>
          <w:sz w:val="28"/>
          <w:szCs w:val="28"/>
          <w:lang w:eastAsia="en-US"/>
        </w:rPr>
        <w:t>учащимся предлагается написать четыре предложения,  отражающие следующие четыре момента ПОПС – формулы:</w:t>
      </w:r>
      <w:r w:rsidR="001344C6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="002B3B00" w:rsidRPr="002B3B00">
        <w:rPr>
          <w:rFonts w:eastAsia="+mn-ea"/>
          <w:bCs/>
          <w:iCs/>
          <w:color w:val="000000"/>
          <w:sz w:val="28"/>
          <w:szCs w:val="28"/>
        </w:rPr>
        <w:t>П – позиция  О – объяснение (или обоснование) П – пример</w:t>
      </w:r>
      <w:proofErr w:type="gramStart"/>
      <w:r w:rsidR="002B3B00" w:rsidRPr="002B3B00">
        <w:rPr>
          <w:rFonts w:eastAsia="+mn-ea"/>
          <w:bCs/>
          <w:iCs/>
          <w:color w:val="000000"/>
          <w:sz w:val="28"/>
          <w:szCs w:val="28"/>
        </w:rPr>
        <w:t xml:space="preserve"> С</w:t>
      </w:r>
      <w:proofErr w:type="gramEnd"/>
      <w:r w:rsidR="002B3B00" w:rsidRPr="002B3B00">
        <w:rPr>
          <w:rFonts w:eastAsia="+mn-ea"/>
          <w:bCs/>
          <w:iCs/>
          <w:color w:val="000000"/>
          <w:sz w:val="28"/>
          <w:szCs w:val="28"/>
        </w:rPr>
        <w:t xml:space="preserve"> – следствие (или суждение)</w:t>
      </w:r>
      <w:r w:rsidR="001344C6">
        <w:rPr>
          <w:bCs/>
          <w:iCs/>
          <w:sz w:val="28"/>
          <w:szCs w:val="28"/>
        </w:rPr>
        <w:t>;</w:t>
      </w:r>
      <w:r w:rsidR="002B3B00">
        <w:rPr>
          <w:bCs/>
          <w:iCs/>
          <w:sz w:val="28"/>
          <w:szCs w:val="28"/>
        </w:rPr>
        <w:t xml:space="preserve"> </w:t>
      </w:r>
      <w:proofErr w:type="spellStart"/>
      <w:r w:rsidR="006342C0">
        <w:rPr>
          <w:sz w:val="28"/>
          <w:szCs w:val="28"/>
        </w:rPr>
        <w:t>с</w:t>
      </w:r>
      <w:r w:rsidR="00CC4E4F">
        <w:rPr>
          <w:sz w:val="28"/>
          <w:szCs w:val="28"/>
        </w:rPr>
        <w:t>и</w:t>
      </w:r>
      <w:r w:rsidR="00BA1017">
        <w:rPr>
          <w:sz w:val="28"/>
          <w:szCs w:val="28"/>
        </w:rPr>
        <w:t>н</w:t>
      </w:r>
      <w:r w:rsidR="00CC4E4F">
        <w:rPr>
          <w:sz w:val="28"/>
          <w:szCs w:val="28"/>
        </w:rPr>
        <w:t>квейн</w:t>
      </w:r>
      <w:proofErr w:type="spellEnd"/>
      <w:r w:rsidR="00CC4E4F">
        <w:rPr>
          <w:sz w:val="28"/>
          <w:szCs w:val="28"/>
        </w:rPr>
        <w:t xml:space="preserve">, кластер, </w:t>
      </w:r>
      <w:r w:rsidR="006342C0">
        <w:rPr>
          <w:sz w:val="28"/>
          <w:szCs w:val="28"/>
        </w:rPr>
        <w:t xml:space="preserve">прием </w:t>
      </w:r>
      <w:r w:rsidR="00CC4E4F">
        <w:rPr>
          <w:sz w:val="28"/>
          <w:szCs w:val="28"/>
        </w:rPr>
        <w:t>критического мышления, прием проблемного обучения. Примером может быть задание: при изучении темы «ЭГП России» начинаю урок с проблемного вопроса: Россия занимает первое место по площади территории, это + или – дл</w:t>
      </w:r>
      <w:r w:rsidR="00D3471D">
        <w:rPr>
          <w:sz w:val="28"/>
          <w:szCs w:val="28"/>
        </w:rPr>
        <w:t xml:space="preserve">я экономики </w:t>
      </w:r>
      <w:r w:rsidR="00D3471D">
        <w:rPr>
          <w:sz w:val="28"/>
          <w:szCs w:val="28"/>
        </w:rPr>
        <w:lastRenderedPageBreak/>
        <w:t>страны?</w:t>
      </w:r>
      <w:r w:rsidR="00E35A27">
        <w:rPr>
          <w:sz w:val="28"/>
          <w:szCs w:val="28"/>
        </w:rPr>
        <w:t xml:space="preserve"> </w:t>
      </w:r>
      <w:r w:rsidR="00D3471D">
        <w:rPr>
          <w:sz w:val="28"/>
          <w:szCs w:val="28"/>
        </w:rPr>
        <w:t>Активизировать, деятельность учащихся можно, используя творческие задания, которые им очень нравятся и вызывают интерес к предмету.</w:t>
      </w:r>
      <w:r w:rsidR="00D3471D" w:rsidRPr="00B85386">
        <w:rPr>
          <w:sz w:val="28"/>
          <w:szCs w:val="28"/>
        </w:rPr>
        <w:t>[</w:t>
      </w:r>
      <w:r w:rsidR="00247257">
        <w:rPr>
          <w:b/>
          <w:bCs/>
          <w:sz w:val="28"/>
          <w:szCs w:val="28"/>
        </w:rPr>
        <w:t>6</w:t>
      </w:r>
      <w:r w:rsidR="00D3471D" w:rsidRPr="00B85386">
        <w:rPr>
          <w:b/>
          <w:bCs/>
          <w:sz w:val="28"/>
          <w:szCs w:val="28"/>
        </w:rPr>
        <w:t>]</w:t>
      </w:r>
      <w:r w:rsidR="00D3471D">
        <w:rPr>
          <w:sz w:val="28"/>
          <w:szCs w:val="28"/>
        </w:rPr>
        <w:t>Кто из учителей географии не использовал урок «Путешествия»? Данный предмет немыслим без путешествий. Мы с классом много путешествуем: были на обзорной экскурсии в Екатеринбурге, в Перми, по</w:t>
      </w:r>
      <w:r w:rsidR="00305ED6">
        <w:rPr>
          <w:sz w:val="28"/>
          <w:szCs w:val="28"/>
        </w:rPr>
        <w:t>сетили Кунгурскую пещеру, город</w:t>
      </w:r>
      <w:r w:rsidR="00D3471D">
        <w:rPr>
          <w:sz w:val="28"/>
          <w:szCs w:val="28"/>
        </w:rPr>
        <w:t xml:space="preserve"> Санкт-Петербург и Выксу, Тюмень. Но перед поездками ведётся большая работа: определить географические координаты, определить расстояние от одного города до города, в который п</w:t>
      </w:r>
      <w:r w:rsidR="00405634">
        <w:rPr>
          <w:sz w:val="28"/>
          <w:szCs w:val="28"/>
        </w:rPr>
        <w:t xml:space="preserve">оедем, изучаем карту: какие географические объекты </w:t>
      </w:r>
      <w:r w:rsidR="00D3471D">
        <w:rPr>
          <w:sz w:val="28"/>
          <w:szCs w:val="28"/>
        </w:rPr>
        <w:t xml:space="preserve"> будем проезжать. При выполнении данных заданий учащиеся понимают, что эти зад</w:t>
      </w:r>
      <w:r w:rsidR="00405634">
        <w:rPr>
          <w:sz w:val="28"/>
          <w:szCs w:val="28"/>
        </w:rPr>
        <w:t>ания имеют практическое</w:t>
      </w:r>
      <w:r w:rsidR="00D3471D">
        <w:rPr>
          <w:sz w:val="28"/>
          <w:szCs w:val="28"/>
        </w:rPr>
        <w:t xml:space="preserve"> и личностное значение. По возвращению учащиеся</w:t>
      </w:r>
      <w:r w:rsidR="008B3EC4">
        <w:rPr>
          <w:sz w:val="28"/>
          <w:szCs w:val="28"/>
        </w:rPr>
        <w:t xml:space="preserve"> составляют</w:t>
      </w:r>
      <w:r w:rsidR="00D3471D">
        <w:rPr>
          <w:sz w:val="28"/>
          <w:szCs w:val="28"/>
        </w:rPr>
        <w:t xml:space="preserve"> дневник путешественника, видеофильмы,</w:t>
      </w:r>
      <w:r w:rsidR="008B3EC4">
        <w:rPr>
          <w:sz w:val="28"/>
          <w:szCs w:val="28"/>
        </w:rPr>
        <w:t xml:space="preserve"> проект или</w:t>
      </w:r>
      <w:r w:rsidR="00D3471D">
        <w:rPr>
          <w:sz w:val="28"/>
          <w:szCs w:val="28"/>
        </w:rPr>
        <w:t xml:space="preserve"> творческий отчёт. Работа ученика способствует повышению уро</w:t>
      </w:r>
      <w:r w:rsidR="009A6F1E">
        <w:rPr>
          <w:sz w:val="28"/>
          <w:szCs w:val="28"/>
        </w:rPr>
        <w:t xml:space="preserve">вня самоконтроля, </w:t>
      </w:r>
      <w:proofErr w:type="spellStart"/>
      <w:r w:rsidR="009A6F1E">
        <w:rPr>
          <w:sz w:val="28"/>
          <w:szCs w:val="28"/>
        </w:rPr>
        <w:t>саморегуляции</w:t>
      </w:r>
      <w:proofErr w:type="spellEnd"/>
      <w:r w:rsidR="00D3471D">
        <w:rPr>
          <w:sz w:val="28"/>
          <w:szCs w:val="28"/>
        </w:rPr>
        <w:t xml:space="preserve"> планирования собственной деятельности в условиях контроля и помощи со стороны учителя.</w:t>
      </w:r>
      <w:r w:rsidR="00D3471D" w:rsidRPr="00A2169A">
        <w:rPr>
          <w:rFonts w:asciiTheme="minorHAnsi" w:hAnsiTheme="minorHAnsi"/>
          <w:sz w:val="28"/>
          <w:szCs w:val="28"/>
        </w:rPr>
        <w:t>[1]</w:t>
      </w:r>
      <w:r w:rsidR="00D3471D">
        <w:rPr>
          <w:sz w:val="28"/>
          <w:szCs w:val="28"/>
        </w:rPr>
        <w:t>Найти ошибку в рассказе путешественника, составить памятку для путешественника.</w:t>
      </w:r>
    </w:p>
    <w:p w:rsidR="00D3471D" w:rsidRDefault="00D3471D" w:rsidP="00305ED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 в учебном процессе позволяет сформировать у учащихся умения добывать </w:t>
      </w:r>
      <w:r w:rsidR="009A6F1E">
        <w:rPr>
          <w:sz w:val="28"/>
          <w:szCs w:val="28"/>
        </w:rPr>
        <w:t>знания самостоятельно, а не усваивать их в готовом виде.</w:t>
      </w:r>
      <w:r w:rsidR="001344C6">
        <w:rPr>
          <w:sz w:val="28"/>
          <w:szCs w:val="28"/>
        </w:rPr>
        <w:t xml:space="preserve"> Использование на уроках данного подхода отличается характерными признаками: учащиеся занимаются познавательной деятельностью, у них развивается критическое мышление, творчество,</w:t>
      </w:r>
      <w:r w:rsidR="00E35A27">
        <w:rPr>
          <w:sz w:val="28"/>
          <w:szCs w:val="28"/>
        </w:rPr>
        <w:t xml:space="preserve"> </w:t>
      </w:r>
      <w:proofErr w:type="spellStart"/>
      <w:r w:rsidR="001344C6">
        <w:rPr>
          <w:sz w:val="28"/>
          <w:szCs w:val="28"/>
        </w:rPr>
        <w:t>взаимообучаемость</w:t>
      </w:r>
      <w:proofErr w:type="spellEnd"/>
      <w:r w:rsidR="001344C6">
        <w:rPr>
          <w:sz w:val="28"/>
          <w:szCs w:val="28"/>
        </w:rPr>
        <w:t>, создается ситуация успешности каждого обучающегося, формируется мотивация к процессу обучения.</w:t>
      </w:r>
      <w:r w:rsidR="009A6F1E">
        <w:rPr>
          <w:sz w:val="28"/>
          <w:szCs w:val="28"/>
        </w:rPr>
        <w:t xml:space="preserve"> Тем самым обеспечивается одна из основных целей нового стандарта: формирование готовности к саморазвитию и непрерывному образованию. </w:t>
      </w:r>
    </w:p>
    <w:p w:rsidR="00D3471D" w:rsidRDefault="00D3471D" w:rsidP="00305ED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448" w:rsidRDefault="00010448" w:rsidP="00305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448" w:rsidRDefault="00010448" w:rsidP="00305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448" w:rsidRDefault="00010448" w:rsidP="00305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448" w:rsidRDefault="00010448" w:rsidP="00305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75F" w:rsidRDefault="0088675F" w:rsidP="0088675F">
      <w:pPr>
        <w:rPr>
          <w:rFonts w:ascii="Times New Roman" w:hAnsi="Times New Roman" w:cs="Times New Roman"/>
          <w:sz w:val="28"/>
          <w:szCs w:val="28"/>
        </w:rPr>
      </w:pPr>
    </w:p>
    <w:p w:rsidR="007B0545" w:rsidRPr="00ED1951" w:rsidRDefault="007B0545" w:rsidP="00886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F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0545" w:rsidRPr="008B3EC4" w:rsidRDefault="007B0545" w:rsidP="00305E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3EC4">
        <w:rPr>
          <w:rFonts w:ascii="Times New Roman" w:hAnsi="Times New Roman" w:cs="Times New Roman"/>
          <w:sz w:val="28"/>
          <w:szCs w:val="28"/>
        </w:rPr>
        <w:t>Астафьева Н.Г.ФГОС Нового поколения: от качества условий к качеству результата //ОБЖ 2014. №10. С.3-6.</w:t>
      </w:r>
    </w:p>
    <w:p w:rsidR="007B0545" w:rsidRDefault="007B0545" w:rsidP="00305ED6">
      <w:pPr>
        <w:pStyle w:val="Standard"/>
        <w:spacing w:line="360" w:lineRule="auto"/>
        <w:ind w:left="360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2. Глазкова </w:t>
      </w:r>
      <w:r w:rsidRPr="00B15A5A">
        <w:rPr>
          <w:rFonts w:cs="Times New Roman"/>
          <w:bCs/>
          <w:sz w:val="28"/>
          <w:szCs w:val="28"/>
        </w:rPr>
        <w:t>Л.</w:t>
      </w:r>
      <w:r>
        <w:rPr>
          <w:rFonts w:cs="Times New Roman"/>
          <w:bCs/>
          <w:sz w:val="28"/>
          <w:szCs w:val="28"/>
        </w:rPr>
        <w:t>И.</w:t>
      </w:r>
      <w:r w:rsidRPr="00B15A5A">
        <w:rPr>
          <w:rFonts w:cs="Times New Roman"/>
          <w:bCs/>
          <w:sz w:val="28"/>
          <w:szCs w:val="28"/>
        </w:rPr>
        <w:t xml:space="preserve"> Создани</w:t>
      </w:r>
      <w:r>
        <w:rPr>
          <w:rFonts w:cs="Times New Roman"/>
          <w:bCs/>
          <w:sz w:val="28"/>
          <w:szCs w:val="28"/>
        </w:rPr>
        <w:t xml:space="preserve">е «новой школы»// РФ Сегодня </w:t>
      </w:r>
      <w:r w:rsidRPr="00B15A5A">
        <w:rPr>
          <w:rFonts w:cs="Times New Roman"/>
          <w:bCs/>
          <w:sz w:val="28"/>
          <w:szCs w:val="28"/>
        </w:rPr>
        <w:t xml:space="preserve"> 2012</w:t>
      </w:r>
      <w:r>
        <w:rPr>
          <w:rFonts w:cs="Times New Roman"/>
          <w:bCs/>
          <w:sz w:val="28"/>
          <w:szCs w:val="28"/>
        </w:rPr>
        <w:t>.№ 14.</w:t>
      </w:r>
      <w:r w:rsidRPr="00B15A5A">
        <w:rPr>
          <w:rFonts w:cs="Times New Roman"/>
          <w:bCs/>
          <w:sz w:val="28"/>
          <w:szCs w:val="28"/>
        </w:rPr>
        <w:t xml:space="preserve"> С</w:t>
      </w:r>
      <w:r>
        <w:rPr>
          <w:rFonts w:cs="Times New Roman"/>
          <w:bCs/>
          <w:sz w:val="28"/>
          <w:szCs w:val="28"/>
        </w:rPr>
        <w:t>. 47.</w:t>
      </w:r>
    </w:p>
    <w:p w:rsidR="007B0545" w:rsidRDefault="007B0545" w:rsidP="00305ED6">
      <w:pPr>
        <w:pStyle w:val="Standard"/>
        <w:spacing w:line="360" w:lineRule="auto"/>
        <w:ind w:left="36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Гурьянова М.П. Ориентиры воспитания детей и молодежи в современной России //Молодежь и общество 2015. №1. С.11-13.</w:t>
      </w:r>
    </w:p>
    <w:p w:rsidR="007B0545" w:rsidRPr="00B15A5A" w:rsidRDefault="007B0545" w:rsidP="00305ED6">
      <w:pPr>
        <w:pStyle w:val="Standard"/>
        <w:spacing w:line="360" w:lineRule="auto"/>
        <w:ind w:left="36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 Днепров </w:t>
      </w:r>
      <w:r w:rsidRPr="009A6285">
        <w:rPr>
          <w:rFonts w:cs="Times New Roman"/>
          <w:bCs/>
          <w:sz w:val="28"/>
          <w:szCs w:val="28"/>
        </w:rPr>
        <w:t>Э.Д</w:t>
      </w:r>
      <w:r w:rsidR="005D0CAB">
        <w:rPr>
          <w:rFonts w:cs="Times New Roman"/>
          <w:bCs/>
          <w:sz w:val="28"/>
          <w:szCs w:val="28"/>
        </w:rPr>
        <w:t xml:space="preserve">.Новейшая политическая история российского образования: опыт и  уроки. </w:t>
      </w:r>
      <w:proofErr w:type="spellStart"/>
      <w:r w:rsidR="005D0CAB">
        <w:rPr>
          <w:rFonts w:cs="Times New Roman"/>
          <w:bCs/>
          <w:sz w:val="28"/>
          <w:szCs w:val="28"/>
        </w:rPr>
        <w:t>М.:Мариос</w:t>
      </w:r>
      <w:proofErr w:type="spellEnd"/>
      <w:r w:rsidR="005D0CAB">
        <w:rPr>
          <w:rFonts w:cs="Times New Roman"/>
          <w:bCs/>
          <w:sz w:val="28"/>
          <w:szCs w:val="28"/>
        </w:rPr>
        <w:t>, 2011.472 с.</w:t>
      </w:r>
    </w:p>
    <w:p w:rsidR="007B0545" w:rsidRDefault="002B06C4" w:rsidP="00305ED6">
      <w:pPr>
        <w:pStyle w:val="Standard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0545">
        <w:rPr>
          <w:sz w:val="28"/>
          <w:szCs w:val="28"/>
        </w:rPr>
        <w:t xml:space="preserve"> Педагогика творчеств</w:t>
      </w:r>
      <w:r>
        <w:rPr>
          <w:sz w:val="28"/>
          <w:szCs w:val="28"/>
        </w:rPr>
        <w:t xml:space="preserve">а: Учебно-методическое пособие/ сост. С.В. Евтушенко </w:t>
      </w:r>
      <w:r w:rsidR="005D0CAB">
        <w:rPr>
          <w:sz w:val="28"/>
          <w:szCs w:val="28"/>
        </w:rPr>
        <w:t>М</w:t>
      </w:r>
      <w:r>
        <w:rPr>
          <w:sz w:val="28"/>
          <w:szCs w:val="28"/>
        </w:rPr>
        <w:t>осква 2006. 92 с.</w:t>
      </w:r>
    </w:p>
    <w:p w:rsidR="007B0545" w:rsidRDefault="00992728" w:rsidP="00305ED6">
      <w:pPr>
        <w:pStyle w:val="Standard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B0545">
        <w:rPr>
          <w:sz w:val="28"/>
          <w:szCs w:val="28"/>
        </w:rPr>
        <w:t>Коваленко В.Г. Дидактиче</w:t>
      </w:r>
      <w:r w:rsidR="002B06C4">
        <w:rPr>
          <w:sz w:val="28"/>
          <w:szCs w:val="28"/>
        </w:rPr>
        <w:t xml:space="preserve">ские игры на уроках математики. М.: </w:t>
      </w:r>
      <w:r w:rsidR="007B0545">
        <w:rPr>
          <w:sz w:val="28"/>
          <w:szCs w:val="28"/>
        </w:rPr>
        <w:t>Просвещение, 1990.</w:t>
      </w:r>
      <w:r w:rsidR="002B06C4">
        <w:rPr>
          <w:sz w:val="28"/>
          <w:szCs w:val="28"/>
        </w:rPr>
        <w:t xml:space="preserve">  46 с.</w:t>
      </w:r>
    </w:p>
    <w:p w:rsidR="007B0545" w:rsidRPr="00165817" w:rsidRDefault="00992728" w:rsidP="00305ED6">
      <w:pPr>
        <w:pStyle w:val="Standard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7B0545" w:rsidRPr="00165817">
        <w:rPr>
          <w:sz w:val="28"/>
          <w:szCs w:val="28"/>
        </w:rPr>
        <w:t>Лазарев</w:t>
      </w:r>
      <w:r w:rsidR="007B0545" w:rsidRPr="00165817">
        <w:rPr>
          <w:rFonts w:cs="Times New Roman"/>
          <w:sz w:val="28"/>
          <w:szCs w:val="28"/>
        </w:rPr>
        <w:t>В.С</w:t>
      </w:r>
      <w:proofErr w:type="spellEnd"/>
      <w:r w:rsidR="007B0545" w:rsidRPr="00165817">
        <w:rPr>
          <w:rFonts w:cs="Times New Roman"/>
          <w:sz w:val="28"/>
          <w:szCs w:val="28"/>
        </w:rPr>
        <w:t>. ФГОС общего образования: блеск деклараций и перспективы реализации// Педагогика 2015. №4. С.10-11.</w:t>
      </w:r>
    </w:p>
    <w:p w:rsidR="007B0545" w:rsidRPr="005B4705" w:rsidRDefault="00992728" w:rsidP="00305ED6">
      <w:pPr>
        <w:pStyle w:val="Standard"/>
        <w:spacing w:line="360" w:lineRule="auto"/>
        <w:ind w:left="36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8. </w:t>
      </w:r>
      <w:r w:rsidR="007B0545">
        <w:rPr>
          <w:rFonts w:cs="Times New Roman"/>
          <w:bCs/>
          <w:sz w:val="28"/>
          <w:szCs w:val="28"/>
        </w:rPr>
        <w:t xml:space="preserve">Прудникова С.Н. Чему учить и как учиться в </w:t>
      </w:r>
      <w:r w:rsidR="007B0545">
        <w:rPr>
          <w:rFonts w:cs="Times New Roman"/>
          <w:bCs/>
          <w:sz w:val="28"/>
          <w:szCs w:val="28"/>
          <w:lang w:val="en-US"/>
        </w:rPr>
        <w:t>XXI</w:t>
      </w:r>
      <w:r w:rsidR="007B0545">
        <w:rPr>
          <w:rFonts w:cs="Times New Roman"/>
          <w:bCs/>
          <w:sz w:val="28"/>
          <w:szCs w:val="28"/>
        </w:rPr>
        <w:t xml:space="preserve"> веке</w:t>
      </w:r>
      <w:r w:rsidR="007B0545" w:rsidRPr="005B4705">
        <w:rPr>
          <w:rFonts w:cs="Times New Roman"/>
          <w:bCs/>
          <w:sz w:val="28"/>
          <w:szCs w:val="28"/>
        </w:rPr>
        <w:t xml:space="preserve">// </w:t>
      </w:r>
      <w:r w:rsidR="007B0545" w:rsidRPr="005B4705">
        <w:rPr>
          <w:rFonts w:cs="Times New Roman"/>
          <w:bCs/>
          <w:iCs/>
          <w:sz w:val="28"/>
          <w:szCs w:val="28"/>
        </w:rPr>
        <w:t>Педагогическая мастерская</w:t>
      </w:r>
      <w:r w:rsidR="007B0545">
        <w:rPr>
          <w:rFonts w:cs="Times New Roman"/>
          <w:bCs/>
          <w:iCs/>
          <w:sz w:val="28"/>
          <w:szCs w:val="28"/>
        </w:rPr>
        <w:t>.2015</w:t>
      </w:r>
      <w:r w:rsidR="007B0545">
        <w:rPr>
          <w:rFonts w:cs="Times New Roman"/>
          <w:bCs/>
          <w:sz w:val="28"/>
          <w:szCs w:val="28"/>
        </w:rPr>
        <w:t>№ 5. С.37.</w:t>
      </w:r>
    </w:p>
    <w:p w:rsidR="007B0545" w:rsidRDefault="00992728" w:rsidP="00305ED6">
      <w:pPr>
        <w:pStyle w:val="Default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9. </w:t>
      </w:r>
      <w:proofErr w:type="spellStart"/>
      <w:r w:rsidR="007B0545">
        <w:rPr>
          <w:rFonts w:cs="Times New Roman"/>
          <w:sz w:val="28"/>
          <w:szCs w:val="28"/>
        </w:rPr>
        <w:t>Фельдштейн</w:t>
      </w:r>
      <w:proofErr w:type="spellEnd"/>
      <w:r w:rsidR="007B0545">
        <w:rPr>
          <w:rFonts w:cs="Times New Roman"/>
          <w:sz w:val="28"/>
          <w:szCs w:val="28"/>
        </w:rPr>
        <w:t xml:space="preserve"> Д.И. Проблемы психолого-педагогических наук в пространственно-временной ситуации</w:t>
      </w:r>
      <w:r w:rsidR="007B0545">
        <w:rPr>
          <w:rFonts w:cs="Times New Roman"/>
          <w:bCs/>
          <w:sz w:val="28"/>
          <w:szCs w:val="28"/>
          <w:lang w:val="en-US"/>
        </w:rPr>
        <w:t>XXI</w:t>
      </w:r>
      <w:r w:rsidR="007B0545">
        <w:rPr>
          <w:rFonts w:cs="Times New Roman"/>
          <w:bCs/>
          <w:sz w:val="28"/>
          <w:szCs w:val="28"/>
        </w:rPr>
        <w:t xml:space="preserve"> века</w:t>
      </w:r>
      <w:r w:rsidR="007B0545" w:rsidRPr="00A2169A">
        <w:rPr>
          <w:rFonts w:ascii="Times New Roman" w:hAnsi="Times New Roman" w:cs="Times New Roman"/>
          <w:bCs/>
          <w:sz w:val="28"/>
          <w:szCs w:val="28"/>
        </w:rPr>
        <w:t>//</w:t>
      </w:r>
      <w:r w:rsidR="007B0545">
        <w:rPr>
          <w:rFonts w:ascii="Times New Roman" w:hAnsi="Times New Roman" w:cs="Times New Roman"/>
          <w:sz w:val="28"/>
          <w:szCs w:val="28"/>
        </w:rPr>
        <w:t>Народное образование.</w:t>
      </w:r>
      <w:r w:rsidR="007B0545" w:rsidRPr="00A2169A">
        <w:rPr>
          <w:rFonts w:ascii="Times New Roman" w:hAnsi="Times New Roman" w:cs="Times New Roman"/>
          <w:sz w:val="28"/>
          <w:szCs w:val="28"/>
        </w:rPr>
        <w:t xml:space="preserve"> 2015</w:t>
      </w:r>
      <w:r w:rsidR="007B0545">
        <w:rPr>
          <w:rFonts w:ascii="Times New Roman" w:hAnsi="Times New Roman" w:cs="Times New Roman"/>
          <w:sz w:val="28"/>
          <w:szCs w:val="28"/>
        </w:rPr>
        <w:t>. №7. С.9-11.</w:t>
      </w:r>
    </w:p>
    <w:p w:rsidR="008B3EC4" w:rsidRPr="00992728" w:rsidRDefault="008B3EC4" w:rsidP="008B3E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3EC4" w:rsidRPr="00992728" w:rsidSect="009D7D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89A"/>
    <w:multiLevelType w:val="hybridMultilevel"/>
    <w:tmpl w:val="6FEE77E6"/>
    <w:lvl w:ilvl="0" w:tplc="793EC5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48DD"/>
    <w:multiLevelType w:val="hybridMultilevel"/>
    <w:tmpl w:val="62A825F4"/>
    <w:lvl w:ilvl="0" w:tplc="43F682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089B"/>
    <w:multiLevelType w:val="hybridMultilevel"/>
    <w:tmpl w:val="46907242"/>
    <w:lvl w:ilvl="0" w:tplc="634275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6E1"/>
    <w:multiLevelType w:val="hybridMultilevel"/>
    <w:tmpl w:val="5A1091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DF6"/>
    <w:multiLevelType w:val="hybridMultilevel"/>
    <w:tmpl w:val="D65C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95A59"/>
    <w:multiLevelType w:val="hybridMultilevel"/>
    <w:tmpl w:val="DAF6CE18"/>
    <w:lvl w:ilvl="0" w:tplc="82346B9C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E143E"/>
    <w:multiLevelType w:val="hybridMultilevel"/>
    <w:tmpl w:val="7AACA2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750A7"/>
    <w:multiLevelType w:val="hybridMultilevel"/>
    <w:tmpl w:val="2EC49F8C"/>
    <w:lvl w:ilvl="0" w:tplc="2D044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66DA5"/>
    <w:multiLevelType w:val="hybridMultilevel"/>
    <w:tmpl w:val="F8C8A188"/>
    <w:lvl w:ilvl="0" w:tplc="BD4E055E">
      <w:start w:val="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F04EF"/>
    <w:multiLevelType w:val="multilevel"/>
    <w:tmpl w:val="08087A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3B"/>
    <w:rsid w:val="00010448"/>
    <w:rsid w:val="000548A7"/>
    <w:rsid w:val="0005501D"/>
    <w:rsid w:val="00062641"/>
    <w:rsid w:val="00067129"/>
    <w:rsid w:val="000A61F9"/>
    <w:rsid w:val="000C1064"/>
    <w:rsid w:val="001344C6"/>
    <w:rsid w:val="0014573B"/>
    <w:rsid w:val="00151391"/>
    <w:rsid w:val="00152E54"/>
    <w:rsid w:val="00165817"/>
    <w:rsid w:val="00165DFB"/>
    <w:rsid w:val="0018270E"/>
    <w:rsid w:val="001D01A3"/>
    <w:rsid w:val="001D6D3D"/>
    <w:rsid w:val="002313F5"/>
    <w:rsid w:val="00235325"/>
    <w:rsid w:val="00247257"/>
    <w:rsid w:val="002B06C4"/>
    <w:rsid w:val="002B3B00"/>
    <w:rsid w:val="002B4FF7"/>
    <w:rsid w:val="002D2C54"/>
    <w:rsid w:val="002F5F68"/>
    <w:rsid w:val="00300EFA"/>
    <w:rsid w:val="00305ED6"/>
    <w:rsid w:val="003417C6"/>
    <w:rsid w:val="0034771D"/>
    <w:rsid w:val="003855C9"/>
    <w:rsid w:val="003F61E3"/>
    <w:rsid w:val="00405634"/>
    <w:rsid w:val="00434C31"/>
    <w:rsid w:val="00441F45"/>
    <w:rsid w:val="00446881"/>
    <w:rsid w:val="004535A5"/>
    <w:rsid w:val="00483F8E"/>
    <w:rsid w:val="005112E0"/>
    <w:rsid w:val="0054607B"/>
    <w:rsid w:val="00555020"/>
    <w:rsid w:val="005A515E"/>
    <w:rsid w:val="005B4705"/>
    <w:rsid w:val="005C1822"/>
    <w:rsid w:val="005D0CAB"/>
    <w:rsid w:val="005F16F1"/>
    <w:rsid w:val="00616EDF"/>
    <w:rsid w:val="006267E0"/>
    <w:rsid w:val="006342C0"/>
    <w:rsid w:val="006A5F96"/>
    <w:rsid w:val="006F287D"/>
    <w:rsid w:val="007130AD"/>
    <w:rsid w:val="00723894"/>
    <w:rsid w:val="007269F0"/>
    <w:rsid w:val="00740D35"/>
    <w:rsid w:val="00777148"/>
    <w:rsid w:val="0078290D"/>
    <w:rsid w:val="007A3384"/>
    <w:rsid w:val="007B0545"/>
    <w:rsid w:val="00802453"/>
    <w:rsid w:val="00835443"/>
    <w:rsid w:val="00837537"/>
    <w:rsid w:val="008743D8"/>
    <w:rsid w:val="00885F6D"/>
    <w:rsid w:val="0088675F"/>
    <w:rsid w:val="008B3EC4"/>
    <w:rsid w:val="008B5F01"/>
    <w:rsid w:val="008D5656"/>
    <w:rsid w:val="008E76B3"/>
    <w:rsid w:val="008F0416"/>
    <w:rsid w:val="008F3368"/>
    <w:rsid w:val="00914038"/>
    <w:rsid w:val="00916842"/>
    <w:rsid w:val="0095686E"/>
    <w:rsid w:val="00992728"/>
    <w:rsid w:val="009A6285"/>
    <w:rsid w:val="009A6F1E"/>
    <w:rsid w:val="009D4B91"/>
    <w:rsid w:val="009D7DD2"/>
    <w:rsid w:val="00A04ECC"/>
    <w:rsid w:val="00A2169A"/>
    <w:rsid w:val="00A57132"/>
    <w:rsid w:val="00A5719A"/>
    <w:rsid w:val="00A651A4"/>
    <w:rsid w:val="00AF15B7"/>
    <w:rsid w:val="00B15A5A"/>
    <w:rsid w:val="00B34EAC"/>
    <w:rsid w:val="00B43EB5"/>
    <w:rsid w:val="00B66788"/>
    <w:rsid w:val="00B71751"/>
    <w:rsid w:val="00B84B84"/>
    <w:rsid w:val="00B95E1C"/>
    <w:rsid w:val="00BA1017"/>
    <w:rsid w:val="00BA79F5"/>
    <w:rsid w:val="00BF3B52"/>
    <w:rsid w:val="00C04CDF"/>
    <w:rsid w:val="00C14A4D"/>
    <w:rsid w:val="00C67B74"/>
    <w:rsid w:val="00CB43A5"/>
    <w:rsid w:val="00CC4E4F"/>
    <w:rsid w:val="00CE09FB"/>
    <w:rsid w:val="00CE33F2"/>
    <w:rsid w:val="00D3471D"/>
    <w:rsid w:val="00D54249"/>
    <w:rsid w:val="00DA4593"/>
    <w:rsid w:val="00DD60A5"/>
    <w:rsid w:val="00E33EA8"/>
    <w:rsid w:val="00E35A27"/>
    <w:rsid w:val="00EA13D8"/>
    <w:rsid w:val="00EA323B"/>
    <w:rsid w:val="00EC3C89"/>
    <w:rsid w:val="00EC772C"/>
    <w:rsid w:val="00ED1951"/>
    <w:rsid w:val="00F35366"/>
    <w:rsid w:val="00F42D7B"/>
    <w:rsid w:val="00F87306"/>
    <w:rsid w:val="00F9079A"/>
    <w:rsid w:val="00FA2CFB"/>
    <w:rsid w:val="00FB17FD"/>
    <w:rsid w:val="00FE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881"/>
    <w:pPr>
      <w:autoSpaceDE w:val="0"/>
      <w:autoSpaceDN w:val="0"/>
      <w:adjustRightInd w:val="0"/>
      <w:spacing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446881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46881"/>
    <w:pPr>
      <w:spacing w:line="181" w:lineRule="atLeast"/>
    </w:pPr>
    <w:rPr>
      <w:rFonts w:ascii="Times New Roman" w:hAnsi="Times New Roman" w:cs="Times New Roman"/>
      <w:color w:val="auto"/>
    </w:rPr>
  </w:style>
  <w:style w:type="paragraph" w:styleId="a3">
    <w:name w:val="Normal (Web)"/>
    <w:basedOn w:val="a"/>
    <w:uiPriority w:val="99"/>
    <w:unhideWhenUsed/>
    <w:rsid w:val="000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713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F0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58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0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881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446881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46881"/>
    <w:pPr>
      <w:spacing w:line="181" w:lineRule="atLeast"/>
    </w:pPr>
    <w:rPr>
      <w:rFonts w:ascii="Times New Roman" w:hAnsi="Times New Roman" w:cs="Times New Roman"/>
      <w:color w:val="auto"/>
    </w:rPr>
  </w:style>
  <w:style w:type="paragraph" w:styleId="a3">
    <w:name w:val="Normal (Web)"/>
    <w:basedOn w:val="a"/>
    <w:uiPriority w:val="99"/>
    <w:semiHidden/>
    <w:unhideWhenUsed/>
    <w:rsid w:val="000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7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F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vikt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35DD-305A-493E-B520-EE6D5860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кабинет 5</cp:lastModifiedBy>
  <cp:revision>29</cp:revision>
  <cp:lastPrinted>2016-02-15T17:04:00Z</cp:lastPrinted>
  <dcterms:created xsi:type="dcterms:W3CDTF">2016-02-07T17:57:00Z</dcterms:created>
  <dcterms:modified xsi:type="dcterms:W3CDTF">2016-02-16T10:03:00Z</dcterms:modified>
</cp:coreProperties>
</file>