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1C" w:rsidRDefault="00D83E2F" w:rsidP="00D83E2F">
      <w:pPr>
        <w:spacing w:before="29" w:after="29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3E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мероприятий </w:t>
      </w:r>
      <w:proofErr w:type="spellStart"/>
      <w:r w:rsidRPr="00D83E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посвященных</w:t>
      </w:r>
      <w:proofErr w:type="spellEnd"/>
      <w:r w:rsidRPr="00D83E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70-летию со Дня Победы</w:t>
      </w:r>
      <w:r w:rsidR="000403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</w:t>
      </w:r>
    </w:p>
    <w:p w:rsidR="0004031C" w:rsidRDefault="0004031C" w:rsidP="00D83E2F">
      <w:pPr>
        <w:spacing w:before="29" w:after="29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Великой Отечественной войне.</w:t>
      </w:r>
      <w:bookmarkStart w:id="0" w:name="_GoBack"/>
      <w:bookmarkEnd w:id="0"/>
    </w:p>
    <w:p w:rsidR="0004031C" w:rsidRDefault="0004031C" w:rsidP="00D83E2F">
      <w:pPr>
        <w:spacing w:before="29" w:after="29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3E2F" w:rsidRPr="00D83E2F" w:rsidRDefault="0004031C" w:rsidP="00D83E2F">
      <w:pPr>
        <w:spacing w:before="29" w:after="2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.</w:t>
      </w:r>
      <w:r w:rsidR="00432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432FFE" w:rsidRPr="00D1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истории </w:t>
      </w:r>
      <w:proofErr w:type="spellStart"/>
      <w:r w:rsidR="00432FFE" w:rsidRPr="00D1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Манаенковой</w:t>
      </w:r>
      <w:proofErr w:type="spellEnd"/>
      <w:r w:rsidR="00432FFE" w:rsidRPr="00D1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Р.П.</w:t>
      </w:r>
    </w:p>
    <w:p w:rsidR="00D83E2F" w:rsidRPr="00D83E2F" w:rsidRDefault="00D83E2F" w:rsidP="00D83E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E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Главная цель:</w:t>
      </w:r>
      <w:r w:rsidRPr="00D83E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личности, способной к определению, обогащению, реализации жизненных планов в различных сферах жизнедеятельности на основе интеллекта, гражданственности, гуманности и патриотизма, знаний истории Великой Отечественной войны и героических страниц боевого прошлого.</w:t>
      </w:r>
    </w:p>
    <w:p w:rsidR="00D83E2F" w:rsidRPr="00D83E2F" w:rsidRDefault="00432FFE" w:rsidP="00D83E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Мероприятия</w:t>
      </w:r>
      <w:r w:rsidR="00D83E2F" w:rsidRPr="00D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83E2F" w:rsidRPr="00D83E2F" w:rsidRDefault="00D83E2F" w:rsidP="00D83E2F">
      <w:pPr>
        <w:numPr>
          <w:ilvl w:val="0"/>
          <w:numId w:val="1"/>
        </w:numPr>
        <w:spacing w:before="29" w:after="2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Участи в</w:t>
      </w:r>
      <w:r w:rsidRPr="00D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проектно-исследовательской деятельности учащихся. </w:t>
      </w:r>
    </w:p>
    <w:p w:rsidR="00D83E2F" w:rsidRPr="00D83E2F" w:rsidRDefault="00D83E2F" w:rsidP="00D83E2F">
      <w:pPr>
        <w:numPr>
          <w:ilvl w:val="0"/>
          <w:numId w:val="1"/>
        </w:numPr>
        <w:spacing w:before="29" w:after="2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Организация экскурсий в музеи по линии «Дороги победы</w:t>
      </w:r>
      <w:r w:rsidR="00432FFE" w:rsidRPr="00432F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».</w:t>
      </w:r>
    </w:p>
    <w:p w:rsidR="00D83E2F" w:rsidRPr="00D83E2F" w:rsidRDefault="00D83E2F" w:rsidP="00D83E2F">
      <w:pPr>
        <w:numPr>
          <w:ilvl w:val="0"/>
          <w:numId w:val="1"/>
        </w:numPr>
        <w:spacing w:before="29" w:after="2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Организация работы учащихся «Моя семь</w:t>
      </w:r>
      <w:r w:rsidRPr="00432F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 в годы ВОВ (оформление выставки, презентации</w:t>
      </w:r>
      <w:r w:rsidRPr="00D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«Моя семь в годы ВОВ»).</w:t>
      </w:r>
    </w:p>
    <w:p w:rsidR="00D83E2F" w:rsidRPr="00D83E2F" w:rsidRDefault="00D83E2F" w:rsidP="00D83E2F">
      <w:pPr>
        <w:numPr>
          <w:ilvl w:val="0"/>
          <w:numId w:val="1"/>
        </w:numPr>
        <w:spacing w:before="29" w:after="2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Принять участие в р</w:t>
      </w:r>
      <w:r w:rsidRPr="00432F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айонных </w:t>
      </w:r>
      <w:proofErr w:type="gramStart"/>
      <w:r w:rsidRPr="00432FF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мероприятиях</w:t>
      </w:r>
      <w:r w:rsidRPr="00D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.</w:t>
      </w:r>
      <w:proofErr w:type="gramEnd"/>
    </w:p>
    <w:p w:rsidR="00D83E2F" w:rsidRPr="00D83E2F" w:rsidRDefault="00D83E2F" w:rsidP="00D83E2F">
      <w:pPr>
        <w:numPr>
          <w:ilvl w:val="0"/>
          <w:numId w:val="1"/>
        </w:numPr>
        <w:spacing w:before="29" w:after="2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Организация встреч с ветеранами Великой Отечественной войны, приуроченных к Дням воинской славы.</w:t>
      </w:r>
    </w:p>
    <w:p w:rsidR="00D83E2F" w:rsidRPr="00432FFE" w:rsidRDefault="00432FFE" w:rsidP="00432FFE">
      <w:pPr>
        <w:pStyle w:val="a3"/>
        <w:numPr>
          <w:ilvl w:val="0"/>
          <w:numId w:val="1"/>
        </w:numPr>
        <w:spacing w:before="29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 классом ветерана войны </w:t>
      </w:r>
      <w:proofErr w:type="spellStart"/>
      <w:r w:rsidRPr="00432F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Шембель</w:t>
      </w:r>
      <w:proofErr w:type="spellEnd"/>
      <w:r w:rsidRPr="0043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D83E2F" w:rsidRPr="00B54151" w:rsidRDefault="00D83E2F" w:rsidP="00D83E2F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3E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мероприятий </w:t>
      </w:r>
    </w:p>
    <w:p w:rsidR="00B54151" w:rsidRPr="00D83E2F" w:rsidRDefault="00B54151" w:rsidP="00D83E2F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3E2F" w:rsidRDefault="00D83E2F" w:rsidP="00D83E2F">
      <w:pPr>
        <w:tabs>
          <w:tab w:val="left" w:pos="3324"/>
          <w:tab w:val="center" w:pos="4677"/>
        </w:tabs>
        <w:spacing w:before="29" w:after="2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</w:t>
      </w:r>
      <w:r w:rsidRPr="00D8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СКОШИ № 52</w:t>
      </w:r>
    </w:p>
    <w:p w:rsidR="00D83E2F" w:rsidRPr="00D83E2F" w:rsidRDefault="00D83E2F" w:rsidP="00D83E2F">
      <w:pPr>
        <w:tabs>
          <w:tab w:val="left" w:pos="3324"/>
          <w:tab w:val="center" w:pos="4677"/>
        </w:tabs>
        <w:spacing w:before="29" w:after="2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 </w:t>
      </w:r>
    </w:p>
    <w:p w:rsidR="00D83E2F" w:rsidRPr="00D83E2F" w:rsidRDefault="00D83E2F" w:rsidP="00D83E2F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83E2F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посвященны</w:t>
      </w:r>
      <w:r w:rsidR="00D16C74" w:rsidRPr="00B5415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х</w:t>
      </w:r>
      <w:proofErr w:type="spellEnd"/>
      <w:r w:rsidR="00D16C74" w:rsidRPr="00B5415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70-летию со Дня Победы на 2015</w:t>
      </w:r>
      <w:r w:rsidRPr="00B5415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-2016</w:t>
      </w:r>
      <w:r w:rsidRPr="00D83E2F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</w:t>
      </w:r>
      <w:proofErr w:type="spellStart"/>
      <w:r w:rsidRPr="00D83E2F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у.г</w:t>
      </w:r>
      <w:proofErr w:type="spellEnd"/>
      <w:r w:rsidRPr="00D83E2F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. </w:t>
      </w:r>
    </w:p>
    <w:p w:rsidR="00D83E2F" w:rsidRPr="00D83E2F" w:rsidRDefault="00D83E2F" w:rsidP="00D83E2F">
      <w:pPr>
        <w:spacing w:before="29" w:after="29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3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tbl>
      <w:tblPr>
        <w:tblW w:w="7512" w:type="dxa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769"/>
        <w:gridCol w:w="1673"/>
        <w:gridCol w:w="2534"/>
      </w:tblGrid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мероприятия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540508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Участники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благотворительных </w:t>
            </w:r>
            <w:r w:rsidR="00D16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акций «Поздравь ветерана»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540508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Ученики 5а класса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432FFE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братской могиле на Ваганьковском кладбище.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B54151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16C74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="00D83E2F" w:rsidRPr="00D83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пожилого человека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16C74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1.10.2015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16C74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воспитатели и ученики школы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432FFE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всероссийском конкурсе детского рисунка "До</w:t>
            </w:r>
            <w:r w:rsidR="00540508" w:rsidRPr="0054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4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 Победы</w:t>
            </w:r>
            <w:r w:rsidR="00540508" w:rsidRPr="00540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B54151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2015</w:t>
            </w:r>
            <w:r w:rsidR="005405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540508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Ученики 5-12 класс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Выступления учащихся «Моя семья в годы ВОВ</w:t>
            </w:r>
            <w:r w:rsidR="005405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Февраль-май</w:t>
            </w:r>
            <w:r w:rsidR="005405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2015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540508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Ученики 5-12 класс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Выставка </w:t>
            </w:r>
            <w:r w:rsidR="005405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детских работ «Моя семья в годы </w:t>
            </w:r>
            <w:proofErr w:type="gramStart"/>
            <w:r w:rsidR="005405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ВОВ </w:t>
            </w: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proofErr w:type="gramEnd"/>
            <w:r w:rsidR="005405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540508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Февраль-май 2015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540508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Ученики 5-12 класс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540508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Торжественное мероприятие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посвященное</w:t>
            </w:r>
            <w:proofErr w:type="spellEnd"/>
            <w:r w:rsidR="00B541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битве под Москвой</w:t>
            </w:r>
            <w:r w:rsidR="00D83E2F"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B54151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2016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16C74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 ученики школы.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16C74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Приглашение ветеранов на торжественную линейку 1 сентября.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B54151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Уч. </w:t>
            </w:r>
            <w:r w:rsidR="00D16C74"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стории</w:t>
            </w:r>
            <w:r w:rsidR="00D16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Праздник «День защитника отечества»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16C74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16C74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Учителя и ученики школы</w:t>
            </w:r>
          </w:p>
        </w:tc>
      </w:tr>
      <w:tr w:rsidR="00D83E2F" w:rsidRPr="00D83E2F" w:rsidTr="00D16C74">
        <w:trPr>
          <w:tblCellSpacing w:w="6" w:type="dxa"/>
        </w:trPr>
        <w:tc>
          <w:tcPr>
            <w:tcW w:w="5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Вахта памяти, </w:t>
            </w:r>
            <w:proofErr w:type="spellStart"/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посвященная</w:t>
            </w:r>
            <w:proofErr w:type="spellEnd"/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Дню победы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16C74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  <w:p w:rsidR="00D83E2F" w:rsidRPr="00D83E2F" w:rsidRDefault="00D83E2F" w:rsidP="00D83E2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Педагог-организатор, </w:t>
            </w:r>
            <w:proofErr w:type="spellStart"/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кл.рук</w:t>
            </w:r>
            <w:proofErr w:type="spellEnd"/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D83E2F" w:rsidRPr="00D83E2F" w:rsidRDefault="00D83E2F" w:rsidP="00D83E2F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E2F" w:rsidRPr="00D83E2F" w:rsidRDefault="00D83E2F" w:rsidP="00D83E2F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E2F" w:rsidRPr="00D83E2F" w:rsidRDefault="00D83E2F" w:rsidP="00D83E2F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3E2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 с ветеранами </w:t>
      </w:r>
    </w:p>
    <w:p w:rsidR="00D83E2F" w:rsidRPr="00D83E2F" w:rsidRDefault="00D83E2F" w:rsidP="00D83E2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75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5225"/>
        <w:gridCol w:w="1859"/>
      </w:tblGrid>
      <w:tr w:rsidR="00D83E2F" w:rsidRPr="00D83E2F" w:rsidTr="00D83E2F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выполнения</w:t>
            </w:r>
          </w:p>
        </w:tc>
      </w:tr>
      <w:tr w:rsidR="00D83E2F" w:rsidRPr="00D83E2F" w:rsidTr="00D83E2F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встречи с ветеранами.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B54151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течении года.</w:t>
            </w:r>
          </w:p>
        </w:tc>
      </w:tr>
      <w:tr w:rsidR="00D83E2F" w:rsidRPr="00D83E2F" w:rsidTr="00D83E2F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Уроки Мужества. Встречи с ветеранами, </w:t>
            </w:r>
            <w:proofErr w:type="spellStart"/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посвященные</w:t>
            </w:r>
            <w:proofErr w:type="spellEnd"/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Дням Воинской Славы:</w:t>
            </w:r>
          </w:p>
          <w:p w:rsidR="00D83E2F" w:rsidRPr="00D83E2F" w:rsidRDefault="00D83E2F" w:rsidP="00D83E2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</w:t>
            </w: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Битва под Москвой;</w:t>
            </w:r>
          </w:p>
          <w:p w:rsidR="00D83E2F" w:rsidRPr="00D83E2F" w:rsidRDefault="00D83E2F" w:rsidP="00D83E2F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День защитника Отечества;</w:t>
            </w:r>
          </w:p>
          <w:p w:rsidR="00D83E2F" w:rsidRPr="00D83E2F" w:rsidRDefault="00D83E2F" w:rsidP="00D8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День Победы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декабрь</w:t>
            </w:r>
          </w:p>
          <w:p w:rsidR="00D83E2F" w:rsidRPr="00D83E2F" w:rsidRDefault="00D83E2F" w:rsidP="00D83E2F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  <w:p w:rsidR="00D83E2F" w:rsidRPr="00D83E2F" w:rsidRDefault="00D83E2F" w:rsidP="00D83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май</w:t>
            </w:r>
          </w:p>
        </w:tc>
      </w:tr>
      <w:tr w:rsidR="00D83E2F" w:rsidRPr="00D83E2F" w:rsidTr="00D83E2F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Праздничный концерт, </w:t>
            </w:r>
            <w:proofErr w:type="spellStart"/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посвященный</w:t>
            </w:r>
            <w:proofErr w:type="spellEnd"/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Дню Победы для ветеранов, организованный силами учащихся школы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</w:tr>
      <w:tr w:rsidR="00D83E2F" w:rsidRPr="00D83E2F" w:rsidTr="00D83E2F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B54151" w:rsidP="00D8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«круглых столов» с ветеранами.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</w:tr>
      <w:tr w:rsidR="00D83E2F" w:rsidRPr="00D83E2F" w:rsidTr="00D83E2F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Акция "Сделай посильное добро ветерану войны"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83E2F" w:rsidRPr="00D83E2F" w:rsidRDefault="00D83E2F" w:rsidP="00D83E2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 (итоги - май)</w:t>
            </w:r>
          </w:p>
        </w:tc>
      </w:tr>
    </w:tbl>
    <w:p w:rsidR="00D83E2F" w:rsidRPr="00D83E2F" w:rsidRDefault="00D83E2F" w:rsidP="00D83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E2F" w:rsidRPr="00D83E2F" w:rsidRDefault="00D83E2F" w:rsidP="00D83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105" w:rsidRDefault="00446105"/>
    <w:sectPr w:rsidR="0044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22195"/>
    <w:multiLevelType w:val="multilevel"/>
    <w:tmpl w:val="361ADD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F"/>
    <w:rsid w:val="0004031C"/>
    <w:rsid w:val="00432FFE"/>
    <w:rsid w:val="00446105"/>
    <w:rsid w:val="00540508"/>
    <w:rsid w:val="00B54151"/>
    <w:rsid w:val="00D16C74"/>
    <w:rsid w:val="00D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EC0F-D48B-4996-8A86-F7B55D03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Манаенкова</dc:creator>
  <cp:keywords/>
  <dc:description/>
  <cp:lastModifiedBy>Раиса Манаенкова</cp:lastModifiedBy>
  <cp:revision>4</cp:revision>
  <dcterms:created xsi:type="dcterms:W3CDTF">2016-02-22T09:50:00Z</dcterms:created>
  <dcterms:modified xsi:type="dcterms:W3CDTF">2016-02-22T10:47:00Z</dcterms:modified>
</cp:coreProperties>
</file>