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D6BE3" w:rsidRPr="00FD6BE3" w:rsidTr="00FD6B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850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05"/>
            </w:tblGrid>
            <w:tr w:rsidR="00FD6BE3" w:rsidRPr="00FD6BE3" w:rsidTr="00FD6BE3">
              <w:trPr>
                <w:cantSplit/>
                <w:tblCellSpacing w:w="15" w:type="dxa"/>
              </w:trPr>
              <w:tc>
                <w:tcPr>
                  <w:tcW w:w="8445" w:type="dxa"/>
                  <w:vAlign w:val="center"/>
                  <w:hideMark/>
                </w:tcPr>
                <w:p w:rsidR="00FD6BE3" w:rsidRPr="00FD6BE3" w:rsidRDefault="00FD6BE3" w:rsidP="00FD6BE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D6BE3" w:rsidRPr="00FD6BE3" w:rsidRDefault="00FD6BE3" w:rsidP="00FD6BE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59201B" w:rsidRPr="00652C9E" w:rsidRDefault="00652C9E" w:rsidP="00652C9E">
      <w:pPr>
        <w:pBdr>
          <w:bottom w:val="single" w:sz="4" w:space="1" w:color="auto"/>
        </w:pBdr>
        <w:jc w:val="center"/>
        <w:rPr>
          <w:rFonts w:ascii="Gabriola" w:hAnsi="Gabriola"/>
          <w:color w:val="548DD4" w:themeColor="text2" w:themeTint="99"/>
          <w:sz w:val="36"/>
          <w:szCs w:val="36"/>
        </w:rPr>
      </w:pPr>
      <w:r w:rsidRPr="00652C9E">
        <w:rPr>
          <w:rFonts w:ascii="Gabriola" w:hAnsi="Gabriola"/>
          <w:color w:val="548DD4" w:themeColor="text2" w:themeTint="99"/>
          <w:sz w:val="36"/>
          <w:szCs w:val="36"/>
        </w:rPr>
        <w:t>Классный час на тему:</w:t>
      </w:r>
    </w:p>
    <w:p w:rsidR="00652C9E" w:rsidRPr="00652C9E" w:rsidRDefault="00652C9E" w:rsidP="00652C9E">
      <w:pPr>
        <w:pBdr>
          <w:bottom w:val="single" w:sz="4" w:space="1" w:color="auto"/>
        </w:pBdr>
        <w:jc w:val="center"/>
        <w:rPr>
          <w:rFonts w:ascii="Gabriola" w:hAnsi="Gabriola"/>
          <w:color w:val="548DD4" w:themeColor="text2" w:themeTint="99"/>
          <w:sz w:val="36"/>
          <w:szCs w:val="36"/>
        </w:rPr>
      </w:pPr>
      <w:r w:rsidRPr="00652C9E">
        <w:rPr>
          <w:rFonts w:ascii="Gabriola" w:hAnsi="Gabriola"/>
          <w:color w:val="548DD4" w:themeColor="text2" w:themeTint="99"/>
          <w:sz w:val="36"/>
          <w:szCs w:val="36"/>
        </w:rPr>
        <w:t>С ОГНЕМ ШУТИТЬ НЕЛЬЗЯ…..</w:t>
      </w:r>
    </w:p>
    <w:p w:rsidR="00652C9E" w:rsidRDefault="00652C9E" w:rsidP="00652C9E">
      <w:pPr>
        <w:tabs>
          <w:tab w:val="left" w:pos="751"/>
        </w:tabs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28"/>
          <w:szCs w:val="28"/>
        </w:rPr>
        <w:t xml:space="preserve">Цели: прививать учащимся навыки осторожного обращения с огнем, формировать умение осуществлять эвакуацию  и транспортировку раненых, учить правильным действия в экстремальной обстановке, находить выход из пожароопасной ситуации. </w:t>
      </w:r>
    </w:p>
    <w:p w:rsidR="00652C9E" w:rsidRPr="00652C9E" w:rsidRDefault="00652C9E" w:rsidP="00652C9E">
      <w:pPr>
        <w:tabs>
          <w:tab w:val="left" w:pos="751"/>
        </w:tabs>
        <w:jc w:val="center"/>
        <w:rPr>
          <w:rFonts w:ascii="Gabriola" w:hAnsi="Gabriola"/>
          <w:color w:val="548DD4" w:themeColor="text2" w:themeTint="99"/>
          <w:sz w:val="40"/>
          <w:szCs w:val="40"/>
        </w:rPr>
      </w:pPr>
      <w:r w:rsidRPr="00652C9E">
        <w:rPr>
          <w:rFonts w:ascii="Gabriola" w:hAnsi="Gabriola"/>
          <w:color w:val="548DD4" w:themeColor="text2" w:themeTint="99"/>
          <w:sz w:val="40"/>
          <w:szCs w:val="40"/>
        </w:rPr>
        <w:t>Ход классного часа</w:t>
      </w:r>
    </w:p>
    <w:p w:rsidR="00652C9E" w:rsidRDefault="00652C9E" w:rsidP="00652C9E">
      <w:pPr>
        <w:pStyle w:val="a8"/>
        <w:numPr>
          <w:ilvl w:val="0"/>
          <w:numId w:val="1"/>
        </w:numPr>
        <w:rPr>
          <w:rFonts w:ascii="Gabriola" w:hAnsi="Gabriola"/>
          <w:sz w:val="28"/>
          <w:szCs w:val="28"/>
        </w:rPr>
      </w:pPr>
      <w:r w:rsidRPr="00652C9E">
        <w:rPr>
          <w:rFonts w:ascii="Gabriola" w:hAnsi="Gabriola"/>
          <w:sz w:val="28"/>
          <w:szCs w:val="28"/>
        </w:rPr>
        <w:t>Вступительная часть.</w:t>
      </w:r>
    </w:p>
    <w:p w:rsidR="00652C9E" w:rsidRDefault="00652C9E" w:rsidP="00652C9E">
      <w:pPr>
        <w:pStyle w:val="a8"/>
        <w:jc w:val="center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Ростом спичка-невеличка,</w:t>
      </w:r>
    </w:p>
    <w:p w:rsidR="00652C9E" w:rsidRDefault="00652C9E" w:rsidP="00652C9E">
      <w:pPr>
        <w:pStyle w:val="a8"/>
        <w:jc w:val="center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Не смотрите, что мала,</w:t>
      </w:r>
    </w:p>
    <w:p w:rsidR="00652C9E" w:rsidRDefault="00652C9E" w:rsidP="00652C9E">
      <w:pPr>
        <w:pStyle w:val="a8"/>
        <w:jc w:val="center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Может сделать много зла.</w:t>
      </w:r>
    </w:p>
    <w:p w:rsidR="00652C9E" w:rsidRDefault="00652C9E" w:rsidP="00652C9E">
      <w:pPr>
        <w:pStyle w:val="a8"/>
        <w:jc w:val="center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Крепко помните, друзья,</w:t>
      </w:r>
    </w:p>
    <w:p w:rsidR="00652C9E" w:rsidRDefault="00652C9E" w:rsidP="00652C9E">
      <w:pPr>
        <w:pStyle w:val="a8"/>
        <w:jc w:val="center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Что с огнем шутить нельзя.</w:t>
      </w:r>
    </w:p>
    <w:p w:rsidR="00652C9E" w:rsidRDefault="00652C9E" w:rsidP="00652C9E">
      <w:pPr>
        <w:pStyle w:val="a8"/>
        <w:numPr>
          <w:ilvl w:val="0"/>
          <w:numId w:val="1"/>
        </w:numPr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Сценка.</w:t>
      </w:r>
    </w:p>
    <w:p w:rsidR="00652C9E" w:rsidRDefault="00652C9E" w:rsidP="00652C9E">
      <w:pPr>
        <w:pStyle w:val="a8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Участник</w:t>
      </w:r>
      <w:proofErr w:type="gramStart"/>
      <w:r>
        <w:rPr>
          <w:rFonts w:ascii="Gabriola" w:hAnsi="Gabriola"/>
          <w:sz w:val="28"/>
          <w:szCs w:val="28"/>
        </w:rPr>
        <w:t>и-</w:t>
      </w:r>
      <w:proofErr w:type="gramEnd"/>
      <w:r>
        <w:rPr>
          <w:rFonts w:ascii="Gabriola" w:hAnsi="Gabriola"/>
          <w:sz w:val="28"/>
          <w:szCs w:val="28"/>
        </w:rPr>
        <w:t xml:space="preserve"> два мальчика.</w:t>
      </w:r>
    </w:p>
    <w:p w:rsidR="00652C9E" w:rsidRDefault="00652C9E" w:rsidP="00652C9E">
      <w:pPr>
        <w:pStyle w:val="a8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Первый. Чем бы нам с тобой заняться?</w:t>
      </w:r>
    </w:p>
    <w:p w:rsidR="00652C9E" w:rsidRDefault="00652C9E" w:rsidP="00652C9E">
      <w:pPr>
        <w:pStyle w:val="a8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Второй. Что бы такого сделать плохого?</w:t>
      </w:r>
    </w:p>
    <w:p w:rsidR="00652C9E" w:rsidRDefault="00652C9E" w:rsidP="00652C9E">
      <w:pPr>
        <w:pStyle w:val="a8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Первый. Я,  кажется, придумал (достает из кармана спички). Давай разведем костерчик.</w:t>
      </w:r>
    </w:p>
    <w:p w:rsidR="00652C9E" w:rsidRDefault="00652C9E" w:rsidP="00652C9E">
      <w:pPr>
        <w:pStyle w:val="a8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Второй. Вот здорово! Давай!</w:t>
      </w:r>
    </w:p>
    <w:p w:rsidR="00652C9E" w:rsidRDefault="00652C9E" w:rsidP="004A0EFA">
      <w:pPr>
        <w:pStyle w:val="a8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Ведущий. Что вы тут делаете?</w:t>
      </w:r>
      <w:r w:rsidR="004A0EFA">
        <w:rPr>
          <w:rFonts w:ascii="Gabriola" w:hAnsi="Gabriola"/>
          <w:sz w:val="28"/>
          <w:szCs w:val="28"/>
        </w:rPr>
        <w:t xml:space="preserve"> Не появись бы я тут вовремя, пожара не миновать!</w:t>
      </w:r>
    </w:p>
    <w:p w:rsidR="004A0EFA" w:rsidRDefault="004A0EFA" w:rsidP="004A0EFA">
      <w:pPr>
        <w:pStyle w:val="a8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Второй. Ой, ой, из-за какой – то спички? И пожар!</w:t>
      </w:r>
    </w:p>
    <w:p w:rsidR="004A0EFA" w:rsidRDefault="004A0EFA" w:rsidP="004A0EFA">
      <w:pPr>
        <w:pStyle w:val="a8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Ведущий. Причиной пожара может стать не только спичка. Послушайте информацию, и вы узнаете много полезного и интересного о мерах безопасности, о правилах поведения при пожаре. </w:t>
      </w:r>
    </w:p>
    <w:p w:rsidR="004A0EFA" w:rsidRDefault="004A0EFA" w:rsidP="004A0EFA">
      <w:pPr>
        <w:pStyle w:val="a8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Если вы увидите, что начинается пожар? Что надо сделать? Правильно, нужно сразу позвонить по телефону </w:t>
      </w:r>
      <w:r w:rsidRPr="004A0EFA">
        <w:rPr>
          <w:rFonts w:ascii="Gabriola" w:hAnsi="Gabriola"/>
          <w:sz w:val="48"/>
          <w:szCs w:val="48"/>
        </w:rPr>
        <w:t xml:space="preserve">01 </w:t>
      </w:r>
      <w:r>
        <w:rPr>
          <w:rFonts w:ascii="Gabriola" w:hAnsi="Gabriola"/>
          <w:sz w:val="24"/>
          <w:szCs w:val="24"/>
        </w:rPr>
        <w:t xml:space="preserve"> </w:t>
      </w:r>
      <w:r w:rsidRPr="004A0EFA">
        <w:rPr>
          <w:rFonts w:ascii="Gabriola" w:hAnsi="Gabriola"/>
          <w:sz w:val="28"/>
          <w:szCs w:val="28"/>
        </w:rPr>
        <w:t>в пожарную часть</w:t>
      </w:r>
      <w:r>
        <w:rPr>
          <w:rFonts w:ascii="Gabriola" w:hAnsi="Gabriola"/>
          <w:sz w:val="28"/>
          <w:szCs w:val="28"/>
        </w:rPr>
        <w:t>, сказать, что горит, сообщить точный адрес, назвать свою фамилию.</w:t>
      </w:r>
    </w:p>
    <w:p w:rsidR="004A0EFA" w:rsidRDefault="004A0EFA" w:rsidP="004A0EFA">
      <w:pPr>
        <w:pStyle w:val="a8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lastRenderedPageBreak/>
        <w:t>А как вы думаете, почему пожарный номер такой простой?</w:t>
      </w:r>
    </w:p>
    <w:p w:rsidR="004A0EFA" w:rsidRDefault="004A0EFA" w:rsidP="004A0EFA">
      <w:pPr>
        <w:pStyle w:val="a8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( Во время пожара дорога каждая секунда- огонь не ждет этот номер можно набрать по телефону даже в темноте.)</w:t>
      </w:r>
    </w:p>
    <w:p w:rsidR="004A0EFA" w:rsidRDefault="004A0EFA" w:rsidP="004A0EFA">
      <w:pPr>
        <w:pStyle w:val="a8"/>
        <w:numPr>
          <w:ilvl w:val="0"/>
          <w:numId w:val="1"/>
        </w:numPr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Сюжетно-игровая ситуация.</w:t>
      </w:r>
    </w:p>
    <w:p w:rsidR="004A0EFA" w:rsidRDefault="004A0EFA" w:rsidP="004A0EFA">
      <w:pPr>
        <w:pStyle w:val="a8"/>
        <w:numPr>
          <w:ilvl w:val="0"/>
          <w:numId w:val="2"/>
        </w:numPr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У вас  загорелся телевизор? Каковы ваши действия?</w:t>
      </w:r>
    </w:p>
    <w:p w:rsidR="004A0EFA" w:rsidRDefault="004A0EFA" w:rsidP="004A0EFA">
      <w:pPr>
        <w:pStyle w:val="a8"/>
        <w:numPr>
          <w:ilvl w:val="0"/>
          <w:numId w:val="2"/>
        </w:numPr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 На сковороде горит масло? Каковы ваши действия?</w:t>
      </w:r>
    </w:p>
    <w:p w:rsidR="004A0EFA" w:rsidRDefault="004A0EFA" w:rsidP="004A0EFA">
      <w:pPr>
        <w:pStyle w:val="a8"/>
        <w:numPr>
          <w:ilvl w:val="0"/>
          <w:numId w:val="2"/>
        </w:numPr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Если загорится одежда, каковы будут твои действия?</w:t>
      </w:r>
    </w:p>
    <w:p w:rsidR="004A0EFA" w:rsidRDefault="00B15EAE" w:rsidP="004A0EFA">
      <w:pPr>
        <w:pStyle w:val="a8"/>
        <w:numPr>
          <w:ilvl w:val="0"/>
          <w:numId w:val="2"/>
        </w:numPr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Увидев человека в горящей одежде, что ты будешь делать?</w:t>
      </w:r>
    </w:p>
    <w:p w:rsidR="00B15EAE" w:rsidRDefault="00B15EAE" w:rsidP="00B15EAE">
      <w:pPr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Ведущий. Все вы знаете, как вести себя при пожаре? тогда почему же люди гибнут при пожаре?</w:t>
      </w:r>
    </w:p>
    <w:p w:rsidR="00B15EAE" w:rsidRDefault="00B15EAE" w:rsidP="00B15EAE">
      <w:pPr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Достаточно одного, двух вдохо</w:t>
      </w:r>
      <w:proofErr w:type="gramStart"/>
      <w:r>
        <w:rPr>
          <w:rFonts w:ascii="Gabriola" w:hAnsi="Gabriola"/>
          <w:sz w:val="28"/>
          <w:szCs w:val="28"/>
        </w:rPr>
        <w:t>в-</w:t>
      </w:r>
      <w:proofErr w:type="gramEnd"/>
      <w:r>
        <w:rPr>
          <w:rFonts w:ascii="Gabriola" w:hAnsi="Gabriola"/>
          <w:sz w:val="28"/>
          <w:szCs w:val="28"/>
        </w:rPr>
        <w:t xml:space="preserve"> и человек теряет сознание. Как надо преодолевать дымное место?</w:t>
      </w:r>
    </w:p>
    <w:p w:rsidR="00B15EAE" w:rsidRPr="00B15EAE" w:rsidRDefault="00B15EAE" w:rsidP="00B15EAE">
      <w:pPr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( пригнувшись, так как теплый дым поднимается вверх, задержать дыхание, использовать мокрое полотенце.)  </w:t>
      </w:r>
    </w:p>
    <w:p w:rsidR="004A0EFA" w:rsidRPr="004A0EFA" w:rsidRDefault="004A0EFA" w:rsidP="004A0EFA">
      <w:pPr>
        <w:pStyle w:val="a8"/>
        <w:rPr>
          <w:rFonts w:ascii="Gabriola" w:hAnsi="Gabriola"/>
          <w:sz w:val="24"/>
          <w:szCs w:val="24"/>
        </w:rPr>
      </w:pPr>
    </w:p>
    <w:p w:rsidR="004A0EFA" w:rsidRPr="004A0EFA" w:rsidRDefault="004A0EFA" w:rsidP="004A0EFA">
      <w:pPr>
        <w:pStyle w:val="a8"/>
        <w:rPr>
          <w:rFonts w:ascii="Gabriola" w:hAnsi="Gabriola"/>
          <w:sz w:val="28"/>
          <w:szCs w:val="28"/>
        </w:rPr>
      </w:pPr>
    </w:p>
    <w:p w:rsidR="00652C9E" w:rsidRPr="0059201B" w:rsidRDefault="00652C9E" w:rsidP="00652C9E">
      <w:pPr>
        <w:pStyle w:val="a8"/>
      </w:pPr>
      <w:r>
        <w:t xml:space="preserve">                   </w:t>
      </w:r>
    </w:p>
    <w:sectPr w:rsidR="00652C9E" w:rsidRPr="0059201B" w:rsidSect="00FD6BE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D37"/>
    <w:multiLevelType w:val="hybridMultilevel"/>
    <w:tmpl w:val="E65A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55DD9"/>
    <w:multiLevelType w:val="hybridMultilevel"/>
    <w:tmpl w:val="CB369402"/>
    <w:lvl w:ilvl="0" w:tplc="9B9E6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6BE3"/>
    <w:rsid w:val="00106776"/>
    <w:rsid w:val="004A0EFA"/>
    <w:rsid w:val="0059201B"/>
    <w:rsid w:val="00652C9E"/>
    <w:rsid w:val="006932C0"/>
    <w:rsid w:val="006D60C8"/>
    <w:rsid w:val="007C5E29"/>
    <w:rsid w:val="00964597"/>
    <w:rsid w:val="00B15EAE"/>
    <w:rsid w:val="00C85549"/>
    <w:rsid w:val="00FD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6BE3"/>
  </w:style>
  <w:style w:type="paragraph" w:styleId="a3">
    <w:name w:val="Normal (Web)"/>
    <w:basedOn w:val="a"/>
    <w:uiPriority w:val="99"/>
    <w:semiHidden/>
    <w:unhideWhenUsed/>
    <w:rsid w:val="00FD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FD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BE3"/>
    <w:rPr>
      <w:color w:val="0000FF"/>
      <w:u w:val="single"/>
    </w:rPr>
  </w:style>
  <w:style w:type="character" w:styleId="a5">
    <w:name w:val="Strong"/>
    <w:basedOn w:val="a0"/>
    <w:uiPriority w:val="22"/>
    <w:qFormat/>
    <w:rsid w:val="006D60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0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774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9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244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445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961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677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380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23622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34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229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71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6468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096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72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6835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33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544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223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06182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04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942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290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262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437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804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7768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0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357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92507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8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10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40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44060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558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85864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09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43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7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527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45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304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25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1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780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05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2604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54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276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2353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7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844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86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78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001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1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8393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35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69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4185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160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007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87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8990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04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74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9920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85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59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7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372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55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457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05986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18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711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74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8139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54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7964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8395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655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36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63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4615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9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64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2710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5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674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28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301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51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257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5633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284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064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830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16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828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11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8040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9327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555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830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8810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70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3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20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41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9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674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89988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81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24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3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546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208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881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1444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7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76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264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013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8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917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55567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81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35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84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37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8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678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75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338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09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946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2137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49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60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179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8</cp:revision>
  <dcterms:created xsi:type="dcterms:W3CDTF">2016-02-20T09:11:00Z</dcterms:created>
  <dcterms:modified xsi:type="dcterms:W3CDTF">2016-02-24T12:08:00Z</dcterms:modified>
</cp:coreProperties>
</file>