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27" w:rsidRDefault="001417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Урок</w:t>
      </w:r>
    </w:p>
    <w:p w:rsidR="001417F8" w:rsidRDefault="001417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литературы в 7 классе</w:t>
      </w:r>
    </w:p>
    <w:p w:rsidR="001417F8" w:rsidRDefault="001417F8" w:rsidP="00965F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7F8" w:rsidRDefault="001417F8" w:rsidP="00965F28">
      <w:pPr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 М. Ю. Лермонтов.  «</w:t>
      </w:r>
      <w:proofErr w:type="gramStart"/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Песня про царя</w:t>
      </w:r>
      <w:proofErr w:type="gramEnd"/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Ивана Васильевича, </w:t>
      </w:r>
    </w:p>
    <w:p w:rsidR="001417F8" w:rsidRDefault="001417F8" w:rsidP="00965F28">
      <w:pPr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                                        молодого </w:t>
      </w:r>
    </w:p>
    <w:p w:rsidR="001417F8" w:rsidRDefault="001417F8" w:rsidP="00965F28">
      <w:pPr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            опричника  и удалого купца Калашникова</w:t>
      </w:r>
      <w:proofErr w:type="gramStart"/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.»</w:t>
      </w:r>
      <w:proofErr w:type="gramEnd"/>
    </w:p>
    <w:p w:rsidR="001417F8" w:rsidRDefault="001417F8" w:rsidP="00965F28">
      <w:pPr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Картина быта 16 века и их роль в понимании характеров и </w:t>
      </w:r>
    </w:p>
    <w:p w:rsidR="001417F8" w:rsidRDefault="001417F8" w:rsidP="00965F28">
      <w:pPr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                                       идеи поэмы.</w:t>
      </w:r>
    </w:p>
    <w:p w:rsidR="001417F8" w:rsidRDefault="001417F8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1417F8" w:rsidRDefault="001417F8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Цели  урока:</w:t>
      </w:r>
    </w:p>
    <w:p w:rsidR="001417F8" w:rsidRPr="001417F8" w:rsidRDefault="001417F8" w:rsidP="001417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рассмотреть героев М.Ю. Лермонтова как представителей своего времени через связь с историческим материалом;</w:t>
      </w:r>
    </w:p>
    <w:p w:rsidR="001417F8" w:rsidRPr="001417F8" w:rsidRDefault="001417F8" w:rsidP="001417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применять  знания для анализа художественных образов поэмы;</w:t>
      </w:r>
    </w:p>
    <w:p w:rsidR="001417F8" w:rsidRPr="001417F8" w:rsidRDefault="001417F8" w:rsidP="001417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творческие способности учащихся;</w:t>
      </w:r>
    </w:p>
    <w:p w:rsidR="001417F8" w:rsidRPr="00965F28" w:rsidRDefault="001417F8" w:rsidP="001417F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способствовать воспитанию нравственности, опираясь на моральн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религиозные ценности русского народа.</w:t>
      </w:r>
    </w:p>
    <w:p w:rsidR="00965F28" w:rsidRPr="00965F28" w:rsidRDefault="00965F28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17F8" w:rsidRDefault="001417F8" w:rsidP="001417F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Формы урока: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отдельных эпизодов поэмы М.Ю.        Лермонтова, работа творческих групп</w:t>
      </w:r>
      <w:r w:rsidR="00965F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F28" w:rsidRDefault="00965F28" w:rsidP="001417F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F28" w:rsidRDefault="00965F28" w:rsidP="001417F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Оборудование урока:</w:t>
      </w:r>
    </w:p>
    <w:p w:rsidR="00965F28" w:rsidRPr="00965F28" w:rsidRDefault="00965F28" w:rsidP="00965F2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65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фрагмент видеофильма  «Москва </w:t>
      </w:r>
      <w:r w:rsidRPr="00965F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</w:t>
      </w:r>
      <w:r w:rsidRPr="00965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века»;</w:t>
      </w:r>
    </w:p>
    <w:p w:rsidR="00965F28" w:rsidRPr="00965F28" w:rsidRDefault="00965F28" w:rsidP="00965F2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трио гусляров – музыкальный фрагмент;</w:t>
      </w:r>
    </w:p>
    <w:p w:rsidR="00965F28" w:rsidRPr="00965F28" w:rsidRDefault="00965F28" w:rsidP="00965F2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репродукция картины В.М. Васнецова «Царь Иван Васильевич Грозный»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965F28" w:rsidRPr="00965F28" w:rsidRDefault="00965F28" w:rsidP="00965F2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сценическое оборудование: костюмы для учащихся, участвующих в инсценировках.</w:t>
      </w:r>
    </w:p>
    <w:p w:rsidR="00965F28" w:rsidRDefault="00965F28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</w:t>
      </w:r>
    </w:p>
    <w:p w:rsidR="00965F28" w:rsidRDefault="00965F28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Организационный момент</w:t>
      </w:r>
    </w:p>
    <w:p w:rsidR="00965F28" w:rsidRDefault="00965F28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Вступительное слово учителя:</w:t>
      </w:r>
    </w:p>
    <w:p w:rsidR="002677DF" w:rsidRDefault="00965F28" w:rsidP="00965F2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Мы продолжаем знакомство с произведениями русской  классической литературы. Среди них – знаменитая поэма М.Ю. Лермонтова</w:t>
      </w:r>
      <w:r w:rsidR="00267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Start"/>
      <w:r w:rsidR="002677DF">
        <w:rPr>
          <w:rFonts w:ascii="Times New Roman" w:hAnsi="Times New Roman" w:cs="Times New Roman"/>
          <w:color w:val="000000" w:themeColor="text1"/>
          <w:sz w:val="28"/>
          <w:szCs w:val="28"/>
        </w:rPr>
        <w:t>Песня про купца</w:t>
      </w:r>
      <w:proofErr w:type="gramEnd"/>
      <w:r w:rsidR="00267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Калашникова…»</w:t>
      </w:r>
    </w:p>
    <w:p w:rsidR="002677DF" w:rsidRDefault="002677DF" w:rsidP="000B2FA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Многие из русских романтиков проявляли интерес к Древней Руси.</w:t>
      </w:r>
    </w:p>
    <w:p w:rsidR="002677DF" w:rsidRDefault="002677DF" w:rsidP="000B2FA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совершим краткий  литературно-исторический экскурс во времена правления Ивана Грозного.</w:t>
      </w:r>
    </w:p>
    <w:p w:rsidR="002677DF" w:rsidRDefault="000B2FA4" w:rsidP="00965F2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2677DF">
        <w:rPr>
          <w:rFonts w:ascii="Times New Roman" w:hAnsi="Times New Roman" w:cs="Times New Roman"/>
          <w:color w:val="000000" w:themeColor="text1"/>
          <w:sz w:val="28"/>
          <w:szCs w:val="28"/>
        </w:rPr>
        <w:t>Тема урока: «</w:t>
      </w:r>
      <w:proofErr w:type="gramStart"/>
      <w:r w:rsidR="002677DF">
        <w:rPr>
          <w:rFonts w:ascii="Times New Roman" w:hAnsi="Times New Roman" w:cs="Times New Roman"/>
          <w:color w:val="000000" w:themeColor="text1"/>
          <w:sz w:val="28"/>
          <w:szCs w:val="28"/>
        </w:rPr>
        <w:t>Песня про купца</w:t>
      </w:r>
      <w:proofErr w:type="gramEnd"/>
      <w:r w:rsidR="00267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Калашникова…»: Рассмотрим историческую обстановку  </w:t>
      </w:r>
      <w:r w:rsidR="002677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</w:t>
      </w:r>
      <w:r w:rsidR="00267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 в России сквозь призму произведения М.Ю. Лермонтова, обращаясь к главной проблеме поэмы – </w:t>
      </w:r>
      <w:r w:rsidR="002677D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проблеме долга и чести, </w:t>
      </w:r>
      <w:r w:rsidR="002677DF" w:rsidRPr="002677DF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сопоставления героев</w:t>
      </w:r>
      <w:r w:rsidR="00267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попытаемся проникнуть в глубины их характеров, рассмотрим особенности авторской позиции.</w:t>
      </w:r>
    </w:p>
    <w:p w:rsidR="002677DF" w:rsidRDefault="002677DF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Итак, что же это за время – эпоха Ивана Грозного? Чем оно замечательно?</w:t>
      </w:r>
    </w:p>
    <w:p w:rsidR="002677DF" w:rsidRDefault="002677DF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Просмотр фрагмента фильма «Москва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XVI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века».</w:t>
      </w:r>
    </w:p>
    <w:p w:rsidR="002677DF" w:rsidRDefault="002677DF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Мы в Москве 16 века и переносимся с вами в белокаменные палаты Ивана Грозного.</w:t>
      </w:r>
    </w:p>
    <w:p w:rsidR="002677DF" w:rsidRDefault="002677DF" w:rsidP="00965F28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</w:t>
      </w:r>
      <w:r w:rsidR="000B2F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Ученики – гусляры в костюмах исполняют мелодию под фонограмму </w:t>
      </w:r>
    </w:p>
    <w:p w:rsidR="000B2FA4" w:rsidRDefault="000B2FA4" w:rsidP="00965F28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Читаем начало песни</w:t>
      </w:r>
    </w:p>
    <w:p w:rsidR="000B2FA4" w:rsidRDefault="000B2FA4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Учитель:</w:t>
      </w:r>
    </w:p>
    <w:p w:rsidR="000B2FA4" w:rsidRDefault="000B2FA4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- Каков же царь?</w:t>
      </w:r>
    </w:p>
    <w:p w:rsidR="000B2FA4" w:rsidRDefault="000B2FA4" w:rsidP="00965F28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(Учащиеся дают характеристику Ивану Грозному)</w:t>
      </w:r>
    </w:p>
    <w:p w:rsidR="000B2FA4" w:rsidRDefault="000B2FA4" w:rsidP="00965F2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Давайте обратимся к картине В.М. Васнецова «Иван  Грозный». Художник запечатлел его именно таким, каким он сохранился в свидетельствах современников.</w:t>
      </w:r>
    </w:p>
    <w:p w:rsidR="000B2FA4" w:rsidRDefault="00815660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F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Учащийся:</w:t>
      </w:r>
    </w:p>
    <w:p w:rsidR="000B2FA4" w:rsidRDefault="000B2FA4" w:rsidP="00965F28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дает характеристику</w:t>
      </w:r>
    </w:p>
    <w:p w:rsidR="000B2FA4" w:rsidRDefault="000B2FA4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Учитель:</w:t>
      </w:r>
    </w:p>
    <w:p w:rsidR="000B2FA4" w:rsidRDefault="000B2FA4" w:rsidP="00965F2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народном творчестве образ Царя Ивана Грозного представлен положительным. Про него говорили: «Грозный был царь,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B2FA4">
        <w:rPr>
          <w:rFonts w:ascii="Times New Roman" w:hAnsi="Times New Roman" w:cs="Times New Roman"/>
          <w:color w:val="000000" w:themeColor="text1"/>
          <w:sz w:val="28"/>
          <w:szCs w:val="28"/>
        </w:rPr>
        <w:t>но справедливый, не чуждый образования…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B2FA4" w:rsidRDefault="000B2FA4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Сценка №1 «Пир у царя Ивана Грозного».</w:t>
      </w:r>
    </w:p>
    <w:p w:rsidR="000B2FA4" w:rsidRDefault="000B2FA4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(Учащиеся второй творческой группы)</w:t>
      </w:r>
    </w:p>
    <w:p w:rsidR="000B2FA4" w:rsidRDefault="000B2FA4" w:rsidP="00965F28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</w:t>
      </w:r>
      <w:r w:rsidR="0023145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фонограмма</w:t>
      </w:r>
    </w:p>
    <w:p w:rsidR="00231453" w:rsidRDefault="00231453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Учитель литературы:</w:t>
      </w:r>
    </w:p>
    <w:p w:rsidR="00231453" w:rsidRDefault="00231453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- Кто такой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Киребеевич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231453" w:rsidRDefault="00231453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-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он предстает на пиру?</w:t>
      </w:r>
    </w:p>
    <w:p w:rsidR="00231453" w:rsidRDefault="00815660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Ответы учащихся:</w:t>
      </w:r>
    </w:p>
    <w:p w:rsidR="00231453" w:rsidRDefault="00231453" w:rsidP="0023145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Учитель</w:t>
      </w:r>
    </w:p>
    <w:p w:rsidR="00231453" w:rsidRDefault="00231453" w:rsidP="0023145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Нормы народной жизни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 были отражены в «Домострое», который является своеобразной энциклопедией домашней жизни и моральных норм того времени. Домострой требует почитания Царя земного, но еще более  -  Царя Небесного: «сей временен, а Небесный вечен»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Духом  благочестия проникнуты законы Домостроя, касающиеся семьи. Домострой  историки называют «классическим» образцом норм «семейного права». Этих норм должны придерживаться  и купцы, и опричники.</w:t>
      </w:r>
    </w:p>
    <w:p w:rsidR="00231453" w:rsidRPr="00231453" w:rsidRDefault="00231453" w:rsidP="00965F2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- Давайте вспомним,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почему Домострой называют законом           для всей семьи?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815660" w:rsidRDefault="00815660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Ответы учащихся: </w:t>
      </w:r>
    </w:p>
    <w:p w:rsidR="00815660" w:rsidRDefault="00815660" w:rsidP="00965F2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Домострой</w:t>
      </w:r>
      <w:r w:rsidRPr="00815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 был законом для всей семьи. Он вошел в семью.</w:t>
      </w:r>
    </w:p>
    <w:p w:rsidR="00815660" w:rsidRDefault="00815660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Учитель:</w:t>
      </w:r>
    </w:p>
    <w:p w:rsidR="00815660" w:rsidRDefault="00815660" w:rsidP="00965F2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Так был устроен быт русской семьи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веке. Таким был русский Дом.</w:t>
      </w:r>
    </w:p>
    <w:p w:rsidR="00815660" w:rsidRDefault="00815660" w:rsidP="00965F2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660" w:rsidRDefault="00815660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Сценка №2 «Калашников и Алёна Дмитриевна».</w:t>
      </w:r>
    </w:p>
    <w:p w:rsidR="00815660" w:rsidRDefault="00815660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(Учащиеся третьей творческой группы).</w:t>
      </w:r>
    </w:p>
    <w:p w:rsidR="00815660" w:rsidRDefault="00815660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Учитель:</w:t>
      </w:r>
    </w:p>
    <w:p w:rsidR="00815660" w:rsidRDefault="00815660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- Ребята, какими представлены здесь герои?</w:t>
      </w:r>
    </w:p>
    <w:p w:rsidR="00815660" w:rsidRDefault="00815660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Ответы учащихся:</w:t>
      </w:r>
    </w:p>
    <w:p w:rsidR="00815660" w:rsidRDefault="00815660" w:rsidP="0081566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Как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сходилися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собиралися</w:t>
      </w:r>
      <w:proofErr w:type="spellEnd"/>
    </w:p>
    <w:p w:rsidR="00815660" w:rsidRDefault="00815660" w:rsidP="0081566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Удалые бойцы московские</w:t>
      </w:r>
    </w:p>
    <w:p w:rsidR="00815660" w:rsidRDefault="00815660" w:rsidP="0081566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На Москву-реку, на кулачный бой.</w:t>
      </w:r>
    </w:p>
    <w:p w:rsidR="00815660" w:rsidRDefault="00815660" w:rsidP="00965F2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815660" w:rsidRDefault="00815660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Сценка №3 «Кулачный бой»</w:t>
      </w:r>
    </w:p>
    <w:p w:rsidR="00815660" w:rsidRPr="00815660" w:rsidRDefault="00815660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(Учащиеся четвертой творческой группы)</w:t>
      </w:r>
    </w:p>
    <w:p w:rsidR="00965F28" w:rsidRPr="004119FD" w:rsidRDefault="002677DF" w:rsidP="00965F2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965F28" w:rsidRPr="00965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1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815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1566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фонограмма</w:t>
      </w:r>
    </w:p>
    <w:p w:rsidR="004119FD" w:rsidRDefault="004119FD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119FD" w:rsidRDefault="004119FD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119FD" w:rsidRDefault="004119FD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119FD" w:rsidRDefault="004119FD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15660" w:rsidRDefault="004119FD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Учитель:</w:t>
      </w:r>
    </w:p>
    <w:p w:rsidR="004119FD" w:rsidRDefault="004119FD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Какую правду через художественное осмысление времени показывает М.Ю. Лермонтов?</w:t>
      </w:r>
    </w:p>
    <w:p w:rsidR="004119FD" w:rsidRDefault="004119FD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119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Ответы учащихся:</w:t>
      </w:r>
    </w:p>
    <w:p w:rsidR="004119FD" w:rsidRDefault="004119FD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Учитель:</w:t>
      </w:r>
    </w:p>
    <w:p w:rsidR="004119FD" w:rsidRDefault="004119FD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 Какова нравственная проблема, поднятая М.Ю.  Лермонтовым в поэме?</w:t>
      </w:r>
    </w:p>
    <w:p w:rsidR="004119FD" w:rsidRDefault="004119FD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Ответы учащихся:</w:t>
      </w:r>
    </w:p>
    <w:p w:rsidR="004119FD" w:rsidRDefault="004119FD" w:rsidP="00965F2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- Проблему чести и долга раскрывает Лермонтов в поэме. Калашников совершает  подвиг, своей жизнью и смертью  он утверждает, что нет ничего выше человеческого достоинства. Борьба за правду не обходится без жертв, но лучше погибнуть, чем смириться с бесчестием. Несмотря на казнь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погребление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«безымянной могиле», Калашников оставил о себе добрую память. Его подвиг не только делает человека бессмертным в памяти людей, но и пробуждает в людях лучшее: верность идеалам, защиту чести, имени, семьи, рода, человеческого достоинства.</w:t>
      </w:r>
    </w:p>
    <w:p w:rsidR="004119FD" w:rsidRDefault="004119FD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Учитель  литературы:</w:t>
      </w:r>
    </w:p>
    <w:p w:rsidR="00FB1C98" w:rsidRDefault="004119FD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- </w:t>
      </w:r>
      <w:r w:rsidR="00FB1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Сохранились ли ценности в настоящее время?</w:t>
      </w:r>
    </w:p>
    <w:p w:rsidR="00FB1C98" w:rsidRDefault="00FB1C98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-  Какой урок вы извлекли для себя из состоявшегося разговора?</w:t>
      </w:r>
    </w:p>
    <w:p w:rsidR="00FB1C98" w:rsidRDefault="00FB1C98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1C98" w:rsidRDefault="00FB1C98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Оценки.</w:t>
      </w:r>
    </w:p>
    <w:p w:rsidR="00FB1C98" w:rsidRDefault="00FB1C98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Домашнее задание:</w:t>
      </w:r>
    </w:p>
    <w:p w:rsidR="004119FD" w:rsidRPr="004119FD" w:rsidRDefault="00FB1C98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Стр. 135, вопросы и задания 1,2,3,4,6. Подготовить выразительное чтение поэмы.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1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4119FD" w:rsidRPr="004119FD" w:rsidRDefault="004119FD" w:rsidP="00965F2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15660" w:rsidRPr="00815660" w:rsidRDefault="00815660" w:rsidP="00965F2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15660" w:rsidRPr="0081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16B"/>
    <w:multiLevelType w:val="hybridMultilevel"/>
    <w:tmpl w:val="F2484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D3876"/>
    <w:multiLevelType w:val="hybridMultilevel"/>
    <w:tmpl w:val="6C322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2164F"/>
    <w:multiLevelType w:val="hybridMultilevel"/>
    <w:tmpl w:val="079A02F2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53093499"/>
    <w:multiLevelType w:val="hybridMultilevel"/>
    <w:tmpl w:val="D4FE9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F8"/>
    <w:rsid w:val="000B2FA4"/>
    <w:rsid w:val="001417F8"/>
    <w:rsid w:val="00231453"/>
    <w:rsid w:val="002677DF"/>
    <w:rsid w:val="004119FD"/>
    <w:rsid w:val="004F1827"/>
    <w:rsid w:val="00815660"/>
    <w:rsid w:val="00965F28"/>
    <w:rsid w:val="00FB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2012-09-22T02:09:00Z</dcterms:created>
  <dcterms:modified xsi:type="dcterms:W3CDTF">2012-09-22T03:26:00Z</dcterms:modified>
</cp:coreProperties>
</file>