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51" w:rsidRPr="00C122BB" w:rsidRDefault="00706151" w:rsidP="00706151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B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2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22BB">
        <w:rPr>
          <w:rFonts w:ascii="Times New Roman" w:hAnsi="Times New Roman" w:cs="Times New Roman"/>
          <w:sz w:val="28"/>
          <w:szCs w:val="28"/>
        </w:rPr>
        <w:t>Аксубавеская</w:t>
      </w:r>
      <w:proofErr w:type="spellEnd"/>
      <w:r w:rsidRPr="00C122B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706151" w:rsidRDefault="00706151" w:rsidP="0070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151" w:rsidRPr="000D470E" w:rsidRDefault="00706151" w:rsidP="00706151">
      <w:pPr>
        <w:tabs>
          <w:tab w:val="left" w:pos="0"/>
        </w:tabs>
        <w:spacing w:line="240" w:lineRule="auto"/>
        <w:ind w:left="-709" w:right="-285" w:firstLine="709"/>
        <w:rPr>
          <w:rFonts w:ascii="Times New Roman" w:hAnsi="Times New Roman" w:cs="Times New Roman"/>
          <w:sz w:val="24"/>
          <w:szCs w:val="24"/>
        </w:rPr>
      </w:pPr>
      <w:r w:rsidRPr="000D470E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0D47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70E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0D470E">
        <w:rPr>
          <w:rFonts w:ascii="Times New Roman" w:hAnsi="Times New Roman" w:cs="Times New Roman"/>
          <w:sz w:val="24"/>
          <w:szCs w:val="24"/>
        </w:rPr>
        <w:t xml:space="preserve">тверждаю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47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470E">
        <w:rPr>
          <w:rFonts w:ascii="Times New Roman" w:hAnsi="Times New Roman" w:cs="Times New Roman"/>
          <w:sz w:val="24"/>
          <w:szCs w:val="24"/>
        </w:rPr>
        <w:t xml:space="preserve">   Согласовано     </w:t>
      </w:r>
    </w:p>
    <w:p w:rsidR="00706151" w:rsidRPr="000D470E" w:rsidRDefault="00706151" w:rsidP="00706151">
      <w:pPr>
        <w:tabs>
          <w:tab w:val="left" w:pos="0"/>
        </w:tabs>
        <w:spacing w:line="240" w:lineRule="auto"/>
        <w:ind w:left="-709" w:right="-285" w:firstLine="709"/>
        <w:rPr>
          <w:rFonts w:ascii="Times New Roman" w:hAnsi="Times New Roman" w:cs="Times New Roman"/>
          <w:sz w:val="24"/>
          <w:szCs w:val="24"/>
        </w:rPr>
      </w:pPr>
      <w:r w:rsidRPr="000D470E">
        <w:rPr>
          <w:rFonts w:ascii="Times New Roman" w:hAnsi="Times New Roman" w:cs="Times New Roman"/>
          <w:sz w:val="24"/>
          <w:szCs w:val="24"/>
        </w:rPr>
        <w:t xml:space="preserve">на заседании ШМО                     Директор МБОУ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Председатель </w:t>
      </w:r>
      <w:proofErr w:type="gramStart"/>
      <w:r w:rsidRPr="000D470E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0D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151" w:rsidRDefault="00706151" w:rsidP="00706151">
      <w:pPr>
        <w:tabs>
          <w:tab w:val="left" w:pos="0"/>
        </w:tabs>
        <w:spacing w:line="240" w:lineRule="auto"/>
        <w:ind w:left="-709" w:right="-285" w:firstLine="709"/>
        <w:rPr>
          <w:rFonts w:ascii="Times New Roman" w:hAnsi="Times New Roman" w:cs="Times New Roman"/>
          <w:sz w:val="24"/>
          <w:szCs w:val="24"/>
        </w:rPr>
      </w:pPr>
      <w:r w:rsidRPr="000D470E">
        <w:rPr>
          <w:rFonts w:ascii="Times New Roman" w:hAnsi="Times New Roman" w:cs="Times New Roman"/>
          <w:sz w:val="24"/>
          <w:szCs w:val="24"/>
        </w:rPr>
        <w:t xml:space="preserve">______ (Горбунов Г.В)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0E"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spellStart"/>
      <w:r w:rsidRPr="000D470E">
        <w:rPr>
          <w:rFonts w:ascii="Times New Roman" w:hAnsi="Times New Roman" w:cs="Times New Roman"/>
          <w:sz w:val="24"/>
          <w:szCs w:val="24"/>
        </w:rPr>
        <w:t>Аксубаевская</w:t>
      </w:r>
      <w:proofErr w:type="spellEnd"/>
      <w:r w:rsidRPr="000D470E">
        <w:rPr>
          <w:rFonts w:ascii="Times New Roman" w:hAnsi="Times New Roman" w:cs="Times New Roman"/>
          <w:sz w:val="24"/>
          <w:szCs w:val="24"/>
        </w:rPr>
        <w:t xml:space="preserve"> СОШ №2»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470E">
        <w:rPr>
          <w:rFonts w:ascii="Times New Roman" w:hAnsi="Times New Roman" w:cs="Times New Roman"/>
          <w:sz w:val="24"/>
          <w:szCs w:val="24"/>
        </w:rPr>
        <w:t xml:space="preserve"> экспертной ком</w:t>
      </w:r>
      <w:r>
        <w:rPr>
          <w:rFonts w:ascii="Times New Roman" w:hAnsi="Times New Roman" w:cs="Times New Roman"/>
          <w:sz w:val="24"/>
          <w:szCs w:val="24"/>
        </w:rPr>
        <w:t>иссии</w:t>
      </w:r>
    </w:p>
    <w:p w:rsidR="00706151" w:rsidRPr="000D470E" w:rsidRDefault="00706151" w:rsidP="00706151">
      <w:pPr>
        <w:tabs>
          <w:tab w:val="left" w:pos="0"/>
        </w:tabs>
        <w:spacing w:line="240" w:lineRule="auto"/>
        <w:ind w:left="-709"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27.08.12          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А.М.Сударев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06151" w:rsidRPr="000D470E" w:rsidRDefault="00706151" w:rsidP="00706151">
      <w:pPr>
        <w:tabs>
          <w:tab w:val="left" w:pos="0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Приказ № 130-осн. от 31.08.12                «____» августа 2012 г.</w:t>
      </w:r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Образовательная</w:t>
      </w:r>
      <w:r w:rsidRPr="00C122BB">
        <w:rPr>
          <w:rFonts w:ascii="Times New Roman" w:hAnsi="Times New Roman" w:cs="Times New Roman"/>
          <w:b/>
          <w:i/>
          <w:sz w:val="32"/>
          <w:szCs w:val="32"/>
        </w:rPr>
        <w:t xml:space="preserve"> программа элективного курса </w:t>
      </w:r>
    </w:p>
    <w:p w:rsidR="00706151" w:rsidRPr="00C122BB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22BB">
        <w:rPr>
          <w:rFonts w:ascii="Times New Roman" w:hAnsi="Times New Roman" w:cs="Times New Roman"/>
          <w:b/>
          <w:i/>
          <w:sz w:val="32"/>
          <w:szCs w:val="32"/>
        </w:rPr>
        <w:t>для учащихся 9 классов</w:t>
      </w:r>
    </w:p>
    <w:p w:rsidR="00706151" w:rsidRP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22BB">
        <w:rPr>
          <w:rFonts w:ascii="Times New Roman" w:hAnsi="Times New Roman" w:cs="Times New Roman"/>
          <w:b/>
          <w:i/>
          <w:sz w:val="28"/>
          <w:szCs w:val="28"/>
        </w:rPr>
        <w:t>«Интенсивная подготовка к ГИА»</w:t>
      </w:r>
    </w:p>
    <w:p w:rsidR="00706151" w:rsidRDefault="00706151" w:rsidP="007061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 учитель</w:t>
      </w:r>
    </w:p>
    <w:p w:rsidR="00706151" w:rsidRDefault="00706151" w:rsidP="007061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706151" w:rsidRDefault="00706151" w:rsidP="007061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06151" w:rsidRDefault="00706151" w:rsidP="007061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Флёра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Вазыховна</w:t>
      </w:r>
      <w:proofErr w:type="spellEnd"/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4D4" w:rsidRDefault="00706151" w:rsidP="00706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Аксубаево 2013</w:t>
      </w:r>
    </w:p>
    <w:p w:rsidR="00706151" w:rsidRDefault="00706151" w:rsidP="00706151"/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706151" w:rsidRPr="00AF3EC1" w:rsidRDefault="00706151" w:rsidP="007061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Предлагаемый элективный курс предназначен для учащихся 9 классов общеобразовательных школ и рассчитан на 17 часов.  Он отвечает важным целям: дополняет программу русского языка 5-9 классов, корректирует ее в соответствии с требованиями и заданиями ГИА, знакомит с заданиями, включенными во вторую часть экзамена по русскому языку,  и намечает приоритеты подготовки к ЕГЭ в 11 классе.</w:t>
      </w:r>
    </w:p>
    <w:p w:rsidR="00706151" w:rsidRPr="00AF3EC1" w:rsidRDefault="00706151" w:rsidP="007061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В данном курсе представлена пошаговая система подготовки к сдаче ГИА по русскому языку, в основе которой лежит знакомство с содержанием экзаменационных заданий, алгоритмами и образцами рассуждения для их правильного выполнения.</w:t>
      </w:r>
    </w:p>
    <w:p w:rsidR="00706151" w:rsidRPr="00AF3EC1" w:rsidRDefault="00706151" w:rsidP="0070615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Тестовый материал подобран в соответствии с демоверсией 2012 года, с учетом всех изменений, касающихся содержания и структуры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. Каждое занятие строится по следующей схеме:</w:t>
      </w:r>
    </w:p>
    <w:p w:rsidR="00706151" w:rsidRPr="00AF3EC1" w:rsidRDefault="00706151" w:rsidP="007061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задания.</w:t>
      </w:r>
    </w:p>
    <w:p w:rsidR="00706151" w:rsidRPr="00AF3EC1" w:rsidRDefault="00706151" w:rsidP="007061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Что должен знать учени</w:t>
      </w:r>
      <w:r>
        <w:rPr>
          <w:rFonts w:ascii="Times New Roman" w:hAnsi="Times New Roman" w:cs="Times New Roman"/>
          <w:sz w:val="28"/>
          <w:szCs w:val="28"/>
        </w:rPr>
        <w:t>к, выполняя задание.</w:t>
      </w:r>
    </w:p>
    <w:p w:rsidR="00706151" w:rsidRPr="00AF3EC1" w:rsidRDefault="00706151" w:rsidP="007061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Теоретический материал, необходимый для успешно</w:t>
      </w:r>
      <w:r>
        <w:rPr>
          <w:rFonts w:ascii="Times New Roman" w:hAnsi="Times New Roman" w:cs="Times New Roman"/>
          <w:sz w:val="28"/>
          <w:szCs w:val="28"/>
        </w:rPr>
        <w:t>го выполнения тестового задания.</w:t>
      </w:r>
    </w:p>
    <w:p w:rsidR="00706151" w:rsidRPr="00AF3EC1" w:rsidRDefault="00706151" w:rsidP="007061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выполнения задания.</w:t>
      </w:r>
    </w:p>
    <w:p w:rsidR="00706151" w:rsidRPr="00AF3EC1" w:rsidRDefault="00706151" w:rsidP="007061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347B7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AF3EC1">
        <w:rPr>
          <w:rFonts w:ascii="Times New Roman" w:hAnsi="Times New Roman" w:cs="Times New Roman"/>
          <w:sz w:val="28"/>
          <w:szCs w:val="28"/>
        </w:rPr>
        <w:t>лективного курса – подготовить учащихся к успешному прохождению государственной итоговой аттестации.</w:t>
      </w:r>
    </w:p>
    <w:p w:rsidR="00706151" w:rsidRPr="00AF3EC1" w:rsidRDefault="00706151" w:rsidP="0070615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Для этого необходимо решить следующие </w:t>
      </w:r>
      <w:r w:rsidRPr="008347B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347B7">
        <w:rPr>
          <w:rFonts w:ascii="Times New Roman" w:hAnsi="Times New Roman" w:cs="Times New Roman"/>
          <w:i/>
          <w:sz w:val="28"/>
          <w:szCs w:val="28"/>
        </w:rPr>
        <w:t>:</w:t>
      </w:r>
      <w:r w:rsidRPr="00AF3EC1">
        <w:rPr>
          <w:rFonts w:ascii="Times New Roman" w:hAnsi="Times New Roman" w:cs="Times New Roman"/>
          <w:sz w:val="28"/>
          <w:szCs w:val="28"/>
        </w:rPr>
        <w:t xml:space="preserve"> повторить, обобщить и систематизировать основные сведения школьного курса русского языка, способствовать полному и осознанному владению системой   полученных знаний.</w:t>
      </w:r>
    </w:p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В ходе занятий учащиеся должны: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- закрепить знания орфографических и пунктуационных правил;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- овладеть навыками решения тестовых заданий;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- уметь ориентироваться в специфике тестовых заданий и  заданий с выбором ответа;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- четко соблюдать инструкции, сопровождающие задание;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- уметь ограничивать временные рамки на выполнение заданий.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Требования к знаниям, умениям и навыкам:</w:t>
      </w:r>
    </w:p>
    <w:p w:rsidR="00706151" w:rsidRDefault="00706151" w:rsidP="007061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знать изученные основные сведения о языке, определения основных изучаемых языковых явлений,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понятий, пунктуационных правил, обосновывать свои ответы, приводя нужные правила.</w:t>
      </w:r>
    </w:p>
    <w:p w:rsidR="00706151" w:rsidRDefault="00706151" w:rsidP="007061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изучения курса учащиеся должны овладеть следующими умениями и навыками:</w:t>
      </w: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производить фонетический, морфологический, синтаксический разборы;</w:t>
      </w: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сложные предложения разных типов, обосновывать выбор знаков препинания и расставлять  их в соответствии с изученными пунктуационными правилами, производить пунктуационный разбор предложений;</w:t>
      </w: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словах изученные орфограммы, уметь обосновывать их выбор, правильно писать слова в соответствии с изученными орфограммами, производить орфографический разбор слов.</w:t>
      </w: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pStyle w:val="2"/>
        <w:spacing w:line="360" w:lineRule="auto"/>
        <w:ind w:firstLine="567"/>
        <w:rPr>
          <w:b/>
          <w:i/>
          <w:szCs w:val="28"/>
        </w:rPr>
      </w:pPr>
      <w:r>
        <w:rPr>
          <w:b/>
          <w:i/>
          <w:szCs w:val="28"/>
        </w:rPr>
        <w:t xml:space="preserve">Методы и формы </w:t>
      </w:r>
      <w:r w:rsidRPr="008347B7">
        <w:rPr>
          <w:b/>
          <w:i/>
          <w:szCs w:val="28"/>
        </w:rPr>
        <w:t>обучения.</w:t>
      </w:r>
    </w:p>
    <w:p w:rsidR="00706151" w:rsidRDefault="00706151" w:rsidP="007061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обучение в значительной мере зависит от того, какими средствами и методами оно ведется. На каждом этапе формирования общих интеллектуальных умений используются определенные методы обучения: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коммуникативный, применяемый при усвоении готовых знаний с привлечением таких видов деятельности, как изложение учителем нового материала, в том числе проблемное изложение, восприятие его учащимися;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 восприятии, осмыслении и запоминании учащимися нового материала с привлечением наблюдения, моделирования, изучения иллюстраций, восприятия, анализа и обобщения демонстрируемых материалов;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 усвоении учащимися и творческом применении навыков и умений в процессе выполнения упражнений, проблемных заданий, практической деятельности и т.п.;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систематизирующий – при обобщении и систематизации широкого круга знаний, умений и навыков по нескольким связанным между собой разделам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программы, изучаемым ныне и изученных ранее, в том числе и из других курсов и предметов; обобщающая беседа по тем же материалам; составление планов;</w:t>
      </w:r>
      <w:proofErr w:type="gramEnd"/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 выявлении качества усвоения знаний, умений и навыков и их коррекция в процессе выполнения практических заданий.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работы: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групповая;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парная;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фронтальная.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Итоговый контроль осуществляется в виде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формате ГИА.</w:t>
      </w:r>
    </w:p>
    <w:p w:rsidR="00706151" w:rsidRDefault="00706151" w:rsidP="0070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Умелое сочетание групповой, фронтальной и индивидуальной форм занятий по курсу обеспечивает всестороннее развитие активности и самостоятельности в приобретении знаний, при выполнении тестовых заданий  всеми учащимися.</w:t>
      </w:r>
    </w:p>
    <w:p w:rsidR="00706151" w:rsidRPr="00F23764" w:rsidRDefault="00706151" w:rsidP="00706151">
      <w:pPr>
        <w:rPr>
          <w:rFonts w:ascii="Times New Roman" w:hAnsi="Times New Roman" w:cs="Times New Roman"/>
          <w:sz w:val="28"/>
          <w:szCs w:val="28"/>
        </w:rPr>
      </w:pPr>
      <w:r w:rsidRPr="00F23764">
        <w:rPr>
          <w:rFonts w:ascii="Times New Roman" w:hAnsi="Times New Roman" w:cs="Times New Roman"/>
          <w:sz w:val="28"/>
          <w:szCs w:val="28"/>
        </w:rPr>
        <w:tab/>
        <w:t xml:space="preserve">Главная функция учителя – лидерство, основанное на совместной деятельности, направленной на достижение общей цели. </w:t>
      </w:r>
      <w:r w:rsidRPr="00F23764">
        <w:rPr>
          <w:rFonts w:ascii="Times New Roman" w:hAnsi="Times New Roman" w:cs="Times New Roman"/>
          <w:color w:val="000000"/>
          <w:sz w:val="28"/>
          <w:szCs w:val="28"/>
        </w:rPr>
        <w:t xml:space="preserve">Учитель выступает в роли организатора, консультанта, эксперта. </w:t>
      </w:r>
    </w:p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tbl>
      <w:tblPr>
        <w:tblStyle w:val="a5"/>
        <w:tblW w:w="10031" w:type="dxa"/>
        <w:tblLook w:val="04A0"/>
      </w:tblPr>
      <w:tblGrid>
        <w:gridCol w:w="784"/>
        <w:gridCol w:w="3804"/>
        <w:gridCol w:w="1617"/>
        <w:gridCol w:w="3826"/>
      </w:tblGrid>
      <w:tr w:rsidR="00706151" w:rsidRPr="00C122BB" w:rsidTr="00A83CA3">
        <w:tc>
          <w:tcPr>
            <w:tcW w:w="78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6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706151" w:rsidRPr="00C122BB" w:rsidTr="00A83CA3">
        <w:tc>
          <w:tcPr>
            <w:tcW w:w="78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Задание А</w:t>
            </w:r>
            <w:proofErr w:type="gramStart"/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. Понимание текста.</w:t>
            </w:r>
          </w:p>
        </w:tc>
        <w:tc>
          <w:tcPr>
            <w:tcW w:w="1617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706151" w:rsidRPr="00C122BB" w:rsidTr="00A83CA3">
        <w:tc>
          <w:tcPr>
            <w:tcW w:w="78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Задание А</w:t>
            </w:r>
            <w:proofErr w:type="gramStart"/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. Лексическое значение слова.</w:t>
            </w:r>
          </w:p>
        </w:tc>
        <w:tc>
          <w:tcPr>
            <w:tcW w:w="1617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Работа с текстом,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ловарями, </w:t>
            </w: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</w:tc>
      </w:tr>
      <w:tr w:rsidR="00706151" w:rsidRPr="00C122BB" w:rsidTr="00A83CA3">
        <w:tc>
          <w:tcPr>
            <w:tcW w:w="78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4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Задание А3. Изобразительно-выразительные средства русского языка.</w:t>
            </w:r>
          </w:p>
        </w:tc>
        <w:tc>
          <w:tcPr>
            <w:tcW w:w="1617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C122BB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текстом, </w:t>
            </w:r>
            <w:r w:rsidRPr="00C122BB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 Фонетика.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А5. Правописание корней.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Правописание приставок.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Правописание суффиксов.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.Синонимы.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Работа с текстом, 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.Словосочетание.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Задания В3 и 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Грамматическая основа предложения.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Работа  с текстом, 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Обособленные члены предложения.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Работа  с текстом, 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В5. Вводные слова и конструкции.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Знаки препинания в сложносочиненном предложении.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Знаки препинания в сложноподчиненном предложении.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В8. Виды соподчинения.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заданий.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Задание 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 Сложные предложения с разными видами связи.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материала, решение тестовых заданий</w:t>
            </w:r>
          </w:p>
        </w:tc>
      </w:tr>
      <w:tr w:rsidR="00706151" w:rsidRPr="00AF3EC1" w:rsidTr="00A83CA3">
        <w:tc>
          <w:tcPr>
            <w:tcW w:w="78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0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161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(17 часов)</w:t>
      </w:r>
    </w:p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lastRenderedPageBreak/>
        <w:t>Задание 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Понимание текста</w:t>
      </w:r>
      <w:r>
        <w:rPr>
          <w:rFonts w:ascii="Times New Roman" w:hAnsi="Times New Roman" w:cs="Times New Roman"/>
          <w:sz w:val="28"/>
          <w:szCs w:val="28"/>
        </w:rPr>
        <w:t>(1 ч.)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Текст как речевое произведение. Смысловая и композиционная целостность текста. Анализ текста. Аналитическое прочтение текста.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Лексическое значение слова(1 ч.)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Лексическое значение слов. Однозначные и многозначные слова.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А3. Изобразительно-выразительные средства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F3EC1">
        <w:rPr>
          <w:rFonts w:ascii="Times New Roman" w:hAnsi="Times New Roman" w:cs="Times New Roman"/>
          <w:sz w:val="28"/>
          <w:szCs w:val="28"/>
        </w:rPr>
        <w:t xml:space="preserve"> Тропы: эпитет, олицетворение, метафора, сравнение, гипербола, литота. Фразеологизмы.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Фонетика</w:t>
      </w:r>
      <w:r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Звонкие и глухие согласные звуки. Оглушение и озвончение согласных звуков. Твердые и мягкие согласные звуки. Способы обозначения мягкости согласных на письме. Двойная роль букв е, ё,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 xml:space="preserve">, я. Сочетания букв, имеющие непроизносимый согласный звук. Особенности произношения некоторых сочетаний согласных. Особенности произношения некоторых грамматических норм. Специфика букв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А5. Правописание корней</w:t>
      </w:r>
      <w:r>
        <w:rPr>
          <w:rFonts w:ascii="Times New Roman" w:hAnsi="Times New Roman" w:cs="Times New Roman"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Правописание корней с проверяемой безударной гласной. Правописание корней с чередующейся гласной. Словарные слова с непроверяемыми безударными гласными в корне, требующими запоминания.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Правописание приставок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Приставки, оканчивающиеся на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и С .Приставки ПРЕ и ПРИ.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Правописание суффиксов</w:t>
      </w:r>
      <w:r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Правописание Н и НН в суффиксах имен прилагательных, образованных от имен существительных. Правописание Н и НН в отглагольных именах прилагательных и полных страдательных причастиях. Правописание Н в кратких страдательных причастиях. Правописание Н и НН в именах существительных и наречиях, образованных от причастий и отглагольных прилагательных.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Синонимы</w:t>
      </w:r>
      <w:r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 Лексика и фразеология. Синонимы. Группы слов по происхождению и употреблению.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Словосочетание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 Виды подчинительной связи в словосочетании: согласование, управление, примыкание. Самостоятельные части речи.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В3, 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Грамматическая основа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 Способы выражения подлежащего и сказуемого в русском языке. Простое глагольное сказуемое. Составное глагольное сказуемое. Составное именное сказуемое. Способы выражения именной части.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Обособленные члены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Простое предложение, осложненное однородными членами, знаки препинания при них. Простое предложение, осложненное обособленными членами: обособленным определением, обстоятельством, приложением, дополнением.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В5. Вводные слова и конструкции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 Вводные слова и знаки препинания при них. Вводные слова и схожие с ними по звучанию члены предложения. Слова, которые не являются  вводными.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</w:t>
      </w:r>
      <w:r w:rsidRPr="00AF3EC1">
        <w:rPr>
          <w:rFonts w:ascii="Times New Roman" w:hAnsi="Times New Roman" w:cs="Times New Roman"/>
          <w:sz w:val="28"/>
          <w:szCs w:val="28"/>
        </w:rPr>
        <w:t xml:space="preserve"> </w:t>
      </w:r>
      <w:r w:rsidRPr="00AF3EC1">
        <w:rPr>
          <w:rFonts w:ascii="Times New Roman" w:hAnsi="Times New Roman" w:cs="Times New Roman"/>
          <w:b/>
          <w:sz w:val="28"/>
          <w:szCs w:val="28"/>
        </w:rPr>
        <w:t>Сложносочиненные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Знаки препинания в сложносочиненном предложении. Сочинительные союзы и их группы.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Сложноподчиненные пр</w:t>
      </w:r>
      <w:r>
        <w:rPr>
          <w:rFonts w:ascii="Times New Roman" w:hAnsi="Times New Roman" w:cs="Times New Roman"/>
          <w:b/>
          <w:sz w:val="28"/>
          <w:szCs w:val="28"/>
        </w:rPr>
        <w:t>едложения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 xml:space="preserve">. Знаки препинания в сложноподчиненном предложении. Подчинительные союзы. Слова, которые всегда являются союзными словами. Слова, которые всегда являются союзами. Слова, которые выступают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как союз, то как союзное слово.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8B0CBD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В8. Виды соподчинения</w:t>
      </w:r>
      <w:r>
        <w:rPr>
          <w:rFonts w:ascii="Times New Roman" w:hAnsi="Times New Roman" w:cs="Times New Roman"/>
          <w:sz w:val="28"/>
          <w:szCs w:val="28"/>
        </w:rPr>
        <w:t>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Последовательное, параллельное и однородное соподчинения.</w:t>
      </w:r>
    </w:p>
    <w:p w:rsidR="00706151" w:rsidRPr="008C31A2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Задание 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 Сложные предложения с разными видами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F3EC1">
        <w:rPr>
          <w:rFonts w:ascii="Times New Roman" w:hAnsi="Times New Roman" w:cs="Times New Roman"/>
          <w:sz w:val="28"/>
          <w:szCs w:val="28"/>
        </w:rPr>
        <w:t>. Сложносочиненные предложения. Сложноподчиненные предложения. Бессоюзные сложные предложения. Запятая, точка с запятой, двоеточие и тире в бессоюзном сложном предложении.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тестовых заданий.</w:t>
      </w: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i/>
          <w:sz w:val="28"/>
          <w:szCs w:val="28"/>
        </w:rPr>
        <w:t xml:space="preserve">Контроль знаний. </w:t>
      </w:r>
      <w:r>
        <w:rPr>
          <w:rFonts w:ascii="Times New Roman" w:hAnsi="Times New Roman" w:cs="Times New Roman"/>
          <w:b/>
          <w:sz w:val="28"/>
          <w:szCs w:val="28"/>
        </w:rPr>
        <w:t>Итоговое тестирование (1 ч.)</w:t>
      </w:r>
    </w:p>
    <w:p w:rsidR="00706151" w:rsidRPr="008B0CBD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</w:t>
      </w:r>
      <w:r w:rsidRPr="00AF3EC1">
        <w:rPr>
          <w:rFonts w:ascii="Times New Roman" w:hAnsi="Times New Roman" w:cs="Times New Roman"/>
          <w:b/>
          <w:sz w:val="28"/>
          <w:szCs w:val="28"/>
        </w:rPr>
        <w:t>:</w:t>
      </w:r>
    </w:p>
    <w:p w:rsidR="00706151" w:rsidRPr="00AF3EC1" w:rsidRDefault="00706151" w:rsidP="007061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lastRenderedPageBreak/>
        <w:t xml:space="preserve">Большой толковый словарь русского языка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к.60 000 слов / под ред. Д.Н.Ушакова. – М.: АСТ: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, 2008</w:t>
      </w:r>
    </w:p>
    <w:p w:rsidR="00706151" w:rsidRPr="00AF3EC1" w:rsidRDefault="00706151" w:rsidP="007061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Распутин В.Г. Повести и рассказы. Т.2. – М.: Дрофа: Вече, 2002. – 400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отечественной классической художественной литературы).</w:t>
      </w:r>
    </w:p>
    <w:p w:rsidR="00706151" w:rsidRPr="00AF3EC1" w:rsidRDefault="00706151" w:rsidP="007061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Русский язык: Справ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атериалы: Учеб. Пособие для учащихся / М.Т.Баранов,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Т.А.Костяева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 xml:space="preserve">, А.В.Прудникова; Под ред.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Н.М.Шанского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. И доп. – М.: Просвещение, 1987. – 288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8347B7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Литература для учащихся:</w:t>
      </w:r>
    </w:p>
    <w:p w:rsidR="00706151" w:rsidRPr="00AF3EC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Большой толковый словарь русского языка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к.60 000 слов / под ред. Д.Н.Ушакова. – М.: АСТ: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, 2008</w:t>
      </w:r>
    </w:p>
    <w:p w:rsidR="00706151" w:rsidRPr="00AF3EC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4C7A">
        <w:rPr>
          <w:rFonts w:ascii="Times New Roman" w:hAnsi="Times New Roman" w:cs="Times New Roman"/>
          <w:sz w:val="28"/>
          <w:szCs w:val="28"/>
        </w:rPr>
        <w:t xml:space="preserve">ГИА 2012. Русский язык. 9 класс. Государственная итоговая аттестация (в новой форме). Типовые тестовые задания / </w:t>
      </w:r>
      <w:proofErr w:type="spellStart"/>
      <w:r w:rsidRPr="00764C7A">
        <w:rPr>
          <w:rFonts w:ascii="Times New Roman" w:hAnsi="Times New Roman" w:cs="Times New Roman"/>
          <w:sz w:val="28"/>
          <w:szCs w:val="28"/>
        </w:rPr>
        <w:t>Г.Т.Егораева</w:t>
      </w:r>
      <w:proofErr w:type="spellEnd"/>
      <w:r w:rsidRPr="00764C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64C7A">
        <w:rPr>
          <w:rFonts w:ascii="Times New Roman" w:hAnsi="Times New Roman" w:cs="Times New Roman"/>
          <w:sz w:val="28"/>
          <w:szCs w:val="28"/>
        </w:rPr>
        <w:t xml:space="preserve">М.: Издательство «Экзамен», 2012. – 110 с. (Серия «ГИА. 9 </w:t>
      </w:r>
      <w:proofErr w:type="spellStart"/>
      <w:r w:rsidRPr="00764C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4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4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C7A">
        <w:rPr>
          <w:rFonts w:ascii="Times New Roman" w:hAnsi="Times New Roman" w:cs="Times New Roman"/>
          <w:sz w:val="28"/>
          <w:szCs w:val="28"/>
        </w:rPr>
        <w:t>Типовые тестовые задания»)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64C7A">
        <w:rPr>
          <w:rFonts w:ascii="Times New Roman" w:hAnsi="Times New Roman" w:cs="Times New Roman"/>
          <w:sz w:val="28"/>
          <w:szCs w:val="28"/>
        </w:rPr>
        <w:t xml:space="preserve">ГИА 2012. Русский язык. 9 класс. Государственная итоговая аттестация (в новой форме). </w:t>
      </w:r>
      <w:r>
        <w:rPr>
          <w:rFonts w:ascii="Times New Roman" w:hAnsi="Times New Roman" w:cs="Times New Roman"/>
          <w:sz w:val="28"/>
          <w:szCs w:val="28"/>
        </w:rPr>
        <w:t xml:space="preserve"> Практикум по выполнению типовых тестовых  заданий</w:t>
      </w:r>
      <w:r w:rsidRPr="00764C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64C7A">
        <w:rPr>
          <w:rFonts w:ascii="Times New Roman" w:hAnsi="Times New Roman" w:cs="Times New Roman"/>
          <w:sz w:val="28"/>
          <w:szCs w:val="28"/>
        </w:rPr>
        <w:t>Г.Т.Егораева</w:t>
      </w:r>
      <w:proofErr w:type="spellEnd"/>
      <w:r w:rsidRPr="00764C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64C7A">
        <w:rPr>
          <w:rFonts w:ascii="Times New Roman" w:hAnsi="Times New Roman" w:cs="Times New Roman"/>
          <w:sz w:val="28"/>
          <w:szCs w:val="28"/>
        </w:rPr>
        <w:t xml:space="preserve">М.: Издательство «Экзамен», 2012. – 110 с. (Серия «ГИА. 9 </w:t>
      </w:r>
      <w:proofErr w:type="spellStart"/>
      <w:r w:rsidRPr="00764C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4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4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C7A">
        <w:rPr>
          <w:rFonts w:ascii="Times New Roman" w:hAnsi="Times New Roman" w:cs="Times New Roman"/>
          <w:sz w:val="28"/>
          <w:szCs w:val="28"/>
        </w:rPr>
        <w:t>Типовые тестовые задания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06151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764C7A" w:rsidRDefault="00706151" w:rsidP="007061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F3EC1">
        <w:rPr>
          <w:rFonts w:ascii="Times New Roman" w:hAnsi="Times New Roman" w:cs="Times New Roman"/>
          <w:sz w:val="28"/>
          <w:szCs w:val="28"/>
        </w:rPr>
        <w:t xml:space="preserve">Распутин В.Г. Повести и рассказы. Т.2. – М.: Дрофа: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Вече, 2002. – 400 с. – (Библиотека отечественной классической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6151" w:rsidRPr="00B84198" w:rsidRDefault="00706151" w:rsidP="0070615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B84198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47B7">
        <w:rPr>
          <w:rFonts w:ascii="Times New Roman" w:hAnsi="Times New Roman" w:cs="Times New Roman"/>
          <w:b/>
          <w:i/>
          <w:sz w:val="28"/>
          <w:szCs w:val="28"/>
        </w:rPr>
        <w:t>КИМы</w:t>
      </w:r>
      <w:proofErr w:type="spellEnd"/>
      <w:r w:rsidRPr="008347B7">
        <w:rPr>
          <w:rFonts w:ascii="Times New Roman" w:hAnsi="Times New Roman" w:cs="Times New Roman"/>
          <w:b/>
          <w:i/>
          <w:sz w:val="28"/>
          <w:szCs w:val="28"/>
        </w:rPr>
        <w:t xml:space="preserve">  для  контроля знаний</w:t>
      </w:r>
    </w:p>
    <w:p w:rsidR="00706151" w:rsidRPr="008347B7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5"/>
        <w:tblW w:w="0" w:type="auto"/>
        <w:tblLook w:val="04A0"/>
      </w:tblPr>
      <w:tblGrid>
        <w:gridCol w:w="9571"/>
      </w:tblGrid>
      <w:tr w:rsidR="00706151" w:rsidRPr="00AF3EC1" w:rsidTr="00A83CA3">
        <w:tc>
          <w:tcPr>
            <w:tcW w:w="9571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Прослушайте текст и выполните задание С</w:t>
            </w:r>
            <w:proofErr w:type="gramStart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бланке ответов №2. Сначала напишите номер задания, а затем – те</w:t>
            </w:r>
            <w:proofErr w:type="gramStart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кст сж</w:t>
            </w:r>
            <w:proofErr w:type="gramEnd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атого изложения.</w:t>
            </w:r>
          </w:p>
        </w:tc>
      </w:tr>
    </w:tbl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Нравственность состоит из конкретных вещей – из определенных чувств, свойств, понятий. Одно из таких чувств – чувство милосердия. Термин несколько устаревший, непопулярный сегодня и даже как будто отторгнутый нашей жизнью. Нечто свойственное лишь прежним временам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Сестра милосердия», «брат милосердия» - даже словарь дает их как устаревшие </w:t>
      </w:r>
      <w:r w:rsidRPr="00AF3EC1">
        <w:rPr>
          <w:rFonts w:ascii="Times New Roman" w:hAnsi="Times New Roman" w:cs="Times New Roman"/>
          <w:sz w:val="28"/>
          <w:szCs w:val="28"/>
        </w:rPr>
        <w:lastRenderedPageBreak/>
        <w:t xml:space="preserve">понятия. В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Лениграде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 xml:space="preserve">, в районе Аптекарского острова, была улица Милосердия. Сочли это название устаревшим, переименовали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лицу Текстилей.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Изъять милосердие – значит лишить человека одного из важнейших действенных проявлений нравственности. Древнее это, необходимое чувство, свойственное всему живому сообществу: милость к поверженным и пострадавшим. Как же получилось, что чувство это у нас заросло, заглохло, оказалось запущенным? Мне можно возразить, приведя немало примеров трогательной отзывчивости, соболезнования, истинного милосердия. Примеры, они есть,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тем не менее мы ощущаем, и давно уже, убыль милосердия в нашей жизни.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Уверен, что человек рождается со способностью откликаться на чужую боль. Думаю, что чувство это врожденное, данное нам вместе с инстинктами, с душой. Но если чувство не употребляется, не упражняется, оно слабеет и атрофируется.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Д.Гранин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)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5"/>
        <w:tblW w:w="0" w:type="auto"/>
        <w:tblLook w:val="04A0"/>
      </w:tblPr>
      <w:tblGrid>
        <w:gridCol w:w="9571"/>
      </w:tblGrid>
      <w:tr w:rsidR="00706151" w:rsidRPr="00AF3EC1" w:rsidTr="00A83CA3">
        <w:tc>
          <w:tcPr>
            <w:tcW w:w="9571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Прочтите текст и выполните задания А</w:t>
            </w:r>
            <w:proofErr w:type="gramStart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А7; В1- В9; С2</w:t>
            </w:r>
          </w:p>
        </w:tc>
      </w:tr>
    </w:tbl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C1">
        <w:rPr>
          <w:rFonts w:ascii="Times New Roman" w:hAnsi="Times New Roman" w:cs="Times New Roman"/>
          <w:sz w:val="28"/>
          <w:szCs w:val="28"/>
        </w:rPr>
        <w:t>(1)Я пошел в пятый класс в сорок восьмом году. (2)Правильней сказать, поехал: у нас в деревне была только начальная школа, поэтому, чтобы учиться дальше, мне пришлось снаряжаться из дому за пятьдесят километров в райцентр.(3) За неделю раньше туда съездила мать, уговорилась со своей знакомой, т я буду квартировать у нее, а в последний день августа дядя Ваня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>, шофер единственной в колхозе полуторки, выгрузил меня на улице Подкаменной, где мне предстояло жить, помог занести в дом узел с постелью, одобряюще похлопал на прощанье по плечу и укатил.(4) Так, в одиннадцать лет, началась моя самостоятельная жизнь.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C1">
        <w:rPr>
          <w:rFonts w:ascii="Times New Roman" w:hAnsi="Times New Roman" w:cs="Times New Roman"/>
          <w:sz w:val="28"/>
          <w:szCs w:val="28"/>
        </w:rPr>
        <w:t>(5)Голод в тот год еще не отступил, а нас у матери было трое, я самый старший. (6)Весной, когда пришлось особенно туго, я глотал сам и заставлял глотать сестренку глазки проросшей картошки и зерна овса и ржи, чтобы развести посадки в животе,  -  тогда не придется все время думать о еде. (7)Все лето мы старательно поливали  свои семена чистой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ангарской водичкой, но урожая почему-то не дождались или он был настолько мал, что мы его не почувствовали. (8)Впрочем, я думаю, что затея эта не совсем бесполезная и человеку когда-нибудь еще пригодится, а мы  о неопытности что-то там делали неверно.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C1">
        <w:rPr>
          <w:rFonts w:ascii="Times New Roman" w:hAnsi="Times New Roman" w:cs="Times New Roman"/>
          <w:sz w:val="28"/>
          <w:szCs w:val="28"/>
        </w:rPr>
        <w:lastRenderedPageBreak/>
        <w:t>(9)Трудно сказать, как решилась мать отпустить меня в район (райцентр у нас называли районом). (10)Жили мы без отца, жили совсем плохо, и она, видно, рассудила, что хуже уже не будет – некуда. (11)Учился я хорошо, в школу ходил с удовольствием и в деревне признавался за грамотея: писал за старух и читал письма, перебрал все книжки, которые оказались в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нашей неказистой библиотеке, и по вечерам рассказывал из них ребятам всякие истории, больше того добавляя от себя. (12)Но особенно в меня верили, когда дело касалось облигаций. (13)Их за войну у людей скопилось много, таблицы выигрышей приходили часто, и тогда облигации несли ко мне. (14)Считалось, что у меня счастливый глаз. (15)Выигрыши и правда случались, чаще всего мелкие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, но колхозник в те годы был рад любой копейке, а тут из моих рук сваливалась и совсем нечаянная удача. (16)Радость от нее невольно перепадала и мне. (17)Меня выделяли из деревенской ребятни, даже подкармливали; однажды дядя Илья, в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общем-то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скупой, прижимистый старик, выиграв четыреста рублей, сгоряча нагреб мне ведро картошки – под весну это было немалое богатство.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(18)И все потому же, что я разбирался в номерах облигаций, матери говорили: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- (19)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Башковитый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у тебя парень растет. (20)Ты это… давай учи его. (21)Грамота зря не пропадет.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(22)И мать, наперекор всем несчастьям, собрала меня, хотя до того никто из нашей деревни в районе не учился. (23)Я был первый. (24)Да я и не понимал как следует, что мне предстоит, какие испытания ждут меня, голубчика, на новом месте.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C1">
        <w:rPr>
          <w:rFonts w:ascii="Times New Roman" w:hAnsi="Times New Roman" w:cs="Times New Roman"/>
          <w:sz w:val="28"/>
          <w:szCs w:val="28"/>
        </w:rPr>
        <w:t>(25) Учился я и тут хорошо. (26) Что мне оставалось? – за тем я сюда и приехал, другого дела у меня здесь не было, а относиться спустя рукава к тому, что на меня возлагалось, я тогда еще не умел. (27) Едва ли я осмеливался бы пойти в школу, останься у меня невыученным хоть один урок, поэтому по всем предметам, кроме французского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>, у меня держались пятерки.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C1">
        <w:rPr>
          <w:rFonts w:ascii="Times New Roman" w:hAnsi="Times New Roman" w:cs="Times New Roman"/>
          <w:sz w:val="28"/>
          <w:szCs w:val="28"/>
        </w:rPr>
        <w:t>(28) С французским у меня не ладилось из-за произношения. (29) Я легко запоминал слова и обороты, быстро переводил, прекрасно справлялся с трудностями правописания, но произношение с головой выдавало все мое ангарское происхождение вплоть до седьмого колена, где никто сроду не выговаривал иностранных слов, если вообще подозревал об их существовании. (30) Я шпарил по-французски на манер наших деревенских скороговорок, половину звуков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 xml:space="preserve">за ненадобностью проглатывая, а вторую половину выпаливая короткими лающими очередями. (31)Лидия Михайловна, учительница французского, слушая меня, бессильно морщилась и закрывала глаза. (32) Ничего подобного она, конечно, не слыхивала. (33)Снова и снова показывала, как произносятся носовые, сочетания гласных, </w:t>
      </w:r>
      <w:r w:rsidRPr="00AF3EC1">
        <w:rPr>
          <w:rFonts w:ascii="Times New Roman" w:hAnsi="Times New Roman" w:cs="Times New Roman"/>
          <w:sz w:val="28"/>
          <w:szCs w:val="28"/>
        </w:rPr>
        <w:lastRenderedPageBreak/>
        <w:t>просила повторить – я терялся, язык у меня во рту деревенел и не двигался.  (34) Все было впустую.</w:t>
      </w:r>
      <w:proofErr w:type="gramEnd"/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( По В.Распутину)</w:t>
      </w: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 xml:space="preserve">Распутин Валентин Григорьевич </w:t>
      </w:r>
      <w:r w:rsidRPr="00AF3EC1">
        <w:rPr>
          <w:rFonts w:ascii="Times New Roman" w:hAnsi="Times New Roman" w:cs="Times New Roman"/>
          <w:i/>
          <w:sz w:val="28"/>
          <w:szCs w:val="28"/>
        </w:rPr>
        <w:t>(1937) – русский писатель.</w:t>
      </w:r>
      <w:r w:rsidRPr="00A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1973 </w:t>
      </w:r>
      <w:r w:rsidRPr="00AF3E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появляется</w:t>
      </w:r>
      <w:r w:rsidRPr="00A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E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печати один из лучших рассказов Распутина — «Уроки французского», посвященный Анастасии Прокопьевне Копыловой, матери драматурга А.Вампилова. Сам писатель выделяет его среди своих произведений: «Там мне ничего не пришлось выдумывать. Все это происходило со мной. За прототипом </w:t>
      </w:r>
      <w:proofErr w:type="gramStart"/>
      <w:r w:rsidRPr="00AF3E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ходить</w:t>
      </w:r>
      <w:proofErr w:type="gramEnd"/>
      <w:r w:rsidRPr="00AF3E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далеко не пришлось. Мне нужно было вернуть людям то добро, которое в свое время они сделали для меня».</w:t>
      </w:r>
    </w:p>
    <w:tbl>
      <w:tblPr>
        <w:tblStyle w:val="a5"/>
        <w:tblW w:w="0" w:type="auto"/>
        <w:tblLook w:val="04A0"/>
      </w:tblPr>
      <w:tblGrid>
        <w:gridCol w:w="9571"/>
      </w:tblGrid>
      <w:tr w:rsidR="00706151" w:rsidRPr="00AF3EC1" w:rsidTr="00A83CA3">
        <w:tc>
          <w:tcPr>
            <w:tcW w:w="9571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F3E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Задания А</w:t>
            </w:r>
            <w:proofErr w:type="gramStart"/>
            <w:r w:rsidRPr="00AF3E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AF3E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– А7 выполните на основе анализа содержания  прочитанного текста. К каждому заданию А</w:t>
            </w:r>
            <w:proofErr w:type="gramStart"/>
            <w:r w:rsidRPr="00AF3E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AF3E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– А7 даны 4 варианта ответа, из которых только один правильный. В бланке ответов №1 поставьте знак «</w:t>
            </w:r>
            <w:r w:rsidRPr="00AF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AF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AF3E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 клеточке, номер которой соответствует номеру выбранного Вами ответа.</w:t>
            </w:r>
          </w:p>
        </w:tc>
      </w:tr>
    </w:tbl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EC1">
        <w:rPr>
          <w:rFonts w:ascii="Times New Roman" w:hAnsi="Times New Roman" w:cs="Times New Roman"/>
          <w:sz w:val="28"/>
          <w:szCs w:val="28"/>
        </w:rPr>
        <w:t xml:space="preserve">В каком варианте ответа содержится информация, необходимая для </w:t>
      </w:r>
      <w:r w:rsidRPr="00AF3EC1">
        <w:rPr>
          <w:rFonts w:ascii="Times New Roman" w:hAnsi="Times New Roman" w:cs="Times New Roman"/>
          <w:b/>
          <w:sz w:val="28"/>
          <w:szCs w:val="28"/>
        </w:rPr>
        <w:t>обоснования</w:t>
      </w:r>
      <w:r w:rsidRPr="00AF3EC1">
        <w:rPr>
          <w:rFonts w:ascii="Times New Roman" w:hAnsi="Times New Roman" w:cs="Times New Roman"/>
          <w:sz w:val="28"/>
          <w:szCs w:val="28"/>
        </w:rPr>
        <w:t xml:space="preserve"> ответа на вопрос: « Почему герою рассказа не давался французский язык?»</w:t>
      </w:r>
    </w:p>
    <w:p w:rsidR="00706151" w:rsidRPr="00AF3EC1" w:rsidRDefault="00706151" w:rsidP="007061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 xml:space="preserve">Учился он хорошо, в школу ходил с удовольствием и в деревне признавался за </w:t>
      </w:r>
      <w:proofErr w:type="gramStart"/>
      <w:r w:rsidRPr="00AF3EC1">
        <w:rPr>
          <w:rFonts w:ascii="Times New Roman" w:hAnsi="Times New Roman" w:cs="Times New Roman"/>
          <w:b/>
          <w:i/>
          <w:sz w:val="28"/>
          <w:szCs w:val="28"/>
        </w:rPr>
        <w:t>грамотея</w:t>
      </w:r>
      <w:proofErr w:type="gramEnd"/>
      <w:r w:rsidRPr="00AF3E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6151" w:rsidRPr="00AF3EC1" w:rsidRDefault="00706151" w:rsidP="007061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gramStart"/>
      <w:r w:rsidRPr="00AF3EC1">
        <w:rPr>
          <w:rFonts w:ascii="Times New Roman" w:hAnsi="Times New Roman" w:cs="Times New Roman"/>
          <w:b/>
          <w:i/>
          <w:sz w:val="28"/>
          <w:szCs w:val="28"/>
        </w:rPr>
        <w:t>французским</w:t>
      </w:r>
      <w:proofErr w:type="gramEnd"/>
      <w:r w:rsidRPr="00AF3EC1">
        <w:rPr>
          <w:rFonts w:ascii="Times New Roman" w:hAnsi="Times New Roman" w:cs="Times New Roman"/>
          <w:b/>
          <w:i/>
          <w:sz w:val="28"/>
          <w:szCs w:val="28"/>
        </w:rPr>
        <w:t xml:space="preserve"> у него не ладилось из-за произношения.</w:t>
      </w:r>
    </w:p>
    <w:p w:rsidR="00706151" w:rsidRPr="00AF3EC1" w:rsidRDefault="00706151" w:rsidP="007061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>Лидия Михайловна, учительница французского, слушая его, морщилась и закрывала глаза.</w:t>
      </w:r>
    </w:p>
    <w:p w:rsidR="00706151" w:rsidRPr="00AF3EC1" w:rsidRDefault="00706151" w:rsidP="0070615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 xml:space="preserve">Он не </w:t>
      </w:r>
      <w:proofErr w:type="gramStart"/>
      <w:r w:rsidRPr="00AF3EC1">
        <w:rPr>
          <w:rFonts w:ascii="Times New Roman" w:hAnsi="Times New Roman" w:cs="Times New Roman"/>
          <w:b/>
          <w:i/>
          <w:sz w:val="28"/>
          <w:szCs w:val="28"/>
        </w:rPr>
        <w:t>понимал</w:t>
      </w:r>
      <w:proofErr w:type="gramEnd"/>
      <w:r w:rsidRPr="00AF3EC1">
        <w:rPr>
          <w:rFonts w:ascii="Times New Roman" w:hAnsi="Times New Roman" w:cs="Times New Roman"/>
          <w:b/>
          <w:i/>
          <w:sz w:val="28"/>
          <w:szCs w:val="28"/>
        </w:rPr>
        <w:t xml:space="preserve"> как следует, что ему предстоит, какие испытания ждут его на новом месте.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EC1">
        <w:rPr>
          <w:rFonts w:ascii="Times New Roman" w:hAnsi="Times New Roman" w:cs="Times New Roman"/>
          <w:sz w:val="28"/>
          <w:szCs w:val="28"/>
        </w:rPr>
        <w:t xml:space="preserve">Укажите, в каком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значении </w:t>
      </w:r>
      <w:r w:rsidRPr="00AF3EC1">
        <w:rPr>
          <w:rFonts w:ascii="Times New Roman" w:hAnsi="Times New Roman" w:cs="Times New Roman"/>
          <w:sz w:val="28"/>
          <w:szCs w:val="28"/>
        </w:rPr>
        <w:t xml:space="preserve">употребляется в тексте слово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«прижимистый» </w:t>
      </w:r>
      <w:r w:rsidRPr="00AF3EC1">
        <w:rPr>
          <w:rFonts w:ascii="Times New Roman" w:hAnsi="Times New Roman" w:cs="Times New Roman"/>
          <w:sz w:val="28"/>
          <w:szCs w:val="28"/>
        </w:rPr>
        <w:t>(предложение 17).</w:t>
      </w:r>
    </w:p>
    <w:p w:rsidR="00706151" w:rsidRPr="00AF3EC1" w:rsidRDefault="00706151" w:rsidP="0070615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Щедрый</w:t>
      </w:r>
    </w:p>
    <w:p w:rsidR="00706151" w:rsidRPr="00AF3EC1" w:rsidRDefault="00706151" w:rsidP="0070615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EC1">
        <w:rPr>
          <w:rFonts w:ascii="Times New Roman" w:hAnsi="Times New Roman" w:cs="Times New Roman"/>
          <w:sz w:val="28"/>
          <w:szCs w:val="28"/>
        </w:rPr>
        <w:t>Скаредный</w:t>
      </w:r>
      <w:proofErr w:type="gramEnd"/>
    </w:p>
    <w:p w:rsidR="00706151" w:rsidRPr="00AF3EC1" w:rsidRDefault="00706151" w:rsidP="0070615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Маленький</w:t>
      </w:r>
    </w:p>
    <w:p w:rsidR="00706151" w:rsidRPr="00AF3EC1" w:rsidRDefault="00706151" w:rsidP="0070615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Озлобленный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Pr="00AF3EC1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средством выразительности речи является </w:t>
      </w:r>
      <w:r w:rsidRPr="00AF3EC1">
        <w:rPr>
          <w:rFonts w:ascii="Times New Roman" w:hAnsi="Times New Roman" w:cs="Times New Roman"/>
          <w:b/>
          <w:sz w:val="28"/>
          <w:szCs w:val="28"/>
        </w:rPr>
        <w:t>эпитет.</w:t>
      </w:r>
    </w:p>
    <w:p w:rsidR="00706151" w:rsidRPr="00AF3EC1" w:rsidRDefault="00706151" w:rsidP="0070615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Жили мы без отца, жили совсем плохо, и она, видно, рассудила, что хуже уже не будет – некуда.</w:t>
      </w:r>
    </w:p>
    <w:p w:rsidR="00706151" w:rsidRPr="00AF3EC1" w:rsidRDefault="00706151" w:rsidP="0070615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Их за войну у людей скопилось много, таблицы выигрышей приходили часто, и тогда облигации несли ко мне.</w:t>
      </w:r>
    </w:p>
    <w:p w:rsidR="00706151" w:rsidRPr="00AF3EC1" w:rsidRDefault="00706151" w:rsidP="0070615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lastRenderedPageBreak/>
        <w:t>Считалось, что у меня счастливый глаз.</w:t>
      </w:r>
    </w:p>
    <w:p w:rsidR="00706151" w:rsidRPr="00AF3EC1" w:rsidRDefault="00706151" w:rsidP="0070615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И мать, наперекор всем несчастьям, собрала меня, хотя до того никто из нашей деревни в районе не учился.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EC1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 ошибочное </w:t>
      </w:r>
      <w:r w:rsidRPr="00AF3EC1">
        <w:rPr>
          <w:rFonts w:ascii="Times New Roman" w:hAnsi="Times New Roman" w:cs="Times New Roman"/>
          <w:sz w:val="28"/>
          <w:szCs w:val="28"/>
        </w:rPr>
        <w:t>суждение.</w:t>
      </w:r>
    </w:p>
    <w:p w:rsidR="00706151" w:rsidRPr="00AF3EC1" w:rsidRDefault="00706151" w:rsidP="0070615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В слове ВПУСТУЮ первый звук – [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]</w:t>
      </w:r>
    </w:p>
    <w:p w:rsidR="00706151" w:rsidRPr="00AF3EC1" w:rsidRDefault="00706151" w:rsidP="0070615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В слове СГОРЯЧА есть звук [</w:t>
      </w:r>
      <w:proofErr w:type="spellStart"/>
      <w:r w:rsidRPr="00AF3E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3EC1">
        <w:rPr>
          <w:rFonts w:ascii="Times New Roman" w:hAnsi="Times New Roman" w:cs="Times New Roman"/>
          <w:sz w:val="28"/>
          <w:szCs w:val="28"/>
        </w:rPr>
        <w:t>]</w:t>
      </w:r>
    </w:p>
    <w:p w:rsidR="00706151" w:rsidRPr="00AF3EC1" w:rsidRDefault="00706151" w:rsidP="0070615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В слове РАССКАЗЫВАЛ количество букв и звуков совпадает</w:t>
      </w:r>
    </w:p>
    <w:p w:rsidR="00706151" w:rsidRPr="00AF3EC1" w:rsidRDefault="00706151" w:rsidP="0070615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звуков больше, чем букв.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Pr="00AF3EC1">
        <w:rPr>
          <w:rFonts w:ascii="Times New Roman" w:hAnsi="Times New Roman" w:cs="Times New Roman"/>
          <w:sz w:val="28"/>
          <w:szCs w:val="28"/>
        </w:rPr>
        <w:t xml:space="preserve">Укажите слово с </w:t>
      </w:r>
      <w:r w:rsidRPr="00AF3EC1">
        <w:rPr>
          <w:rFonts w:ascii="Times New Roman" w:hAnsi="Times New Roman" w:cs="Times New Roman"/>
          <w:b/>
          <w:sz w:val="28"/>
          <w:szCs w:val="28"/>
        </w:rPr>
        <w:t>чередующейся</w:t>
      </w:r>
      <w:r w:rsidRPr="00AF3EC1">
        <w:rPr>
          <w:rFonts w:ascii="Times New Roman" w:hAnsi="Times New Roman" w:cs="Times New Roman"/>
          <w:sz w:val="28"/>
          <w:szCs w:val="28"/>
        </w:rPr>
        <w:t xml:space="preserve"> гласной в коне слова.</w:t>
      </w:r>
    </w:p>
    <w:p w:rsidR="00706151" w:rsidRPr="00AF3EC1" w:rsidRDefault="00706151" w:rsidP="0070615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Возлагалось</w:t>
      </w:r>
    </w:p>
    <w:p w:rsidR="00706151" w:rsidRPr="00AF3EC1" w:rsidRDefault="00706151" w:rsidP="0070615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Ангарский</w:t>
      </w:r>
    </w:p>
    <w:p w:rsidR="00706151" w:rsidRPr="00AF3EC1" w:rsidRDefault="00706151" w:rsidP="0070615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Сгоряча</w:t>
      </w:r>
    </w:p>
    <w:p w:rsidR="00706151" w:rsidRPr="00AF3EC1" w:rsidRDefault="00706151" w:rsidP="0070615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Держались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F3EC1">
        <w:rPr>
          <w:rFonts w:ascii="Times New Roman" w:hAnsi="Times New Roman" w:cs="Times New Roman"/>
          <w:sz w:val="28"/>
          <w:szCs w:val="28"/>
        </w:rPr>
        <w:t xml:space="preserve">В каком слове  правописание </w:t>
      </w:r>
      <w:r w:rsidRPr="00AF3EC1">
        <w:rPr>
          <w:rFonts w:ascii="Times New Roman" w:hAnsi="Times New Roman" w:cs="Times New Roman"/>
          <w:b/>
          <w:sz w:val="28"/>
          <w:szCs w:val="28"/>
        </w:rPr>
        <w:t>приставки</w:t>
      </w:r>
      <w:r w:rsidRPr="00AF3EC1">
        <w:rPr>
          <w:rFonts w:ascii="Times New Roman" w:hAnsi="Times New Roman" w:cs="Times New Roman"/>
          <w:sz w:val="28"/>
          <w:szCs w:val="28"/>
        </w:rPr>
        <w:t xml:space="preserve"> определяется правилом: «В приставках на </w:t>
      </w:r>
      <w:proofErr w:type="gramStart"/>
      <w:r w:rsidRPr="00AF3E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F3EC1">
        <w:rPr>
          <w:rFonts w:ascii="Times New Roman" w:hAnsi="Times New Roman" w:cs="Times New Roman"/>
          <w:sz w:val="28"/>
          <w:szCs w:val="28"/>
        </w:rPr>
        <w:t xml:space="preserve"> и С, перед звонкими согласными пишется З, перед глухими – С»?</w:t>
      </w:r>
    </w:p>
    <w:p w:rsidR="00706151" w:rsidRPr="00AF3EC1" w:rsidRDefault="00706151" w:rsidP="0070615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Бессильно</w:t>
      </w:r>
    </w:p>
    <w:p w:rsidR="00706151" w:rsidRPr="00AF3EC1" w:rsidRDefault="00706151" w:rsidP="0070615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Спрашивать</w:t>
      </w:r>
    </w:p>
    <w:p w:rsidR="00706151" w:rsidRPr="00AF3EC1" w:rsidRDefault="00706151" w:rsidP="0070615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Сделал</w:t>
      </w:r>
    </w:p>
    <w:p w:rsidR="00706151" w:rsidRPr="00AF3EC1" w:rsidRDefault="00706151" w:rsidP="0070615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Срывался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EC1">
        <w:rPr>
          <w:rFonts w:ascii="Times New Roman" w:hAnsi="Times New Roman" w:cs="Times New Roman"/>
          <w:sz w:val="28"/>
          <w:szCs w:val="28"/>
        </w:rPr>
        <w:t xml:space="preserve">В каком слове правописание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суффикса </w:t>
      </w:r>
      <w:r w:rsidRPr="00AF3EC1">
        <w:rPr>
          <w:rFonts w:ascii="Times New Roman" w:hAnsi="Times New Roman" w:cs="Times New Roman"/>
          <w:sz w:val="28"/>
          <w:szCs w:val="28"/>
        </w:rPr>
        <w:t>определяется правилом: «В суффиксах прилагательных, образованных от имен существительных с основой на Н, пишется две буквы Н»?</w:t>
      </w:r>
    </w:p>
    <w:p w:rsidR="00706151" w:rsidRPr="00AF3EC1" w:rsidRDefault="00706151" w:rsidP="0070615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Иностранный</w:t>
      </w:r>
    </w:p>
    <w:p w:rsidR="00706151" w:rsidRPr="00AF3EC1" w:rsidRDefault="00706151" w:rsidP="0070615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Нечаянный</w:t>
      </w:r>
    </w:p>
    <w:p w:rsidR="00706151" w:rsidRPr="00AF3EC1" w:rsidRDefault="00706151" w:rsidP="0070615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Невыученный</w:t>
      </w:r>
    </w:p>
    <w:p w:rsidR="00706151" w:rsidRPr="00AF3EC1" w:rsidRDefault="00706151" w:rsidP="0070615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Единственный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9211"/>
      </w:tblGrid>
      <w:tr w:rsidR="00706151" w:rsidRPr="00AF3EC1" w:rsidTr="00A83CA3">
        <w:tc>
          <w:tcPr>
            <w:tcW w:w="9571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В1-В9 выполните на основе прочитанного текста. Ответом к этим заданиям являются слова и наборы цифр, которые следует записать в бланк ответов №1 справа от номера соответствующего задания, начиная с первой клеточки. Каждый символ пишите в отдельной клеточке в соответствии с приведенными образцами. Слова 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EC1">
        <w:rPr>
          <w:rFonts w:ascii="Times New Roman" w:hAnsi="Times New Roman" w:cs="Times New Roman"/>
          <w:sz w:val="28"/>
          <w:szCs w:val="28"/>
        </w:rPr>
        <w:t xml:space="preserve">Замените просторечное слово </w:t>
      </w:r>
      <w:r w:rsidRPr="00AF3EC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башковитый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F3EC1">
        <w:rPr>
          <w:rFonts w:ascii="Times New Roman" w:hAnsi="Times New Roman" w:cs="Times New Roman"/>
          <w:sz w:val="28"/>
          <w:szCs w:val="28"/>
        </w:rPr>
        <w:t xml:space="preserve"> из предложения  19 стилистически нейтральным синонимом. Напишите этот синоним.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Замените словосочетание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«старательно поливал» </w:t>
      </w:r>
      <w:r w:rsidRPr="00AF3EC1">
        <w:rPr>
          <w:rFonts w:ascii="Times New Roman" w:hAnsi="Times New Roman" w:cs="Times New Roman"/>
          <w:sz w:val="28"/>
          <w:szCs w:val="28"/>
        </w:rPr>
        <w:t xml:space="preserve">(предложение 7), построенное на основе примыкания, синонимичным словосочетанием со связью  </w:t>
      </w:r>
      <w:r w:rsidRPr="00AF3EC1">
        <w:rPr>
          <w:rFonts w:ascii="Times New Roman" w:hAnsi="Times New Roman" w:cs="Times New Roman"/>
          <w:b/>
          <w:sz w:val="28"/>
          <w:szCs w:val="28"/>
        </w:rPr>
        <w:t>управление.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Напишите получившееся словосочетание.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В3.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грамматическую основу </w:t>
      </w:r>
      <w:r w:rsidRPr="00AF3EC1">
        <w:rPr>
          <w:rFonts w:ascii="Times New Roman" w:hAnsi="Times New Roman" w:cs="Times New Roman"/>
          <w:sz w:val="28"/>
          <w:szCs w:val="28"/>
        </w:rPr>
        <w:t>предложения 28.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</w:t>
      </w:r>
      <w:r w:rsidRPr="00AF3EC1">
        <w:rPr>
          <w:rFonts w:ascii="Times New Roman" w:hAnsi="Times New Roman" w:cs="Times New Roman"/>
          <w:sz w:val="28"/>
          <w:szCs w:val="28"/>
        </w:rPr>
        <w:t xml:space="preserve"> Среди предложений 1-4  найдите предложение </w:t>
      </w:r>
      <w:r w:rsidRPr="00AF3EC1">
        <w:rPr>
          <w:rFonts w:ascii="Times New Roman" w:hAnsi="Times New Roman" w:cs="Times New Roman"/>
          <w:b/>
          <w:sz w:val="28"/>
          <w:szCs w:val="28"/>
        </w:rPr>
        <w:t>с обособленным приложением.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Напишите номер этого предложения.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В5.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В приведенных ниже предложениях из прочитанного текста пронумерованы все запятые. Выпишите цифры, обозначающие запятые при </w:t>
      </w:r>
      <w:r w:rsidRPr="00AF3EC1">
        <w:rPr>
          <w:rFonts w:ascii="Times New Roman" w:hAnsi="Times New Roman" w:cs="Times New Roman"/>
          <w:b/>
          <w:sz w:val="28"/>
          <w:szCs w:val="28"/>
        </w:rPr>
        <w:t>вводном слове.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>Впрочем (1), я думаю (2), что затея эта не совсем бесполезная и человеку когда-нибудь еще пригодится (3), а мы по неопытности что-то там делали неверно.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>Трудно сказать (5), как решилась мать отпустить меня в район (райцентр у нас называли районом).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</w:t>
      </w:r>
      <w:r w:rsidRPr="00AF3EC1">
        <w:rPr>
          <w:rFonts w:ascii="Times New Roman" w:hAnsi="Times New Roman" w:cs="Times New Roman"/>
          <w:sz w:val="28"/>
          <w:szCs w:val="28"/>
        </w:rPr>
        <w:t xml:space="preserve"> Укажите количество грамматических основ в предложении </w:t>
      </w:r>
      <w:r w:rsidRPr="00AF3EC1">
        <w:rPr>
          <w:rFonts w:ascii="Times New Roman" w:hAnsi="Times New Roman" w:cs="Times New Roman"/>
          <w:b/>
          <w:sz w:val="28"/>
          <w:szCs w:val="28"/>
        </w:rPr>
        <w:t>29.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</w:t>
      </w:r>
      <w:r w:rsidRPr="00AF3EC1">
        <w:rPr>
          <w:rFonts w:ascii="Times New Roman" w:hAnsi="Times New Roman" w:cs="Times New Roman"/>
          <w:sz w:val="28"/>
          <w:szCs w:val="28"/>
        </w:rPr>
        <w:t xml:space="preserve"> В приведенных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подчинительной </w:t>
      </w:r>
      <w:r w:rsidRPr="00AF3EC1">
        <w:rPr>
          <w:rFonts w:ascii="Times New Roman" w:hAnsi="Times New Roman" w:cs="Times New Roman"/>
          <w:sz w:val="28"/>
          <w:szCs w:val="28"/>
        </w:rPr>
        <w:t>связью.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EC1">
        <w:rPr>
          <w:rFonts w:ascii="Times New Roman" w:hAnsi="Times New Roman" w:cs="Times New Roman"/>
          <w:b/>
          <w:i/>
          <w:sz w:val="28"/>
          <w:szCs w:val="28"/>
        </w:rPr>
        <w:t>Но особенно в меня верили (1), когда дело касалось облигаций. Их за войну у людей скопилось много (2), таблицы выигрышей приходили часто (3), и тогда облигации несли ко мне. Считалось (4), что у меня счастливый глаз.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 xml:space="preserve">В8. </w:t>
      </w:r>
      <w:r w:rsidRPr="00AF3EC1">
        <w:rPr>
          <w:rFonts w:ascii="Times New Roman" w:hAnsi="Times New Roman" w:cs="Times New Roman"/>
          <w:sz w:val="28"/>
          <w:szCs w:val="28"/>
        </w:rPr>
        <w:t xml:space="preserve">Среди предложений 5-8  найдите сложноподчиненное предложение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с однородным </w:t>
      </w:r>
      <w:r w:rsidRPr="00AF3EC1">
        <w:rPr>
          <w:rFonts w:ascii="Times New Roman" w:hAnsi="Times New Roman" w:cs="Times New Roman"/>
          <w:sz w:val="28"/>
          <w:szCs w:val="28"/>
        </w:rPr>
        <w:t>подчинением придаточных. Напишите номер этого предложения.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>.</w:t>
      </w:r>
      <w:r w:rsidRPr="00AF3EC1">
        <w:rPr>
          <w:rFonts w:ascii="Times New Roman" w:hAnsi="Times New Roman" w:cs="Times New Roman"/>
          <w:sz w:val="28"/>
          <w:szCs w:val="28"/>
        </w:rPr>
        <w:t xml:space="preserve"> Среди предложений  28-33 найдите </w:t>
      </w:r>
      <w:r w:rsidRPr="00AF3EC1">
        <w:rPr>
          <w:rFonts w:ascii="Times New Roman" w:hAnsi="Times New Roman" w:cs="Times New Roman"/>
          <w:b/>
          <w:sz w:val="28"/>
          <w:szCs w:val="28"/>
        </w:rPr>
        <w:t>сложное</w:t>
      </w:r>
      <w:r w:rsidRPr="00AF3EC1">
        <w:rPr>
          <w:rFonts w:ascii="Times New Roman" w:hAnsi="Times New Roman" w:cs="Times New Roman"/>
          <w:sz w:val="28"/>
          <w:szCs w:val="28"/>
        </w:rPr>
        <w:t xml:space="preserve"> предложение с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союзной подчинительной </w:t>
      </w:r>
      <w:r w:rsidRPr="00AF3EC1">
        <w:rPr>
          <w:rFonts w:ascii="Times New Roman" w:hAnsi="Times New Roman" w:cs="Times New Roman"/>
          <w:sz w:val="28"/>
          <w:szCs w:val="28"/>
        </w:rPr>
        <w:t xml:space="preserve">и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бессоюзной связью </w:t>
      </w:r>
      <w:r w:rsidRPr="00AF3EC1">
        <w:rPr>
          <w:rFonts w:ascii="Times New Roman" w:hAnsi="Times New Roman" w:cs="Times New Roman"/>
          <w:sz w:val="28"/>
          <w:szCs w:val="28"/>
        </w:rPr>
        <w:t>между частями. Напишите номер этого предложения.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5"/>
        <w:tblW w:w="0" w:type="auto"/>
        <w:tblInd w:w="360" w:type="dxa"/>
        <w:tblLook w:val="04A0"/>
      </w:tblPr>
      <w:tblGrid>
        <w:gridCol w:w="9211"/>
      </w:tblGrid>
      <w:tr w:rsidR="00706151" w:rsidRPr="00AF3EC1" w:rsidTr="00A83CA3">
        <w:tc>
          <w:tcPr>
            <w:tcW w:w="9571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Используя прочитанный текст из части 2, выполните на бланке ответов №2 задание С</w:t>
            </w:r>
            <w:proofErr w:type="gramStart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 w:rsidRPr="00AF3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 w:rsidRPr="00AF3EC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F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EC1">
        <w:rPr>
          <w:rFonts w:ascii="Times New Roman" w:hAnsi="Times New Roman" w:cs="Times New Roman"/>
          <w:sz w:val="28"/>
          <w:szCs w:val="28"/>
        </w:rPr>
        <w:t xml:space="preserve">Напишите сочинение-рассуждение, раскрывая смысл высказывания известного лингвиста Г.Степанова: </w:t>
      </w:r>
      <w:r w:rsidRPr="00AF3EC1">
        <w:rPr>
          <w:rFonts w:ascii="Times New Roman" w:hAnsi="Times New Roman" w:cs="Times New Roman"/>
          <w:b/>
          <w:sz w:val="28"/>
          <w:szCs w:val="28"/>
        </w:rPr>
        <w:t xml:space="preserve">«Словарь языка свидетельствует, о чем думают люди, а грамматика – как они думают». </w:t>
      </w:r>
      <w:r w:rsidRPr="00AF3EC1">
        <w:rPr>
          <w:rFonts w:ascii="Times New Roman" w:hAnsi="Times New Roman" w:cs="Times New Roman"/>
          <w:sz w:val="28"/>
          <w:szCs w:val="28"/>
        </w:rPr>
        <w:t>Аргументируя свой ответ, приведите по одному примеру из прочитанного текста, иллюстрирующему лексические и грамматические явления (всего 2 примера).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Приводя примеры, указывайте номера нужных предложений или применяйте цитирование.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Г.Степанова.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Объем сочинения должен составлять не менее 70 слов. Сочинение пишите аккуратно, разборчивым почерком.</w:t>
      </w: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8347B7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7B7">
        <w:rPr>
          <w:rFonts w:ascii="Times New Roman" w:hAnsi="Times New Roman" w:cs="Times New Roman"/>
          <w:b/>
          <w:i/>
          <w:sz w:val="28"/>
          <w:szCs w:val="28"/>
        </w:rPr>
        <w:t>Ответы на задания второй части</w:t>
      </w:r>
      <w:proofErr w:type="gramStart"/>
      <w:r w:rsidRPr="008347B7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8347B7">
        <w:rPr>
          <w:rFonts w:ascii="Times New Roman" w:hAnsi="Times New Roman" w:cs="Times New Roman"/>
          <w:b/>
          <w:i/>
          <w:sz w:val="28"/>
          <w:szCs w:val="28"/>
        </w:rPr>
        <w:t xml:space="preserve"> и В</w:t>
      </w:r>
    </w:p>
    <w:tbl>
      <w:tblPr>
        <w:tblStyle w:val="a5"/>
        <w:tblW w:w="0" w:type="auto"/>
        <w:tblInd w:w="360" w:type="dxa"/>
        <w:tblLook w:val="04A0"/>
      </w:tblPr>
      <w:tblGrid>
        <w:gridCol w:w="3434"/>
        <w:gridCol w:w="5777"/>
      </w:tblGrid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умный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поливал со старанием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не ладилось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1, 4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В8</w:t>
            </w:r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06151" w:rsidRPr="00AF3EC1" w:rsidTr="00A83CA3">
        <w:tc>
          <w:tcPr>
            <w:tcW w:w="3434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F3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777" w:type="dxa"/>
          </w:tcPr>
          <w:p w:rsidR="00706151" w:rsidRPr="00AF3EC1" w:rsidRDefault="00706151" w:rsidP="00A83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EC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AF3EC1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C122BB" w:rsidRDefault="00706151" w:rsidP="00706151">
      <w:pPr>
        <w:pStyle w:val="a4"/>
        <w:spacing w:line="360" w:lineRule="auto"/>
        <w:ind w:firstLine="567"/>
        <w:rPr>
          <w:color w:val="000000"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Pr="00C122BB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51" w:rsidRDefault="00706151" w:rsidP="00706151"/>
    <w:sectPr w:rsidR="00706151" w:rsidSect="00F4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E01"/>
    <w:multiLevelType w:val="hybridMultilevel"/>
    <w:tmpl w:val="912A86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724B6"/>
    <w:multiLevelType w:val="hybridMultilevel"/>
    <w:tmpl w:val="0E2AC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715FA"/>
    <w:multiLevelType w:val="hybridMultilevel"/>
    <w:tmpl w:val="9822C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0240"/>
    <w:multiLevelType w:val="hybridMultilevel"/>
    <w:tmpl w:val="0F2445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44C7A"/>
    <w:multiLevelType w:val="hybridMultilevel"/>
    <w:tmpl w:val="555622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772D6"/>
    <w:multiLevelType w:val="hybridMultilevel"/>
    <w:tmpl w:val="85E64A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F7B13"/>
    <w:multiLevelType w:val="hybridMultilevel"/>
    <w:tmpl w:val="87A2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47C31"/>
    <w:multiLevelType w:val="hybridMultilevel"/>
    <w:tmpl w:val="2236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15083"/>
    <w:multiLevelType w:val="hybridMultilevel"/>
    <w:tmpl w:val="F9AE0D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B43619"/>
    <w:multiLevelType w:val="hybridMultilevel"/>
    <w:tmpl w:val="A5E26350"/>
    <w:lvl w:ilvl="0" w:tplc="9BE65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2097B"/>
    <w:multiLevelType w:val="hybridMultilevel"/>
    <w:tmpl w:val="EA7EAC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06151"/>
    <w:rsid w:val="00706151"/>
    <w:rsid w:val="00F4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61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06151"/>
    <w:pPr>
      <w:ind w:left="720"/>
      <w:contextualSpacing/>
    </w:pPr>
  </w:style>
  <w:style w:type="paragraph" w:styleId="a4">
    <w:name w:val="Normal (Web)"/>
    <w:basedOn w:val="a"/>
    <w:rsid w:val="0070615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061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3471</Words>
  <Characters>19789</Characters>
  <Application>Microsoft Office Word</Application>
  <DocSecurity>0</DocSecurity>
  <Lines>164</Lines>
  <Paragraphs>46</Paragraphs>
  <ScaleCrop>false</ScaleCrop>
  <Company>MultiDVD Team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</dc:creator>
  <cp:keywords/>
  <dc:description/>
  <cp:lastModifiedBy>Талия</cp:lastModifiedBy>
  <cp:revision>1</cp:revision>
  <dcterms:created xsi:type="dcterms:W3CDTF">2013-11-10T16:29:00Z</dcterms:created>
  <dcterms:modified xsi:type="dcterms:W3CDTF">2013-11-10T16:34:00Z</dcterms:modified>
</cp:coreProperties>
</file>