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90" w:rsidRPr="00A22A78" w:rsidRDefault="00B42BE6">
      <w:pPr>
        <w:rPr>
          <w:rFonts w:ascii="Times New Roman" w:hAnsi="Times New Roman" w:cs="Times New Roman"/>
          <w:b/>
          <w:sz w:val="40"/>
          <w:szCs w:val="40"/>
        </w:rPr>
      </w:pPr>
      <w:r w:rsidRPr="00A22A78">
        <w:rPr>
          <w:rFonts w:ascii="Times New Roman" w:hAnsi="Times New Roman" w:cs="Times New Roman"/>
          <w:b/>
          <w:sz w:val="40"/>
          <w:szCs w:val="40"/>
        </w:rPr>
        <w:t>Урок  по  культуре  речевого  общения «Учимся  благодарить».</w:t>
      </w:r>
    </w:p>
    <w:p w:rsidR="00B42BE6" w:rsidRDefault="00B42BE6">
      <w:pPr>
        <w:rPr>
          <w:rFonts w:ascii="Times New Roman" w:hAnsi="Times New Roman" w:cs="Times New Roman"/>
          <w:sz w:val="28"/>
          <w:szCs w:val="28"/>
        </w:rPr>
      </w:pPr>
      <w:r w:rsidRPr="00B42BE6">
        <w:rPr>
          <w:rFonts w:ascii="Times New Roman" w:hAnsi="Times New Roman" w:cs="Times New Roman"/>
          <w:sz w:val="28"/>
          <w:szCs w:val="28"/>
        </w:rPr>
        <w:t>Вступительное  слово 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BE6" w:rsidRDefault="00B4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 ежедневно  здороваемся  и  прощаемся, общаемся, благодарим  за  труд, за  любезность, извиняемся, если допустили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оплошность. И  во  всех  этих  ситуациях  нашими неизменными  спутниками волше</w:t>
      </w:r>
      <w:r w:rsidR="00F672FA">
        <w:rPr>
          <w:rFonts w:ascii="Times New Roman" w:hAnsi="Times New Roman" w:cs="Times New Roman"/>
          <w:sz w:val="28"/>
          <w:szCs w:val="28"/>
        </w:rPr>
        <w:t>бные  слова -</w:t>
      </w:r>
      <w:r>
        <w:rPr>
          <w:rFonts w:ascii="Times New Roman" w:hAnsi="Times New Roman" w:cs="Times New Roman"/>
          <w:sz w:val="28"/>
          <w:szCs w:val="28"/>
        </w:rPr>
        <w:t xml:space="preserve"> это  слова  речевого  этикета.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 знает, сколько  раз  в  день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произносим  слова 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прощай,  благодарю, спасибо,  извините,  пожалуйста, каждый  раз  одаривая  улыбкой  того, кому  мы их  адресуем.  Первоначальный  благородный смысл  некоторых этикетных  слов  уже  утрачен  или  утрачивается. Об  этом  напоминает  нам в  своём  стихотворении  поэтесса Веселовская.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 рожденья  ждёт  жестокий  выбор – 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всякий  возглас  в  речи  выжить  мог.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 вот  звучит во  все  века  спасибо – 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брат, тебя  за  это  бог!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Касаются  веков сквозные  грани,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снова  в нас преемственность жива,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из  старинных  лучших  пожеланий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Кроятся наши  русские  слова.</w:t>
      </w:r>
    </w:p>
    <w:p w:rsidR="00F672FA" w:rsidRDefault="00F6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 такого  старинного  русского  пожелания</w:t>
      </w:r>
      <w:r w:rsidR="00F81CEB">
        <w:rPr>
          <w:rFonts w:ascii="Times New Roman" w:hAnsi="Times New Roman" w:cs="Times New Roman"/>
          <w:sz w:val="28"/>
          <w:szCs w:val="28"/>
        </w:rPr>
        <w:t xml:space="preserve"> «спаси бог» и  </w:t>
      </w:r>
      <w:proofErr w:type="spellStart"/>
      <w:proofErr w:type="gramStart"/>
      <w:r w:rsidR="00F81CE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81CEB">
        <w:rPr>
          <w:rFonts w:ascii="Times New Roman" w:hAnsi="Times New Roman" w:cs="Times New Roman"/>
          <w:sz w:val="28"/>
          <w:szCs w:val="28"/>
        </w:rPr>
        <w:t xml:space="preserve">  родилось  слово  </w:t>
      </w:r>
      <w:r w:rsidR="00F81CEB">
        <w:rPr>
          <w:rFonts w:ascii="Times New Roman" w:hAnsi="Times New Roman" w:cs="Times New Roman"/>
          <w:sz w:val="28"/>
          <w:szCs w:val="28"/>
          <w:u w:val="single"/>
        </w:rPr>
        <w:t>спасибо</w:t>
      </w:r>
      <w:r w:rsidR="00F81CEB">
        <w:rPr>
          <w:rFonts w:ascii="Times New Roman" w:hAnsi="Times New Roman" w:cs="Times New Roman"/>
          <w:sz w:val="28"/>
          <w:szCs w:val="28"/>
        </w:rPr>
        <w:t xml:space="preserve"> – одно из самых распространённых  в  русском  языке  этикетных  слов. А  в  какой  жизненной ситуации  мы  его  употребляем? Конечно, в ситуации благодарности.</w:t>
      </w:r>
    </w:p>
    <w:p w:rsidR="00F81CEB" w:rsidRPr="00A22A78" w:rsidRDefault="00F81CEB">
      <w:pPr>
        <w:rPr>
          <w:rFonts w:ascii="Times New Roman" w:hAnsi="Times New Roman" w:cs="Times New Roman"/>
          <w:b/>
          <w:sz w:val="28"/>
          <w:szCs w:val="28"/>
        </w:rPr>
      </w:pPr>
      <w:r w:rsidRPr="00A22A78">
        <w:rPr>
          <w:rFonts w:ascii="Times New Roman" w:hAnsi="Times New Roman" w:cs="Times New Roman"/>
          <w:b/>
          <w:sz w:val="28"/>
          <w:szCs w:val="28"/>
        </w:rPr>
        <w:t>ОБЬЯСНЕНИЕ  ТЕМЫ  И ЦЕЛИ  УРОКА.</w:t>
      </w:r>
    </w:p>
    <w:p w:rsidR="00F81CEB" w:rsidRDefault="00F8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тема  нашего  урока: «Учимся  благодарить». А  каково  лексическое  значение  слова  </w:t>
      </w:r>
      <w:r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EB" w:rsidRDefault="00F8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Учащиеся  высказывают  свои  мнения.)</w:t>
      </w:r>
    </w:p>
    <w:p w:rsidR="00F81CEB" w:rsidRDefault="00F8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 А  какое  толкование дано  в  словаре С. И. Ожегова?</w:t>
      </w:r>
    </w:p>
    <w:p w:rsidR="00F81CEB" w:rsidRDefault="00F8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-  чувство  признательности</w:t>
      </w:r>
      <w:r w:rsidR="00B91934">
        <w:rPr>
          <w:rFonts w:ascii="Times New Roman" w:hAnsi="Times New Roman" w:cs="Times New Roman"/>
          <w:sz w:val="28"/>
          <w:szCs w:val="28"/>
        </w:rPr>
        <w:t xml:space="preserve"> к  </w:t>
      </w:r>
      <w:proofErr w:type="gramStart"/>
      <w:r w:rsidR="00B91934"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 w:rsidR="00B9193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B91934">
        <w:rPr>
          <w:rFonts w:ascii="Times New Roman" w:hAnsi="Times New Roman" w:cs="Times New Roman"/>
          <w:sz w:val="28"/>
          <w:szCs w:val="28"/>
        </w:rPr>
        <w:t xml:space="preserve"> за оказанное  добро, внимание. </w:t>
      </w:r>
    </w:p>
    <w:p w:rsidR="00B91934" w:rsidRDefault="00B91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выразить  это  чувство  помогают  нам  специальные  этикетные  слова, которые  есть  в  русском  языке. Назовите  их. ( Учащиеся  вспоминают  знакомые  им  формулы благодарности: спасибо, большое  спасибо, благодарю Вас, очень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B91934" w:rsidRDefault="00B91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 назвали  несколько  слов. Много  это  или  мало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думаю,  что  это  мало. За  что  обычно  благодарят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 называют  ситуации)</w:t>
      </w:r>
    </w:p>
    <w:p w:rsidR="00B91934" w:rsidRDefault="00B91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 А  вот  исследователи  русского  речевого этикета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</w:t>
      </w:r>
      <w:r w:rsidR="000D2F3B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="000D2F3B">
        <w:rPr>
          <w:rFonts w:ascii="Times New Roman" w:hAnsi="Times New Roman" w:cs="Times New Roman"/>
          <w:sz w:val="28"/>
          <w:szCs w:val="28"/>
        </w:rPr>
        <w:t xml:space="preserve">  в  одной  из  своих  книг предлагает 28  слов и  выражений, с  помощью  которых </w:t>
      </w:r>
      <w:r w:rsidR="000801E2">
        <w:rPr>
          <w:rFonts w:ascii="Times New Roman" w:hAnsi="Times New Roman" w:cs="Times New Roman"/>
          <w:sz w:val="28"/>
          <w:szCs w:val="28"/>
        </w:rPr>
        <w:t xml:space="preserve"> человек  может  поблагодарить  другого. Некоторые  из  них  мы  сейчас я  прочитаю.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 Вас.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вам  очень  благодарна.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вам  многим  обязан.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меня  нет  слов, чтобы  отблагодарить вас…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 вам  благодарна.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 благодарность  не  знает  границ.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 поблагодарить  вас.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очень  любезны.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тронута  вашим  вниманием.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очень  мило с  вашей  стороны.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меня  так  выручили.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 какое  богатство!  Им  мы будем постепенно  овладевать. Постараемся  обогатить  свою 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 учиться употреблять их  в  речи.</w:t>
      </w:r>
    </w:p>
    <w:p w:rsidR="000801E2" w:rsidRDefault="0008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мы с  вами  представим  себе  лю</w:t>
      </w:r>
      <w:r w:rsidR="00C51DC7">
        <w:rPr>
          <w:rFonts w:ascii="Times New Roman" w:hAnsi="Times New Roman" w:cs="Times New Roman"/>
          <w:sz w:val="28"/>
          <w:szCs w:val="28"/>
        </w:rPr>
        <w:t>бую  ситуацию  благодарности. Например, такую.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подходит  к ученице: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Рита, дай мне  на  минутку  учебник.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Большое  спасибо, Рита.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Вы, не за что.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 ситуация  благодарности? Из  каких же  компонентов  она  состоит.</w:t>
      </w:r>
    </w:p>
    <w:p w:rsidR="00C51DC7" w:rsidRDefault="00C5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ситуацию  благодарности  входят  три  основных  компонента:</w:t>
      </w:r>
    </w:p>
    <w:p w:rsidR="00C51DC7" w:rsidRDefault="00C51DC7" w:rsidP="00C51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DC7">
        <w:rPr>
          <w:rFonts w:ascii="Times New Roman" w:hAnsi="Times New Roman" w:cs="Times New Roman"/>
          <w:sz w:val="28"/>
          <w:szCs w:val="28"/>
        </w:rPr>
        <w:t>человек, которого  благодарят;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DC7" w:rsidRPr="00C51DC7" w:rsidRDefault="00C51DC7" w:rsidP="00C51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DC7">
        <w:rPr>
          <w:rFonts w:ascii="Times New Roman" w:hAnsi="Times New Roman" w:cs="Times New Roman"/>
          <w:sz w:val="28"/>
          <w:szCs w:val="28"/>
        </w:rPr>
        <w:t>человек, который  благодарит;</w:t>
      </w:r>
    </w:p>
    <w:p w:rsidR="00FF392D" w:rsidRDefault="00C51DC7" w:rsidP="00FF3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услуга.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художественной  литературе мы  часто  можем  найти  ситуацию, где  люди  благодарят  друг  друга. Возьмём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«Сказку  о  мёртвой  царевне  и  о  семи  богатырях»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…Ей  царевна  говорит,-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лови!»- и  хлеб  летит.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«Благодарствую,- сказала.-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 тебя   благослови…»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Выбирая  те  или  иные  слова благодарности,  мы должны  учитывать  меру  услуги, её  значимость.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Учащиеся  называют  разные  ситуации)</w:t>
      </w:r>
    </w:p>
    <w:p w:rsid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 должны  мы  забывать и  об  участниках  ситуации  общения</w:t>
      </w:r>
      <w:proofErr w:type="gramStart"/>
      <w:r w:rsidR="0076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Послушайт</w:t>
      </w:r>
      <w:r w:rsidR="007601B6">
        <w:rPr>
          <w:rFonts w:ascii="Times New Roman" w:hAnsi="Times New Roman" w:cs="Times New Roman"/>
          <w:sz w:val="28"/>
          <w:szCs w:val="28"/>
        </w:rPr>
        <w:t xml:space="preserve">е  несколько  формул  благодарности. Как вы  думаете,  </w:t>
      </w:r>
      <w:proofErr w:type="gramStart"/>
      <w:r w:rsidR="007601B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7601B6">
        <w:rPr>
          <w:rFonts w:ascii="Times New Roman" w:hAnsi="Times New Roman" w:cs="Times New Roman"/>
          <w:sz w:val="28"/>
          <w:szCs w:val="28"/>
        </w:rPr>
        <w:t xml:space="preserve">  какого  возраста  чаще  всего  употребляют  эти  слова?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 вам  чрезвычайно  признательна.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 мою  благодарность.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 очень  внимательны.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(Люди  старшего  поколения).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 теперь  прослушайте  ряд  диалогов и попробуйте  определить характер  взаимоотношений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возраст.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Я  принёс  тебе  книгу.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Спасибо, Петь!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  стоит.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-Верочка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я тебе  благодарна за  то , что ты  помогла  Андрюше  исправить  двойку!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Ну  что вы, Ирина  Владимировна, Андрюша  сам  старался очень.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- Дорогая  Валентина  Ивановна! Разрешите  поздравить   Вас  с днём  рождения!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Благодарю 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 мои ,  я  очень  тронута.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 сейчас  попытайтесь, используя  формулы  благодарности,  с  которыми  вы  сегодня  познакомились,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учитывая  особенности  компонентов  ситуации  благодарности, составить  письменно диалоги  по  следующим  ситуациям.</w:t>
      </w: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Ученик благодарит  своего  одноклассника за то,  что  он  принёс  ему  диск  с  играми.</w:t>
      </w: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  благодарите  бабушку  за  вкусные  пирожки.</w:t>
      </w: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Пожилой  человек  благодарит  женщину за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она  уступила  ему  место  в  автобусе.</w:t>
      </w: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</w:p>
    <w:p w:rsidR="00256986" w:rsidRPr="00A22A78" w:rsidRDefault="00256986" w:rsidP="00FF39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2A78">
        <w:rPr>
          <w:rFonts w:ascii="Times New Roman" w:hAnsi="Times New Roman" w:cs="Times New Roman"/>
          <w:b/>
          <w:sz w:val="28"/>
          <w:szCs w:val="28"/>
        </w:rPr>
        <w:t>Итоги  урока:</w:t>
      </w:r>
    </w:p>
    <w:bookmarkEnd w:id="0"/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 мы  учились  благодарить. Мы  старались пополнить  свой  словарь  формулами  благодарности, учились  использовать  их в  своей  речи. Эти  умения  очень  важны. Не  забывайте  это  делать. </w:t>
      </w:r>
    </w:p>
    <w:p w:rsid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 в  слове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 два  корня. </w:t>
      </w:r>
    </w:p>
    <w:p w:rsidR="00256986" w:rsidRPr="00256986" w:rsidRDefault="00256986" w:rsidP="00FF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Благодарить – значит  дарить  людям  благо, дарить  людям  добро.</w:t>
      </w:r>
    </w:p>
    <w:p w:rsidR="007601B6" w:rsidRDefault="007601B6" w:rsidP="00FF392D">
      <w:pPr>
        <w:rPr>
          <w:rFonts w:ascii="Times New Roman" w:hAnsi="Times New Roman" w:cs="Times New Roman"/>
          <w:sz w:val="28"/>
          <w:szCs w:val="28"/>
        </w:rPr>
      </w:pPr>
    </w:p>
    <w:p w:rsidR="00FF392D" w:rsidRPr="00FF392D" w:rsidRDefault="00FF392D" w:rsidP="00FF392D">
      <w:pPr>
        <w:rPr>
          <w:rFonts w:ascii="Times New Roman" w:hAnsi="Times New Roman" w:cs="Times New Roman"/>
          <w:sz w:val="28"/>
          <w:szCs w:val="28"/>
        </w:rPr>
      </w:pPr>
    </w:p>
    <w:p w:rsidR="00C51DC7" w:rsidRPr="00C51DC7" w:rsidRDefault="00C51DC7" w:rsidP="00C51DC7">
      <w:pPr>
        <w:rPr>
          <w:rFonts w:ascii="Times New Roman" w:hAnsi="Times New Roman" w:cs="Times New Roman"/>
          <w:sz w:val="28"/>
          <w:szCs w:val="28"/>
        </w:rPr>
      </w:pPr>
    </w:p>
    <w:p w:rsidR="00B42BE6" w:rsidRPr="00B42BE6" w:rsidRDefault="00B42BE6">
      <w:pPr>
        <w:rPr>
          <w:rFonts w:ascii="Times New Roman" w:hAnsi="Times New Roman" w:cs="Times New Roman"/>
          <w:sz w:val="28"/>
          <w:szCs w:val="28"/>
        </w:rPr>
      </w:pPr>
    </w:p>
    <w:p w:rsidR="00C46725" w:rsidRPr="00B42BE6" w:rsidRDefault="00774790" w:rsidP="00774790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B42BE6">
        <w:rPr>
          <w:rFonts w:ascii="Times New Roman" w:hAnsi="Times New Roman" w:cs="Times New Roman"/>
          <w:sz w:val="28"/>
          <w:szCs w:val="28"/>
        </w:rPr>
        <w:tab/>
      </w:r>
    </w:p>
    <w:sectPr w:rsidR="00C46725" w:rsidRPr="00B4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5FC"/>
    <w:multiLevelType w:val="hybridMultilevel"/>
    <w:tmpl w:val="6A940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469D"/>
    <w:multiLevelType w:val="hybridMultilevel"/>
    <w:tmpl w:val="6A940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90"/>
    <w:rsid w:val="0005390B"/>
    <w:rsid w:val="000801E2"/>
    <w:rsid w:val="000D2F3B"/>
    <w:rsid w:val="00256986"/>
    <w:rsid w:val="007601B6"/>
    <w:rsid w:val="00774790"/>
    <w:rsid w:val="007D04CC"/>
    <w:rsid w:val="00A22A78"/>
    <w:rsid w:val="00B42BE6"/>
    <w:rsid w:val="00B91934"/>
    <w:rsid w:val="00C46725"/>
    <w:rsid w:val="00C51DC7"/>
    <w:rsid w:val="00F672FA"/>
    <w:rsid w:val="00F81CEB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5</cp:revision>
  <dcterms:created xsi:type="dcterms:W3CDTF">2013-10-15T19:08:00Z</dcterms:created>
  <dcterms:modified xsi:type="dcterms:W3CDTF">2013-11-11T07:05:00Z</dcterms:modified>
</cp:coreProperties>
</file>