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5" w:rsidRPr="005034FA" w:rsidRDefault="00DF6D05" w:rsidP="00DF6D05">
      <w:pPr>
        <w:pStyle w:val="c6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5034FA">
        <w:rPr>
          <w:rStyle w:val="c13"/>
          <w:rFonts w:eastAsiaTheme="majorEastAsia"/>
          <w:b/>
          <w:bCs/>
          <w:color w:val="000000"/>
          <w:sz w:val="28"/>
          <w:szCs w:val="28"/>
        </w:rPr>
        <w:t xml:space="preserve">Оценочная деятельность учителя на уроках </w:t>
      </w:r>
      <w:bookmarkStart w:id="0" w:name="_GoBack"/>
      <w:bookmarkEnd w:id="0"/>
      <w:r w:rsidRPr="005034FA">
        <w:rPr>
          <w:rStyle w:val="c13"/>
          <w:rFonts w:eastAsiaTheme="majorEastAsia"/>
          <w:b/>
          <w:bCs/>
          <w:color w:val="000000"/>
          <w:sz w:val="28"/>
          <w:szCs w:val="28"/>
        </w:rPr>
        <w:t xml:space="preserve"> в условиях введения ФГОС.</w:t>
      </w:r>
    </w:p>
    <w:p w:rsidR="00DF6D05" w:rsidRPr="005034FA" w:rsidRDefault="00DF6D05" w:rsidP="00DF6D05">
      <w:pPr>
        <w:pStyle w:val="c8"/>
        <w:spacing w:before="0" w:beforeAutospacing="0" w:after="0" w:afterAutospacing="0"/>
        <w:ind w:firstLine="708"/>
        <w:jc w:val="right"/>
        <w:rPr>
          <w:rStyle w:val="c7"/>
          <w:b/>
          <w:bCs/>
          <w:i/>
          <w:iCs/>
          <w:color w:val="000000"/>
          <w:sz w:val="28"/>
          <w:szCs w:val="28"/>
        </w:rPr>
      </w:pPr>
      <w:r w:rsidRPr="005034FA">
        <w:rPr>
          <w:rStyle w:val="c7"/>
          <w:b/>
          <w:bCs/>
          <w:i/>
          <w:iCs/>
          <w:color w:val="000000"/>
          <w:sz w:val="28"/>
          <w:szCs w:val="28"/>
        </w:rPr>
        <w:t>Учитель начальных классов</w:t>
      </w:r>
    </w:p>
    <w:p w:rsidR="00DF6D05" w:rsidRPr="005034FA" w:rsidRDefault="00DF6D05" w:rsidP="00DF6D05">
      <w:pPr>
        <w:pStyle w:val="c8"/>
        <w:spacing w:before="0" w:beforeAutospacing="0" w:after="0" w:afterAutospacing="0"/>
        <w:ind w:firstLine="708"/>
        <w:jc w:val="right"/>
        <w:rPr>
          <w:rStyle w:val="c7"/>
          <w:b/>
          <w:bCs/>
          <w:i/>
          <w:iCs/>
          <w:color w:val="000000"/>
          <w:sz w:val="28"/>
          <w:szCs w:val="28"/>
        </w:rPr>
      </w:pPr>
      <w:proofErr w:type="spellStart"/>
      <w:r w:rsidRPr="005034FA">
        <w:rPr>
          <w:rStyle w:val="c7"/>
          <w:b/>
          <w:bCs/>
          <w:i/>
          <w:iCs/>
          <w:color w:val="000000"/>
          <w:sz w:val="28"/>
          <w:szCs w:val="28"/>
        </w:rPr>
        <w:t>Напольских</w:t>
      </w:r>
      <w:proofErr w:type="spellEnd"/>
      <w:r w:rsidRPr="005034FA">
        <w:rPr>
          <w:rStyle w:val="c7"/>
          <w:b/>
          <w:bCs/>
          <w:i/>
          <w:iCs/>
          <w:color w:val="000000"/>
          <w:sz w:val="28"/>
          <w:szCs w:val="28"/>
        </w:rPr>
        <w:t xml:space="preserve"> Елена Васильевна</w:t>
      </w:r>
    </w:p>
    <w:p w:rsidR="00DF6D05" w:rsidRPr="005034FA" w:rsidRDefault="00DF6D05" w:rsidP="00DF6D05">
      <w:pPr>
        <w:pStyle w:val="c8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5034FA">
        <w:rPr>
          <w:rStyle w:val="c7"/>
          <w:b/>
          <w:bCs/>
          <w:i/>
          <w:iCs/>
          <w:color w:val="000000"/>
          <w:sz w:val="28"/>
          <w:szCs w:val="28"/>
        </w:rPr>
        <w:t>МАОУ «СОШ №24»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В традиционной практике школьного обучения функция оценивания полностью возложена на учителя. Ученик, как правило, освобождён от этого, и его собственная оценочная деятельность не формируется. Между тем,  предоставляя  ученику  возможность отстаивать своё мнение и тактично  направляя  рассуждение  ребёнка,  учитель  тем самым  помогает  ему  формировать свою  оценочную деятельность,  развивает  умение анализировать оценочные суждения учителя.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 Одним из условий эффективного взаимодействия учителя с учеником считается развитие реалистической самооценки у учащихся. Реалистическая оценка должна основываться на сравнении с предыдущими результатами. Сравнение какого-либо прогресса, достигнутого ребенком, относительно него самого гораздо целесообразнее, чем сравнение на основе нормативов. Это избавляет школьника от отрицательных эмоций и страха потерпеть неудачу в конкурентной борьбе за «хорошую успеваемость», которая стала в школьной системе </w:t>
      </w:r>
      <w:proofErr w:type="spellStart"/>
      <w:r>
        <w:rPr>
          <w:rStyle w:val="c2"/>
          <w:color w:val="000000"/>
          <w:sz w:val="28"/>
          <w:szCs w:val="28"/>
        </w:rPr>
        <w:t>самоценностью</w:t>
      </w:r>
      <w:proofErr w:type="spellEnd"/>
      <w:r>
        <w:rPr>
          <w:rStyle w:val="c2"/>
          <w:color w:val="000000"/>
          <w:sz w:val="28"/>
          <w:szCs w:val="28"/>
        </w:rPr>
        <w:t xml:space="preserve"> и стереотипом успешности. Реалистическая оценка способствует также повышению мотивации обучения, положительному </w:t>
      </w:r>
      <w:proofErr w:type="spellStart"/>
      <w:r>
        <w:rPr>
          <w:rStyle w:val="c2"/>
          <w:color w:val="000000"/>
          <w:sz w:val="28"/>
          <w:szCs w:val="28"/>
        </w:rPr>
        <w:t>самовосприятию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самоотношению</w:t>
      </w:r>
      <w:proofErr w:type="spellEnd"/>
      <w:r>
        <w:rPr>
          <w:rStyle w:val="c2"/>
          <w:color w:val="000000"/>
          <w:sz w:val="28"/>
          <w:szCs w:val="28"/>
        </w:rPr>
        <w:t>. Самое главное в учебной деятельности — это поворот человека на самого себя: оценка того, «чем я был» и «чем я стал», «чего я достиг» и «чего ещё я могу достигнуть». Таким образом, оценка собственных изменений, рефлексия — важные качественные составляющие результата оценивания учебной деятельности школьника. В этой случае школьная оценка не уничтожает, а поддерживает познавательный интерес ребенка к учебе, знаниям.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</w:t>
      </w:r>
      <w:proofErr w:type="gramStart"/>
      <w:r>
        <w:rPr>
          <w:rStyle w:val="c2"/>
          <w:color w:val="000000"/>
          <w:sz w:val="28"/>
          <w:szCs w:val="28"/>
        </w:rPr>
        <w:t>Говоря об оценивании, следует также учитывать еще и следующие моменты: целесообразно сначала дать ребенку возможность самому оценить результаты своей деятельности, так как если оценка взрослого предшествует детской, то ребенок - либо некритично принимает ее, либо аффективно отвергает;  оценка не должна носить обобщающего характера; необходимо устанавливать и соблюдать объективные критерии оценки, которые должны быть понятны не только учителю, но и ученикам.</w:t>
      </w:r>
      <w:proofErr w:type="gramEnd"/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   Цель оценки – создание обратной связи между учеником и учителем, возможность мотивировать ученика, развивать такие качества, как стремление учиться, самосовершенствоваться, объективно анализировать и оценивать свою деятельность, стимулировать познание. Оценку и отметку необходимо использовать как средство, побуждающее ученика к активной работе, т.е. пользоваться отметкой как мотивирующим средством. 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 Оценка – мощное средство воспитания, воздействующее на развитие личности в целом. Следовательно, </w:t>
      </w:r>
      <w:r>
        <w:rPr>
          <w:rStyle w:val="c2"/>
          <w:color w:val="000000"/>
          <w:sz w:val="28"/>
          <w:szCs w:val="28"/>
        </w:rPr>
        <w:lastRenderedPageBreak/>
        <w:t>оценка влияет на все сферы жизни ребенка, регулирует его отношения с окружающими, помогает строить планы на будущее. Влияние оценки становится благотворным при наличии у школьника доверия к учителю, где решающую роль играет личность учителя, его ожидания, общая позиция, стиль общения с классом, способность создавать атмосферу психологического комфорта.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Реально у педагога четыре балла (5, 4, 3, 2), а положительных – два (5 и 4). Учителю приходится сопровождать выставление отметки следующими размышлениями: «Твоя четверка принципиально отличается от его четверки»; «Если сегодня поставлю "два", завтра вообще замолчит»; «Старался, а все равно вышло "два"»</w:t>
      </w:r>
      <w:r>
        <w:rPr>
          <w:rStyle w:val="c2"/>
          <w:color w:val="231F20"/>
          <w:sz w:val="28"/>
          <w:szCs w:val="28"/>
        </w:rPr>
        <w:t>, т.е.</w:t>
      </w:r>
      <w:r>
        <w:rPr>
          <w:rStyle w:val="c3"/>
          <w:rFonts w:ascii="SchoolBookC" w:hAnsi="SchoolBookC"/>
          <w:color w:val="231F20"/>
          <w:sz w:val="28"/>
          <w:szCs w:val="28"/>
        </w:rPr>
        <w:t> </w:t>
      </w:r>
      <w:r>
        <w:rPr>
          <w:rStyle w:val="c2"/>
          <w:color w:val="231F20"/>
          <w:sz w:val="28"/>
          <w:szCs w:val="28"/>
        </w:rPr>
        <w:t>пятибалльные отметки не отражают всего разнообразия качественных оценок.</w:t>
      </w:r>
      <w:r>
        <w:rPr>
          <w:rStyle w:val="c3"/>
          <w:rFonts w:ascii="SchoolBookC" w:hAnsi="SchoolBookC"/>
          <w:color w:val="231F20"/>
          <w:sz w:val="28"/>
          <w:szCs w:val="28"/>
        </w:rPr>
        <w:t> </w:t>
      </w:r>
      <w:r>
        <w:rPr>
          <w:rStyle w:val="c2"/>
          <w:color w:val="231F20"/>
          <w:sz w:val="28"/>
          <w:szCs w:val="28"/>
        </w:rPr>
        <w:t>Традиционное оценивание не позволяет развивать самооценку школьников,</w:t>
      </w:r>
      <w:r>
        <w:rPr>
          <w:rStyle w:val="c2"/>
          <w:rFonts w:ascii="SchoolBookC" w:hAnsi="SchoolBookC"/>
          <w:color w:val="231F20"/>
          <w:sz w:val="28"/>
          <w:szCs w:val="28"/>
        </w:rPr>
        <w:t> </w:t>
      </w:r>
      <w:r>
        <w:rPr>
          <w:rStyle w:val="c2"/>
          <w:color w:val="231F20"/>
          <w:sz w:val="28"/>
          <w:szCs w:val="28"/>
        </w:rPr>
        <w:t>оно дискомфортно для учеников, отрицательно влияет на их мотивацию.</w:t>
      </w:r>
      <w:r>
        <w:rPr>
          <w:rStyle w:val="c2"/>
          <w:color w:val="000000"/>
          <w:sz w:val="28"/>
          <w:szCs w:val="28"/>
        </w:rPr>
        <w:t> К тому же, в  журнале мы видим отметку за определенное число, когда изучалась «</w:t>
      </w:r>
      <w:proofErr w:type="gramStart"/>
      <w:r>
        <w:rPr>
          <w:rStyle w:val="c2"/>
          <w:color w:val="000000"/>
          <w:sz w:val="28"/>
          <w:szCs w:val="28"/>
        </w:rPr>
        <w:t>такая то</w:t>
      </w:r>
      <w:proofErr w:type="gramEnd"/>
      <w:r>
        <w:rPr>
          <w:rStyle w:val="c2"/>
          <w:color w:val="000000"/>
          <w:sz w:val="28"/>
          <w:szCs w:val="28"/>
        </w:rPr>
        <w:t xml:space="preserve"> тема», но задание  на этом уроке могло быть и по любой другой пройденной теме. Где же взять информацию для ответа на следующие вопросы: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 «За что конкретно ребенок получил эту отметку?»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 «Что именно надо сделать, чтобы исправить четвертную отметку?»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2002–2004 гг. был обобщен опыт школ и педагогов, работающих по системе «Школа 2100». На его основании была создана экспериментальная модель контроля и оценивания в виде перечня правил, определяющих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действия учителей и учеников в разных ситуациях оценивания. После первичной апробации и доработки данная модель стала основой для начала большого эксперимента, проведенного Образовательной системой «Школа 2100» и Российской академией образования в 2004–2007 гг.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  <w:u w:val="single"/>
        </w:rPr>
        <w:t>В чем суть правил новой технологии оценивания?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1-е правило</w:t>
      </w:r>
      <w:r>
        <w:rPr>
          <w:rStyle w:val="c2"/>
          <w:color w:val="000000"/>
          <w:sz w:val="28"/>
          <w:szCs w:val="28"/>
        </w:rPr>
        <w:t>. Оценивается любое, особенно успешное действие, а фиксируется отметкой только решение полноценной задачи, т.е. умения по использованию знаний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2-е правило</w:t>
      </w:r>
      <w:r>
        <w:rPr>
          <w:rStyle w:val="c2"/>
          <w:color w:val="000000"/>
          <w:sz w:val="28"/>
          <w:szCs w:val="28"/>
        </w:rPr>
        <w:t>. Учитель и ученик по возможности определяют оценку в диалоге (внешняя оценка +самооценка).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3-е правило</w:t>
      </w:r>
      <w:r>
        <w:rPr>
          <w:rStyle w:val="c2"/>
          <w:color w:val="000000"/>
          <w:sz w:val="28"/>
          <w:szCs w:val="28"/>
        </w:rPr>
        <w:t>. За каждую учебную задачу или группу заданий, показывающих овладение отдельным умением, ставится отдельная отметка.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4-е правило</w:t>
      </w:r>
      <w:r>
        <w:rPr>
          <w:rStyle w:val="c2"/>
          <w:color w:val="000000"/>
          <w:sz w:val="28"/>
          <w:szCs w:val="28"/>
        </w:rPr>
        <w:t>. Отметки  выставляются в таблицу требований, рабочий журнал учителя, в графу того умения, которое было основным в ходе решения конкретной задачи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5-е правило</w:t>
      </w:r>
      <w:r>
        <w:rPr>
          <w:rStyle w:val="c2"/>
          <w:color w:val="000000"/>
          <w:sz w:val="28"/>
          <w:szCs w:val="28"/>
        </w:rPr>
        <w:t>. За задачи,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lastRenderedPageBreak/>
        <w:t>6-е правило</w:t>
      </w:r>
      <w:r>
        <w:rPr>
          <w:rStyle w:val="c2"/>
          <w:color w:val="000000"/>
          <w:sz w:val="28"/>
          <w:szCs w:val="28"/>
        </w:rPr>
        <w:t>. Оценка ученика определяется по универсальной шкале трех уровней успешности: необходимый уровень - знания, соответствующие государственному стандарту, это «хорошо»; программный уровень – функциональной грамотности – «отлично»; необязательный максимальный уровен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«превосходно».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Понимая, что надо срочно менять свое отношение  к оценочной деятельности, решила привести в систему свои наработки и внедрить элементы технологии оценивания  «Школы 2100».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  <w:u w:val="single"/>
        </w:rPr>
        <w:t>За основу взяла 2-е</w:t>
      </w:r>
      <w:r>
        <w:rPr>
          <w:rStyle w:val="c2"/>
          <w:color w:val="000000"/>
          <w:sz w:val="28"/>
          <w:szCs w:val="28"/>
        </w:rPr>
        <w:t>  правило технологии оценивания «Школы 2100».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современном этапе развития начальной школы приоритетной целью обучения является развитие личности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школьника, оно соотносится с формированием его самосознания,  важной и неотъемлемой частью которого является  </w:t>
      </w:r>
      <w:proofErr w:type="spellStart"/>
      <w:r>
        <w:rPr>
          <w:rStyle w:val="c2"/>
          <w:color w:val="000000"/>
          <w:sz w:val="28"/>
          <w:szCs w:val="28"/>
        </w:rPr>
        <w:t>сформированность</w:t>
      </w:r>
      <w:proofErr w:type="spellEnd"/>
      <w:r>
        <w:rPr>
          <w:rStyle w:val="c2"/>
          <w:color w:val="000000"/>
          <w:sz w:val="28"/>
          <w:szCs w:val="28"/>
        </w:rPr>
        <w:t xml:space="preserve"> самоконтроля и самооценки.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Самооценка позволяет контролировать собственную деятельность с точки зрения нормативных критериев, строить свое  целостное поведение в соответствии с социальными нормами. Поэтому решила  начинать формирование  действий самоконтроля и самооценки с первого года обучения ребенка в школе. У ребенка, пришедшего в школу, есть потребность в самоконтроле и самооценке, но он не владеет этими  механизмами, поэтому если их не развивать постепенно данная потребность утрачивается, что порождает трудности в обучении. Первоклассники по всем качествам оценивают себя выше, чем третьеклассники, т.к.  у них еще действует детское представление о </w:t>
      </w:r>
      <w:proofErr w:type="spellStart"/>
      <w:r>
        <w:rPr>
          <w:rStyle w:val="c2"/>
          <w:color w:val="000000"/>
          <w:sz w:val="28"/>
          <w:szCs w:val="28"/>
        </w:rPr>
        <w:t>самоценности</w:t>
      </w:r>
      <w:proofErr w:type="spellEnd"/>
      <w:r>
        <w:rPr>
          <w:rStyle w:val="c2"/>
          <w:color w:val="000000"/>
          <w:sz w:val="28"/>
          <w:szCs w:val="28"/>
        </w:rPr>
        <w:t>. Но уже к  3_му классу  самооценка становится все более обоснованной, адекватной, наполняется конкретным содержанием, строится на осознанных результатах самоконтроля, что способствует успешности ребенка в учебной деятельности.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  <w:u w:val="single"/>
        </w:rPr>
        <w:t>Следующее правило, которое сформулировала - оценка товарищей,</w:t>
      </w:r>
      <w:r>
        <w:rPr>
          <w:rStyle w:val="c2"/>
          <w:color w:val="000000"/>
          <w:sz w:val="28"/>
          <w:szCs w:val="28"/>
        </w:rPr>
        <w:t> не могла оставить без внимания.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При сотрудничестве совместно работающих в группах детей возрастает глубина понимания учебного материала, меняется характер взаимоотношений между детьми: исчезает безразличие,  резко возрастает сплоченность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класса, дети начинают лучше понимать друг друга и самих себя; растет самокритичность, дети более точно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оценивают свои возможности, лучше себя контролируют; учащиеся приобретают навыки, необходимые для жизни в обществе: ответственность, такт, умение строить свое поведение с учетом позиций других.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Применяю такие варианты организации групповой работы: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1) группа выполняет общее задание, но каждый член группы делает свою часть работы независимо от других;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2) общее задание выполняется последовательно каждым членом группы;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3) задача решается при непосредственном одновременном взаимодействии каждого члена группы со всеми остальными ее членами.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Доказано, что у учащихся остается в памяти оттого, что они: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объясняют кому-либо сами – 95% учебного материала;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проговаривают в то время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как выполняют учебные задания – 90%;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основываются на личном опыте –80%;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обсуждают с другими – 70%;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видят и слышат – 50%;            – только видят – 30%;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только слышат – 26%;               – читают – 10%.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  <w:u w:val="single"/>
        </w:rPr>
        <w:t>В 3-е правило</w:t>
      </w:r>
      <w:r>
        <w:rPr>
          <w:rStyle w:val="c2"/>
          <w:color w:val="000000"/>
          <w:sz w:val="28"/>
          <w:szCs w:val="28"/>
        </w:rPr>
        <w:t> технологии оценивания «Школы 2100» внесла свои коррективы и применяю: за каждую учебную задачу или группу заданий, показывающих овладение отдельным умением, ставится отдельная отметка в оценочный лист, а из «набранных» учеником оценок в течение урока,  выводится средняя и выставляется в дневник и журнал. Это правило  стараюсь применять регулярно.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  <w:u w:val="single"/>
        </w:rPr>
        <w:t>В 5-е правило</w:t>
      </w:r>
      <w:r>
        <w:rPr>
          <w:rStyle w:val="c2"/>
          <w:color w:val="000000"/>
          <w:sz w:val="28"/>
          <w:szCs w:val="28"/>
        </w:rPr>
        <w:t> технологии оценивания «Школы 2100» тоже внесла изменения:  За задания,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Каждое задание проверочной (контрольной) работы ребенка по итогам темы оценивается отдельно, затем </w:t>
      </w:r>
      <w:proofErr w:type="gramStart"/>
      <w:r>
        <w:rPr>
          <w:rStyle w:val="c2"/>
          <w:color w:val="000000"/>
          <w:sz w:val="28"/>
          <w:szCs w:val="28"/>
        </w:rPr>
        <w:t>выводится средняя отметка и  ставятся</w:t>
      </w:r>
      <w:proofErr w:type="gramEnd"/>
      <w:r>
        <w:rPr>
          <w:rStyle w:val="c2"/>
          <w:color w:val="000000"/>
          <w:sz w:val="28"/>
          <w:szCs w:val="28"/>
        </w:rPr>
        <w:t>. Оцениваются все учащиеся,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 В стандартах второго поколения, где так подробно расписано итоговое оценивание, </w:t>
      </w:r>
      <w:proofErr w:type="gramStart"/>
      <w:r>
        <w:rPr>
          <w:rStyle w:val="c2"/>
          <w:color w:val="000000"/>
          <w:sz w:val="28"/>
          <w:szCs w:val="28"/>
        </w:rPr>
        <w:t>нет ответа на вопрос как  оценивать</w:t>
      </w:r>
      <w:proofErr w:type="gramEnd"/>
      <w:r>
        <w:rPr>
          <w:rStyle w:val="c2"/>
          <w:color w:val="000000"/>
          <w:sz w:val="28"/>
          <w:szCs w:val="28"/>
        </w:rPr>
        <w:t xml:space="preserve"> ребенка на неконтрольном, рабочем уроке?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  <w:u w:val="single"/>
        </w:rPr>
        <w:t>Вывод: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Данная система оценивания способствует снижению уровня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тревожности, связанной с проверкой знаний, повышению уровня самооценки. Ребенок адекватно оценивает свои достижения и достижения  одноклассников.  Дети стали более раскрепощенными, они понимают, что оценку надо заслужить, а для этого надо трудиться.</w:t>
      </w:r>
    </w:p>
    <w:p w:rsidR="00DF6D05" w:rsidRDefault="00DF6D05" w:rsidP="00DF6D05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</w:p>
    <w:p w:rsidR="00DF6D05" w:rsidRPr="002753D7" w:rsidRDefault="00DF6D05" w:rsidP="00DF6D0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Формирование оценочной деятельности младших школьников.</w:t>
      </w:r>
    </w:p>
    <w:p w:rsidR="00DF6D05" w:rsidRPr="002753D7" w:rsidRDefault="003174F2" w:rsidP="00DF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F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5pt" o:hralign="center" o:hrstd="t" o:hrnoshade="t" o:hr="t" fillcolor="#333" stroked="f"/>
        </w:pict>
      </w:r>
    </w:p>
    <w:p w:rsidR="00DF6D05" w:rsidRPr="002753D7" w:rsidRDefault="00DF6D05" w:rsidP="00DF6D0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Введение.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к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 начального общего образования в ФГОС предусматривают умение планировать, контролировать и оценивать свои действия в соответствии с поставленной задачей и условиями ее реализации;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Ориентация образовательных стандартов (а, следовательно, и учебного процесса) на достижение планируемых результатов образования особое 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место в учебном процессе отводит </w:t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оценке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она выступает одновременно и как цель и элемент содержания, и как средство обучения и учения.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 </w:t>
      </w: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входя в состав универсальных учебных действий, оценка и контрольно-оценочная деятельность в целом выступает как самостоятельный элемент содержания образования, который необходимо формировать и развивать.</w:t>
      </w:r>
    </w:p>
    <w:p w:rsidR="00DF6D05" w:rsidRPr="00803B8A" w:rsidRDefault="002753D7" w:rsidP="008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F6D05"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ключение учащихся в контрольно-оценочную деятельность с тем, чтобы они приобретали навыки и привычку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6D05"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самооценке и самоанализу (рефлексии);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оценивание?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– очень объемное понятие: оно включает в себя и процесс, и результат работы. Существует несколько трактовок этого понятия.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определение позитивных и негативных моментов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контроль качества образования.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инструмент, позволяющий определять развитие, прогре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в пр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еподавательской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способ коррекции деятельности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обучаемых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помощью которого учитель определяет уровень подготовленности ученика.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взгляд на свои действия и поступки, результаты своей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может осуществляться по-разному: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 </w:t>
      </w: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количественного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показателя (чаще всего связанного с объемом усвоенной информации):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отметка;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результаты теста в баллах.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 </w:t>
      </w: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качественного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показателя: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словесные высказывания о процессе и результате работы;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эмоциональная реакция.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оценивания ученики должны стать равноправными “партнерами” учителя, то есть, в частности, нести ответственность за свои достижения, уметь их оценивать самостоятельно.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в ребенке живого интереса к получению знаний, к исследовательской деятельности, повышение уровня мотивации, развитие коммуникативных навыков, умения слушать и слышать невозможно в современных условиях без обучения детей самооценке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взаимооценке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3B8A" w:rsidRPr="002753D7" w:rsidRDefault="00803B8A" w:rsidP="008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Примеры вопросов для </w:t>
      </w:r>
      <w:proofErr w:type="spellStart"/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самооценивания</w:t>
      </w:r>
      <w:proofErr w:type="spellEnd"/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</w:p>
    <w:p w:rsidR="00803B8A" w:rsidRPr="002753D7" w:rsidRDefault="00803B8A" w:rsidP="008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этой работы мне понравилось (не понравилось) потому, что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аиболее трудным мне показалось…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думаю, это потому, что…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Самым интересным было…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бы я еще раз выполнял эту работу, то я бы сделал следующее…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бы я еще раз выполнял эту работу, то я бы по-другому сделал следующее…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бы хотел попросить своего учителя…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оценочной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– важнейшая личностная инстанция, позволяющая контролировать собственную деятельность с точки зрения нормативных критериев, строить свое целостное поведение в соответствии с социальными нормами.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Самооценка является важным регулятором поведения человека. От адекватности сформированной самооценки зависит образ собственного “Я” ребенка, его характер, а также отношение к другим людям и миру вокруг.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оценочной самостоятельности является ключевым условием решения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Самооценка начинает формироваться еще в раннем детстве, но основной период ее становления – школьный возраст.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Содержательное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самооценивание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неразрывно связано с умением контролировать себя, сравнивать свой результат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правильным, что немаловажно в учебной деятельности. Содержательная самооценка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взаимооценка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необходима для того, чтобы сформировать и развивать оценочную деятельность у детей. Эти же составляющие становятся и условием, и результатом сотрудничества между учителем и учеником.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научился себя адекватно оценивать как ученика, нужно, прежде всего, позаботиться об общей его самооценке, на формирование которой влияют следующие факторы: мнение родителей, стиль домашнего воспитания, мнение сверстников, наличие или отсутствие навыков учебной деятельности, оценка воспитателей и учителей, собственный жизненный опыт.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 ребят объективно оценивать свои ответы невозможно, не научив их объективно оценивать ответы своих одноклассников. Поэтому, наверное, в начальной школе дети с большим желанием оценивают друг друга, нежели дают оценку своим действиям и знаниям. Для того чтобы дети научились адекватно оценивать сначала одноклассников, а впоследствии и самого себя, необходимо вместе с детьми вырабатывать четкие критерии, по которым легко вынести суждение об ответе и поставить отметку. Большая трудность в устной оценочной деятельности в том, что дети в начальной школе не умеют 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еще аргументировать достаточно емко и точно, и оценивание занимает много времени на уроке.</w:t>
      </w:r>
    </w:p>
    <w:p w:rsidR="007178A8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взаимооценке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чаще всего происходит в парах: пересказ текста друг другу на устных предметах, взаимоконтроль с последующей оценкой написанного за урок по русскому и математике, кратковременные самостоятельные работы с проверкой по эталону,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взаимодиктанты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словарных слов с последующей проверкой по словарю.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1-м классе мы применяли для оценивания своих достижений цветные сигналы, предлагаемые в дневниках ОП “Школа 2100”: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зеленый цвет – ученик не допустил ни одной ошибки и доволен своей работой;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желтый цвет – в работе допущены неточности, но работой своей удовлетворен;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цвет – допущено много ошибок, работой не доволен.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сигналы использовались и для рефлексии учебной деятельности: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зеленый цвет – работа понравилась, хочу выполнить еще;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желтый цвет – работа понравилась;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цвет – работа не понравилась.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рефлексии используются не только сигналы, но и обязательное устное обоснование желающих высказаться ребят.</w:t>
      </w:r>
    </w:p>
    <w:p w:rsidR="007178A8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Такого же цвета кружки использовались для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письменной работы в тетрадях, прописях, дневниках, разработанных авторами ОП “Школа 2100”.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второго класса в диалогах “учитель – ученик” использовались следующие методические приемы формирования оценочной деятельности: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В начале урока сообщается детям, какие важные дела предстоит выполнить;</w:t>
      </w: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– При подведении итогов урока задаются следующие вопросы: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Как, по-вашему, проходил сегодняшний урок?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Насколько он увлек вас?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Какие задания вам понравились, а какие – нет?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Что вы хотите посоветовать учителю?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 чему каждый из вас стремился? Чего достиг?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Насколько успешно мы выполнили намеченный план?</w:t>
      </w:r>
    </w:p>
    <w:p w:rsidR="00DF6D05" w:rsidRPr="002753D7" w:rsidRDefault="00DF6D05" w:rsidP="00DF6D0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Какие возникли проблемы?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При оценке работы ребенка особое значение придается:</w:t>
      </w:r>
    </w:p>
    <w:p w:rsidR="00DF6D05" w:rsidRPr="002753D7" w:rsidRDefault="00DF6D05" w:rsidP="00DF6D0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упорству, старанию, труду;</w:t>
      </w:r>
    </w:p>
    <w:p w:rsidR="00DF6D05" w:rsidRPr="002753D7" w:rsidRDefault="00DF6D05" w:rsidP="00DF6D0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достигнутому успеху;</w:t>
      </w:r>
    </w:p>
    <w:p w:rsidR="00DF6D05" w:rsidRPr="002753D7" w:rsidRDefault="00DF6D05" w:rsidP="00DF6D0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личной позиции ученика;</w:t>
      </w:r>
    </w:p>
    <w:p w:rsidR="00DF6D05" w:rsidRPr="002753D7" w:rsidRDefault="00DF6D05" w:rsidP="00DF6D0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мотиву, побуждению, стремлению;</w:t>
      </w:r>
    </w:p>
    <w:p w:rsidR="00DF6D05" w:rsidRPr="002753D7" w:rsidRDefault="00DF6D05" w:rsidP="00DF6D0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возможностям ребенка достичь большего результата.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Поощрение в ребенке: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смелости ума, умения сомневаться, способность идти на разумный риск;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готовности защищать свою точку зрения;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творческого подхода;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пытливости, любознательности;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самоконтроля, способности оценить свою работу;</w:t>
      </w:r>
    </w:p>
    <w:p w:rsidR="00DF6D05" w:rsidRPr="002753D7" w:rsidRDefault="00DF6D05" w:rsidP="00DF6D0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стремления находить и исправлять свои ошибки.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Впоследствии для повышения уровня каллиграфии в тетрадях по русскому языку применяю следующий прием: на листочек ребенок списывает небольшой текст из тетради по чистописанию под заголовком “Я умею писать красиво”. Этот листочек прикрепили на обложку тетради. В начале урока обязательно обращается внимание учащихся на этот эталон, написанный каждым из них. Выполняя классную или домашнюю работу, в конце ребенок сравнивает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написанное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своим же образцом, на полях чертит вертикальную шкалу, на которой отмечает крестиком уровень каллиграфии. При проверке тетради, если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согласна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крестик обвожу, если нет – ставлю свой или выше, или ниже отметки ученика. В результате такой работы каллиграфия улучшилась у 28 % учащихся.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устном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самооценивании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взаимооценивании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например, для пересказа у доски перед всем классом или в паре выбираются совместно с учащимися следующие критерии: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громкость, последовательность, выразительность, темп.</w:t>
      </w:r>
      <w:proofErr w:type="gramEnd"/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чтения наизусть – точность, громкость, темп, интонация, обязательное называние автора и заголовка.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самоконтроля и самооценки на уроках чтения использую “Лист – список стихов, обязательных для заучивания”. Этот список составляется на полугодие, прикрепляется к внутренней обложке дневника. При получении отметки за стихотворение ученик закрашивает строчку с названием, часть ребят использует цвета: зеленый, желтый, красный, часть просто закрашивает одним цветом. В этой же строке ставят отметку, полученную за данное стихотворение.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чтении художественного текста к предыдущим критериям добавляется умение читать целыми словами, соблюдение знаков препинания, умение читать без ошибок.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 большим вниманием следят за пересказом, чтением своих одноклассников. Большая часть ребят оценивает себя адекватно. Только 2 ученика, у которых низкая учебная мотивация, не умеют, не пытаются и не испытывают потребности в оценке своих действий ни самостоятельно, ни по просьбе учителя, но более охотно оценивают других.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уроках математики использую “Тематический оценочный лист”.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него внесены основные требования программы. Ребенок берет карточку по определенной теме, выполняет ее и цветом обозначает уровень выполненного задания. Если сделано без ошибок – ставится зеленый, если с ошибками – желтый. Есть возможность исправить, поработав над данной темой, и снова выполнить контрольную карточку.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10)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3-ем классе была проведена анкета по самооценке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взаимооценке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ней было 2 вопроса.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Когда учитель предлагает самостоятельно оценить свой ответ, мне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легко – 21%;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трудно – 37,5%;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интересно – 21%;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неинтересно – 4%;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хочу продолжать этому учиться – 12%;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не хочу этим заниматься – 4%.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Когда учитель предлагает оценить ответ одноклассника, мне…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легко – 41%;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трудно – 4%;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интересно – 41%;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неинтересно – 8%;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хочу продолжать этому учиться – 4%;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не хочу этим заниматься – 0%.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</w:t>
      </w:r>
      <w:proofErr w:type="gramEnd"/>
      <w:r w:rsidR="00717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самооценивания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взаимооценивания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пытаюсь формировать у детей умение оценивать собственную работу и работу одноклассников в рамках групповой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 </w:t>
      </w: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11)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 урока: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Животные. Обобщающий урок. </w:t>
      </w:r>
      <w:hyperlink r:id="rId5" w:history="1">
        <w:r w:rsidRPr="002753D7">
          <w:rPr>
            <w:rStyle w:val="a3"/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Приложение 2.</w:t>
        </w:r>
      </w:hyperlink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систематизация знаний учащихся о признаках классов животных.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отведенное время на самостоятельную работу две группы заполнили столбики только по классу животных, который выбрали.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группа – две графы, еще одна – три. Две группы заполнили таблицу полностью.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хорошо, что многие ребята попросили оставить себе эти таблицы.)</w:t>
      </w:r>
      <w:proofErr w:type="gramEnd"/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окончательного оценивания совместно с учениками решается, сколько баллов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(“+”), 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полученных знаков, получает каждая группа. Ученики обязательно обосновывают свое решение. В случае необходимости, особенно на первых порах, нужно обращать внимание детей на те моменты, которые были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упущены, но имели большое значение во время работы. Обсуждаются аспекты работы, важные для будущей оценочной деятельности: что положительное было в каждой группе; с какими трудностями столкнулись; как можно было справиться с этими трудностями. 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же образом обсуждается работа каждого участника группы, выставляется отметка.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совместном оценивании решается проблема объективности выставленной отметки, так как дети фактически ставят ее себе сами, с помощью своих же одноклассников. При этом у учеников вырабатывается умение правильно оценивать. В дальнейшем это пригодится им в жизни при оценке любых явлений, работы, ситуации. Они будут знать, что в основе любого оценивания лежат определенные критерии. И чем точнее критерии, тем объективнее оценивание. Данная деятельность будет способствовать развитию критического мышления учащихся.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12)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заключается преимущество данного вида оценивания?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оценивание ведется на протяжении всего урока, то, скорее всего, что ничто не останется незамеченным, не будет забыто к концу урока при выставлении оценки.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Критериальная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таблица позволяет ученикам регулировать свои достижения и дает возможность влиять в ходе урока на оценку, а так же настраивает на здоровое соревнование.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видят свои плюсы и минусы и не подвергают сомнению критерии и результаты оценивания.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этому у учеников формируется самостоятельность.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оценивание способствует развитию позитивной самооценки, так как оценивается не один аспект деятельности, а несколько.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Формируются навыки сотрудничества.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группе кто-то работает, а кто-то нет, в графе “умение сотрудничать” появляется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“–”. 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ученики сами стараются вовлечь в работу того, кто в ней не принимает участия.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наблюдательность.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чувство ответственности.</w:t>
      </w:r>
    </w:p>
    <w:p w:rsidR="00DF6D05" w:rsidRPr="002753D7" w:rsidRDefault="00DF6D05" w:rsidP="00DF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группах, состоящих из слабых учеников, позволяет им стать активными участниками, а не сторонними наблюдателями учебного процесса, как это часто бывает при фронтальной работе с целым классом. Такие ситуации способствуют повышению самооценки слабых учеников, их познавательного интереса.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13) 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Сформулируем наиболее важные принципы приемов обучения детей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самооцениванию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взаимооцениванию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Если оценка взрослого предшествует детской, то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некритично воспринимает ее, либо отвергает. Обучение разумному оцениванию целесообразно начинать с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самооценочного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суждения ребенка.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Оценка не должна носить обобщающий характер. Ребенку сразу предлагается оценивать различные аспекты своих усилий или конкретные результаты работы своего одноклассника.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Самооценка и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взаимооценка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должна соотноситься с оценкой взрослого лишь тогда, когда есть объективные критерии оценки, равно обязательные и для учителя и для ученика.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Если оцениваются качества, не имеющие однозначных образцов-эталонов, каждый ученик имеет право на собственное мнение, а дело взрослого – знакомить детей с мнениями друг друга, уважая каждое, ничье не оспаривая и не навязывая им </w:t>
      </w:r>
      <w:proofErr w:type="gram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своего</w:t>
      </w:r>
      <w:proofErr w:type="gram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мнения, ни мнения большинства.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можно сказать, что оценочная деятельность ученика способствует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деятельности.</w:t>
      </w:r>
    </w:p>
    <w:p w:rsidR="00DF6D05" w:rsidRPr="002753D7" w:rsidRDefault="00DF6D05" w:rsidP="00DF6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литературы.</w:t>
      </w:r>
    </w:p>
    <w:p w:rsidR="00DF6D05" w:rsidRPr="002753D7" w:rsidRDefault="00DF6D05" w:rsidP="00DF6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Начальная школа плюс до и после. Ежемесячный научно-методический и психолого-педагогический журнал. № 1–2003 г., 3–2005 г., 2–2007., 12–2003 г., 4–2004 г., 6–2005 г., 6–2003 г.</w:t>
      </w:r>
    </w:p>
    <w:p w:rsidR="00DF6D05" w:rsidRPr="002753D7" w:rsidRDefault="00DF6D05" w:rsidP="00DF6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Н.В.Калинина, С.Ю.Прохорова, </w:t>
      </w:r>
      <w:proofErr w:type="spellStart"/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А.Я.Горбылева</w:t>
      </w:r>
      <w:proofErr w:type="spellEnd"/>
      <w:r w:rsidRPr="002753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Методика оценки учебных достижений в начальной школе. – М.: </w:t>
      </w:r>
      <w:proofErr w:type="spellStart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Аркти</w:t>
      </w:r>
      <w:proofErr w:type="spellEnd"/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2006.</w:t>
      </w:r>
    </w:p>
    <w:p w:rsidR="00DF6D05" w:rsidRPr="002753D7" w:rsidRDefault="00DF6D05" w:rsidP="00DF6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без отметки. Сборник. Составитель О.Варшавер – М.</w:t>
      </w:r>
    </w:p>
    <w:p w:rsidR="00DF6D05" w:rsidRPr="002753D7" w:rsidRDefault="00DF6D05" w:rsidP="00DF6D05">
      <w:pPr>
        <w:rPr>
          <w:rFonts w:ascii="Times New Roman" w:hAnsi="Times New Roman" w:cs="Times New Roman"/>
          <w:sz w:val="28"/>
          <w:szCs w:val="28"/>
        </w:rPr>
      </w:pPr>
    </w:p>
    <w:p w:rsidR="00F166EC" w:rsidRPr="002753D7" w:rsidRDefault="00F166EC">
      <w:pPr>
        <w:rPr>
          <w:rFonts w:ascii="Times New Roman" w:hAnsi="Times New Roman" w:cs="Times New Roman"/>
          <w:sz w:val="28"/>
          <w:szCs w:val="28"/>
        </w:rPr>
      </w:pPr>
    </w:p>
    <w:sectPr w:rsidR="00F166EC" w:rsidRPr="002753D7" w:rsidSect="00F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E3A"/>
    <w:multiLevelType w:val="multilevel"/>
    <w:tmpl w:val="B2E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D66A4"/>
    <w:multiLevelType w:val="multilevel"/>
    <w:tmpl w:val="D98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421E2"/>
    <w:multiLevelType w:val="multilevel"/>
    <w:tmpl w:val="1C4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9412A"/>
    <w:multiLevelType w:val="multilevel"/>
    <w:tmpl w:val="67F2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656C5"/>
    <w:multiLevelType w:val="multilevel"/>
    <w:tmpl w:val="0CB2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05"/>
    <w:rsid w:val="002753D7"/>
    <w:rsid w:val="003174F2"/>
    <w:rsid w:val="003C3AAB"/>
    <w:rsid w:val="004877E6"/>
    <w:rsid w:val="005034FA"/>
    <w:rsid w:val="007178A8"/>
    <w:rsid w:val="00803B8A"/>
    <w:rsid w:val="009F64DF"/>
    <w:rsid w:val="00DF6D05"/>
    <w:rsid w:val="00E73A0A"/>
    <w:rsid w:val="00F1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6D05"/>
  </w:style>
  <w:style w:type="character" w:customStyle="1" w:styleId="c7">
    <w:name w:val="c7"/>
    <w:basedOn w:val="a0"/>
    <w:rsid w:val="00DF6D05"/>
  </w:style>
  <w:style w:type="character" w:customStyle="1" w:styleId="c2">
    <w:name w:val="c2"/>
    <w:basedOn w:val="a0"/>
    <w:rsid w:val="00DF6D05"/>
  </w:style>
  <w:style w:type="character" w:customStyle="1" w:styleId="c3">
    <w:name w:val="c3"/>
    <w:basedOn w:val="a0"/>
    <w:rsid w:val="00DF6D05"/>
  </w:style>
  <w:style w:type="character" w:customStyle="1" w:styleId="c9">
    <w:name w:val="c9"/>
    <w:basedOn w:val="a0"/>
    <w:rsid w:val="00DF6D05"/>
  </w:style>
  <w:style w:type="character" w:customStyle="1" w:styleId="c11">
    <w:name w:val="c11"/>
    <w:basedOn w:val="a0"/>
    <w:rsid w:val="00DF6D05"/>
  </w:style>
  <w:style w:type="character" w:styleId="a3">
    <w:name w:val="Hyperlink"/>
    <w:basedOn w:val="a0"/>
    <w:uiPriority w:val="99"/>
    <w:semiHidden/>
    <w:unhideWhenUsed/>
    <w:rsid w:val="00DF6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9079/pril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2016-02-05T09:20:00Z</dcterms:created>
  <dcterms:modified xsi:type="dcterms:W3CDTF">2016-02-05T15:23:00Z</dcterms:modified>
</cp:coreProperties>
</file>