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КАРТОТЕКА</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ДИДАКТИЧЕСКИХ ИГР</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ОБРАЗОВАТЕЛЬНАЯ ОБЛАСТЬ</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«СОЦИАЛИЗАЦИЯ»</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bookmarkStart w:id="0" w:name="_GoBack"/>
      <w:bookmarkEnd w:id="0"/>
      <w:r>
        <w:rPr>
          <w:rStyle w:val="a4"/>
          <w:rFonts w:ascii="Verdana" w:hAnsi="Verdana"/>
          <w:color w:val="2B2B2B"/>
          <w:sz w:val="21"/>
          <w:szCs w:val="21"/>
        </w:rPr>
        <w:t xml:space="preserve"> </w:t>
      </w:r>
      <w:r>
        <w:rPr>
          <w:rStyle w:val="a4"/>
          <w:rFonts w:ascii="Verdana" w:hAnsi="Verdana"/>
          <w:color w:val="2B2B2B"/>
          <w:sz w:val="21"/>
          <w:szCs w:val="21"/>
        </w:rPr>
        <w:t>«Введение в звуковую действительность и развитие произвольных движений рук»</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«Догадайся, что звучит»</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Цель</w:t>
      </w:r>
      <w:r>
        <w:rPr>
          <w:rFonts w:ascii="Verdana" w:hAnsi="Verdana"/>
          <w:color w:val="2B2B2B"/>
          <w:sz w:val="21"/>
          <w:szCs w:val="21"/>
        </w:rPr>
        <w:t>: Познакомить детей со звуками окружающего мира, их вычленять и узнавать.</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Ход:</w:t>
      </w:r>
      <w:r>
        <w:rPr>
          <w:rStyle w:val="apple-converted-space"/>
          <w:rFonts w:ascii="Verdana" w:hAnsi="Verdana"/>
          <w:color w:val="2B2B2B"/>
          <w:sz w:val="21"/>
          <w:szCs w:val="21"/>
        </w:rPr>
        <w:t> </w:t>
      </w:r>
      <w:r>
        <w:rPr>
          <w:rFonts w:ascii="Verdana" w:hAnsi="Verdana"/>
          <w:color w:val="2B2B2B"/>
          <w:sz w:val="21"/>
          <w:szCs w:val="21"/>
        </w:rPr>
        <w:t>Воспитатель показывает предметы поочередно и демонстрирует, как они звучат. Затем воспитатель предлагает отгадать загадки. Закрывает ширму и действует с разными предметами, а дети распознают, каким предметам принадлежат разные звуки. Объясняет, что звуков в мире много и все звучат по-своему.</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«Часы»</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Цель:</w:t>
      </w:r>
      <w:r>
        <w:rPr>
          <w:rStyle w:val="apple-converted-space"/>
          <w:rFonts w:ascii="Verdana" w:hAnsi="Verdana"/>
          <w:color w:val="2B2B2B"/>
          <w:sz w:val="21"/>
          <w:szCs w:val="21"/>
        </w:rPr>
        <w:t> </w:t>
      </w:r>
      <w:r>
        <w:rPr>
          <w:rFonts w:ascii="Verdana" w:hAnsi="Verdana"/>
          <w:color w:val="2B2B2B"/>
          <w:sz w:val="21"/>
          <w:szCs w:val="21"/>
        </w:rPr>
        <w:t>Развивать речевое внимание детей.</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Ход:</w:t>
      </w:r>
      <w:r>
        <w:rPr>
          <w:rStyle w:val="apple-converted-space"/>
          <w:rFonts w:ascii="Verdana" w:hAnsi="Verdana"/>
          <w:color w:val="2B2B2B"/>
          <w:sz w:val="21"/>
          <w:szCs w:val="21"/>
        </w:rPr>
        <w:t> </w:t>
      </w:r>
      <w:r>
        <w:rPr>
          <w:rFonts w:ascii="Verdana" w:hAnsi="Verdana"/>
          <w:color w:val="2B2B2B"/>
          <w:sz w:val="21"/>
          <w:szCs w:val="21"/>
        </w:rPr>
        <w:t>В-ль: Послушайте, как тикают часы: «Тик-так, тик-так», как бьют часы: «Бом-бом…». Чтобы они ходили, нужно их завести: «три-трак…»! .</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 Давайте заведем большие часы (дети повторяют соответствующее звукосочетание 3 раза); идут наши часы и сначала тикают, потом бьют (звукосочетания повторяются детьми 5-6 раз).</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 Теперь заведем маленькие часы, часы идут и тихо поют, часы очень тихо бьют (дети каждый раз голосом имитируют ход и звон часов) .</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«Медвежата мед едят»</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Цель</w:t>
      </w:r>
      <w:r>
        <w:rPr>
          <w:rFonts w:ascii="Verdana" w:hAnsi="Verdana"/>
          <w:color w:val="2B2B2B"/>
          <w:sz w:val="21"/>
          <w:szCs w:val="21"/>
        </w:rPr>
        <w:t>: Развивать артикуляционный аппарат детей.</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Ход:</w:t>
      </w:r>
      <w:r>
        <w:rPr>
          <w:rStyle w:val="apple-converted-space"/>
          <w:rFonts w:ascii="Verdana" w:hAnsi="Verdana"/>
          <w:color w:val="2B2B2B"/>
          <w:sz w:val="21"/>
          <w:szCs w:val="21"/>
        </w:rPr>
        <w:t> </w:t>
      </w:r>
      <w:r>
        <w:rPr>
          <w:rFonts w:ascii="Verdana" w:hAnsi="Verdana"/>
          <w:color w:val="2B2B2B"/>
          <w:sz w:val="21"/>
          <w:szCs w:val="21"/>
        </w:rPr>
        <w:t>Воспитатель говорит детям, что они будут медвежатами, а медвежата очень любят мед. Предлагает поднести ладонь поближе ко рту (пальцами т себя) и «слизывать» мед – дети высовывают язык и, не дотрагиваясь до ладошки, имитируют, что едят мед. Затем, поднимая кончик языка, убирают его. (Обязательный показ всех действий воспитателем.)</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Игра повторяется 3-4 раза.</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Потом воспитатель говорит: «Медвежата наелись. Они облизывают верхнюю губу (показ, нижнюю губу (показ). Гладят животики, говоря: «У-у-у» (2-3 раза) .</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«Лягушка и лягушата»</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Цель:</w:t>
      </w:r>
      <w:r>
        <w:rPr>
          <w:rStyle w:val="apple-converted-space"/>
          <w:rFonts w:ascii="Verdana" w:hAnsi="Verdana"/>
          <w:color w:val="2B2B2B"/>
          <w:sz w:val="21"/>
          <w:szCs w:val="21"/>
        </w:rPr>
        <w:t> </w:t>
      </w:r>
      <w:r>
        <w:rPr>
          <w:rFonts w:ascii="Verdana" w:hAnsi="Verdana"/>
          <w:color w:val="2B2B2B"/>
          <w:sz w:val="21"/>
          <w:szCs w:val="21"/>
        </w:rPr>
        <w:t>Развивать речевое внимание детей.</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Ход:</w:t>
      </w:r>
      <w:r>
        <w:rPr>
          <w:rStyle w:val="apple-converted-space"/>
          <w:rFonts w:ascii="Verdana" w:hAnsi="Verdana"/>
          <w:color w:val="2B2B2B"/>
          <w:sz w:val="21"/>
          <w:szCs w:val="21"/>
        </w:rPr>
        <w:t> </w:t>
      </w:r>
      <w:r>
        <w:rPr>
          <w:rFonts w:ascii="Verdana" w:hAnsi="Verdana"/>
          <w:color w:val="2B2B2B"/>
          <w:sz w:val="21"/>
          <w:szCs w:val="21"/>
        </w:rPr>
        <w:t>Воспитатель делит детей на две группы: это большие и маленькие лягушки. Говорит: «Большие лягушки прыгают в пруд, плавают в воде и громко квакают: «Ква-ква» (дети имитируют, что плавают, и громко квакают)</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Маленькие лягушата тоже прыгают в пруд, плавают, тихонько квакают (дети имитируют действия и тихо квакают). Устали все лягушки и уселись на берегу на песочек». Затем дети меняются ролями, и игра повторяется.</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«Покормим птенчиков»</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Цель:</w:t>
      </w:r>
      <w:r>
        <w:rPr>
          <w:rStyle w:val="apple-converted-space"/>
          <w:rFonts w:ascii="Verdana" w:hAnsi="Verdana"/>
          <w:color w:val="2B2B2B"/>
          <w:sz w:val="21"/>
          <w:szCs w:val="21"/>
        </w:rPr>
        <w:t> </w:t>
      </w:r>
      <w:r>
        <w:rPr>
          <w:rFonts w:ascii="Verdana" w:hAnsi="Verdana"/>
          <w:color w:val="2B2B2B"/>
          <w:sz w:val="21"/>
          <w:szCs w:val="21"/>
        </w:rPr>
        <w:t>Развивать речевой аппарат детей.</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lastRenderedPageBreak/>
        <w:t>Ход:</w:t>
      </w:r>
      <w:r>
        <w:rPr>
          <w:rStyle w:val="apple-converted-space"/>
          <w:rFonts w:ascii="Verdana" w:hAnsi="Verdana"/>
          <w:color w:val="2B2B2B"/>
          <w:sz w:val="21"/>
          <w:szCs w:val="21"/>
        </w:rPr>
        <w:t> </w:t>
      </w:r>
      <w:r>
        <w:rPr>
          <w:rFonts w:ascii="Verdana" w:hAnsi="Verdana"/>
          <w:color w:val="2B2B2B"/>
          <w:sz w:val="21"/>
          <w:szCs w:val="21"/>
        </w:rPr>
        <w:t xml:space="preserve">(Я – мама-птица, а вы мои детки-птенчики. Птенчики веселые, они пищат: «пи-пи», – и машут крыльями. Полетела мама-птица за вкусными крошками для своих деток, а птенчики весело летают и пищат. Прилетела мама и начала кормить своих деток (дети приседают, поднимают головы вверх, птенчики широко открывают клювики, им хочется вкусных крошек. (Воспитатель добивается, что бы дети </w:t>
      </w:r>
      <w:proofErr w:type="spellStart"/>
      <w:r>
        <w:rPr>
          <w:rFonts w:ascii="Verdana" w:hAnsi="Verdana"/>
          <w:color w:val="2B2B2B"/>
          <w:sz w:val="21"/>
          <w:szCs w:val="21"/>
        </w:rPr>
        <w:t>пошире</w:t>
      </w:r>
      <w:proofErr w:type="spellEnd"/>
      <w:r>
        <w:rPr>
          <w:rFonts w:ascii="Verdana" w:hAnsi="Verdana"/>
          <w:color w:val="2B2B2B"/>
          <w:sz w:val="21"/>
          <w:szCs w:val="21"/>
        </w:rPr>
        <w:t xml:space="preserve"> открывали рот). Игра повторяется 2-3 раза.</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«На приеме у врача»</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Цель:</w:t>
      </w:r>
      <w:r>
        <w:rPr>
          <w:rStyle w:val="apple-converted-space"/>
          <w:rFonts w:ascii="Verdana" w:hAnsi="Verdana"/>
          <w:color w:val="2B2B2B"/>
          <w:sz w:val="21"/>
          <w:szCs w:val="21"/>
        </w:rPr>
        <w:t> </w:t>
      </w:r>
      <w:r>
        <w:rPr>
          <w:rFonts w:ascii="Verdana" w:hAnsi="Verdana"/>
          <w:color w:val="2B2B2B"/>
          <w:sz w:val="21"/>
          <w:szCs w:val="21"/>
        </w:rPr>
        <w:t>Развивать артикуляционный аппарат детей.</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Ход:</w:t>
      </w:r>
      <w:r>
        <w:rPr>
          <w:rStyle w:val="apple-converted-space"/>
          <w:rFonts w:ascii="Verdana" w:hAnsi="Verdana"/>
          <w:color w:val="2B2B2B"/>
          <w:sz w:val="21"/>
          <w:szCs w:val="21"/>
        </w:rPr>
        <w:t> </w:t>
      </w:r>
      <w:r>
        <w:rPr>
          <w:rFonts w:ascii="Verdana" w:hAnsi="Verdana"/>
          <w:color w:val="2B2B2B"/>
          <w:sz w:val="21"/>
          <w:szCs w:val="21"/>
        </w:rPr>
        <w:t>Кукла – врач. Она хочет посмотреть, не болят ли у детей зубы.</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В: Покажите доктору свои зубы (воспитатель с куклой быстро обходи детей и говорит, что у всех зубы хорошие. Теперь врач проверит, не болит ли у вас горло. К кому она подойдет, тот широко откроет рот (дети широко открывают рот) .</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Врач доволен: горло ни у кого не болит.</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«Догадайся, что звучит»</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Цель</w:t>
      </w:r>
      <w:r>
        <w:rPr>
          <w:rFonts w:ascii="Verdana" w:hAnsi="Verdana"/>
          <w:color w:val="2B2B2B"/>
          <w:sz w:val="21"/>
          <w:szCs w:val="21"/>
        </w:rPr>
        <w:t>: Продолжать вычленять и узнавать звуки отдельных музыкальных инструментов.</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Ход</w:t>
      </w:r>
      <w:r>
        <w:rPr>
          <w:rFonts w:ascii="Verdana" w:hAnsi="Verdana"/>
          <w:color w:val="2B2B2B"/>
          <w:sz w:val="21"/>
          <w:szCs w:val="21"/>
        </w:rPr>
        <w:t>: Воспитатель показывает музыкальные инструменты поочередно и демонстрирует, как они звучат. Затем воспитатель предлагает отгадать загадки. Закрывает ширму и действует с разными инструментами, а дети распознают, чему принадлежат разные звуки.</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«Узнай по голосу»</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Цель:</w:t>
      </w:r>
      <w:r>
        <w:rPr>
          <w:rStyle w:val="apple-converted-space"/>
          <w:rFonts w:ascii="Verdana" w:hAnsi="Verdana"/>
          <w:color w:val="2B2B2B"/>
          <w:sz w:val="21"/>
          <w:szCs w:val="21"/>
        </w:rPr>
        <w:t> </w:t>
      </w:r>
      <w:r>
        <w:rPr>
          <w:rFonts w:ascii="Verdana" w:hAnsi="Verdana"/>
          <w:color w:val="2B2B2B"/>
          <w:sz w:val="21"/>
          <w:szCs w:val="21"/>
        </w:rPr>
        <w:t>Уточнить и закреплять правильное произношение звуков.</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Ход:</w:t>
      </w:r>
      <w:r>
        <w:rPr>
          <w:rStyle w:val="apple-converted-space"/>
          <w:rFonts w:ascii="Verdana" w:hAnsi="Verdana"/>
          <w:color w:val="2B2B2B"/>
          <w:sz w:val="21"/>
          <w:szCs w:val="21"/>
        </w:rPr>
        <w:t> </w:t>
      </w:r>
      <w:r>
        <w:rPr>
          <w:rFonts w:ascii="Verdana" w:hAnsi="Verdana"/>
          <w:color w:val="2B2B2B"/>
          <w:sz w:val="21"/>
          <w:szCs w:val="21"/>
        </w:rPr>
        <w:t>Воспитатель показывает игрушки и спрашивает кто это, просит произнести, как оно кричит. Закрывает ширму и одна подгруппа детей берет игрушки и поочередно говорит за своих животных. Другая группа отгадывает, кто кричал.</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«Кто в домике живет? »</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Цель:</w:t>
      </w:r>
      <w:r>
        <w:rPr>
          <w:rStyle w:val="apple-converted-space"/>
          <w:rFonts w:ascii="Verdana" w:hAnsi="Verdana"/>
          <w:color w:val="2B2B2B"/>
          <w:sz w:val="21"/>
          <w:szCs w:val="21"/>
        </w:rPr>
        <w:t> </w:t>
      </w:r>
      <w:r>
        <w:rPr>
          <w:rFonts w:ascii="Verdana" w:hAnsi="Verdana"/>
          <w:color w:val="2B2B2B"/>
          <w:sz w:val="21"/>
          <w:szCs w:val="21"/>
        </w:rPr>
        <w:t>Закреплять правильное произношение звуков. Развивать речевое дыхание детей.</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Ход:</w:t>
      </w:r>
      <w:r>
        <w:rPr>
          <w:rStyle w:val="apple-converted-space"/>
          <w:rFonts w:ascii="Verdana" w:hAnsi="Verdana"/>
          <w:color w:val="2B2B2B"/>
          <w:sz w:val="21"/>
          <w:szCs w:val="21"/>
        </w:rPr>
        <w:t> </w:t>
      </w:r>
      <w:r>
        <w:rPr>
          <w:rFonts w:ascii="Verdana" w:hAnsi="Verdana"/>
          <w:color w:val="2B2B2B"/>
          <w:sz w:val="21"/>
          <w:szCs w:val="21"/>
        </w:rPr>
        <w:t>(Воспитатель показывает картинку с изображением собаки). Кто это? Собака лает громко: «</w:t>
      </w:r>
      <w:proofErr w:type="spellStart"/>
      <w:r>
        <w:rPr>
          <w:rFonts w:ascii="Verdana" w:hAnsi="Verdana"/>
          <w:color w:val="2B2B2B"/>
          <w:sz w:val="21"/>
          <w:szCs w:val="21"/>
        </w:rPr>
        <w:t>ав-ав</w:t>
      </w:r>
      <w:proofErr w:type="spellEnd"/>
      <w:r>
        <w:rPr>
          <w:rFonts w:ascii="Verdana" w:hAnsi="Verdana"/>
          <w:color w:val="2B2B2B"/>
          <w:sz w:val="21"/>
          <w:szCs w:val="21"/>
        </w:rPr>
        <w:t>». А это кто? (ответы детей) Щенок лает тихо (дети повторяют звукосочетание 3-4 раза). (Воспитатель показывает картинку с изображением кошки). Кто это? Кошка мяукает громко: «Мяу-мяу». А это кто? (ответы детей) котенок мяукает тихонечко.</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Пошли зверюшки домой (картинки убираются за кубики). Отгадайте, кто в этом домике живет: «</w:t>
      </w:r>
      <w:proofErr w:type="spellStart"/>
      <w:r>
        <w:rPr>
          <w:rFonts w:ascii="Verdana" w:hAnsi="Verdana"/>
          <w:color w:val="2B2B2B"/>
          <w:sz w:val="21"/>
          <w:szCs w:val="21"/>
        </w:rPr>
        <w:t>ав-ав</w:t>
      </w:r>
      <w:proofErr w:type="spellEnd"/>
      <w:r>
        <w:rPr>
          <w:rFonts w:ascii="Verdana" w:hAnsi="Verdana"/>
          <w:color w:val="2B2B2B"/>
          <w:sz w:val="21"/>
          <w:szCs w:val="21"/>
        </w:rPr>
        <w:t>» (произносится громко? (Ответы детей) Правильно, собака (показывает картинку). Как она лаяла? (ответы детей) .</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Отгадайте, кто в этом домике живет: «мяу-мяу» (произносит тихо? Как котенок мяукал?</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Аналогично дети отгадывают, кто живет в других домиках и повторяют звукосочетания по нескольку раз.</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«Кто как кричит? »</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Цель:</w:t>
      </w:r>
      <w:r>
        <w:rPr>
          <w:rStyle w:val="apple-converted-space"/>
          <w:rFonts w:ascii="Verdana" w:hAnsi="Verdana"/>
          <w:color w:val="2B2B2B"/>
          <w:sz w:val="21"/>
          <w:szCs w:val="21"/>
        </w:rPr>
        <w:t> </w:t>
      </w:r>
      <w:r>
        <w:rPr>
          <w:rFonts w:ascii="Verdana" w:hAnsi="Verdana"/>
          <w:color w:val="2B2B2B"/>
          <w:sz w:val="21"/>
          <w:szCs w:val="21"/>
        </w:rPr>
        <w:t>Развивать речевое внимание детей.</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Ход:</w:t>
      </w:r>
      <w:r>
        <w:rPr>
          <w:rStyle w:val="apple-converted-space"/>
          <w:rFonts w:ascii="Verdana" w:hAnsi="Verdana"/>
          <w:color w:val="2B2B2B"/>
          <w:sz w:val="21"/>
          <w:szCs w:val="21"/>
        </w:rPr>
        <w:t> </w:t>
      </w:r>
      <w:r>
        <w:rPr>
          <w:rFonts w:ascii="Verdana" w:hAnsi="Verdana"/>
          <w:color w:val="2B2B2B"/>
          <w:sz w:val="21"/>
          <w:szCs w:val="21"/>
        </w:rPr>
        <w:t>У мамы птицы был маленький птенец (выставляет картинки). Мама учила его петь. Птица пела громко: «</w:t>
      </w:r>
      <w:proofErr w:type="spellStart"/>
      <w:r>
        <w:rPr>
          <w:rFonts w:ascii="Verdana" w:hAnsi="Verdana"/>
          <w:color w:val="2B2B2B"/>
          <w:sz w:val="21"/>
          <w:szCs w:val="21"/>
        </w:rPr>
        <w:t>чирик</w:t>
      </w:r>
      <w:proofErr w:type="spellEnd"/>
      <w:r>
        <w:rPr>
          <w:rFonts w:ascii="Verdana" w:hAnsi="Verdana"/>
          <w:color w:val="2B2B2B"/>
          <w:sz w:val="21"/>
          <w:szCs w:val="21"/>
        </w:rPr>
        <w:t xml:space="preserve"> – </w:t>
      </w:r>
      <w:proofErr w:type="spellStart"/>
      <w:r>
        <w:rPr>
          <w:rFonts w:ascii="Verdana" w:hAnsi="Verdana"/>
          <w:color w:val="2B2B2B"/>
          <w:sz w:val="21"/>
          <w:szCs w:val="21"/>
        </w:rPr>
        <w:t>чирик</w:t>
      </w:r>
      <w:proofErr w:type="spellEnd"/>
      <w:r>
        <w:rPr>
          <w:rFonts w:ascii="Verdana" w:hAnsi="Verdana"/>
          <w:color w:val="2B2B2B"/>
          <w:sz w:val="21"/>
          <w:szCs w:val="21"/>
        </w:rPr>
        <w:t xml:space="preserve">» (дети повторяют звукосочетание). А </w:t>
      </w:r>
      <w:r>
        <w:rPr>
          <w:rFonts w:ascii="Verdana" w:hAnsi="Verdana"/>
          <w:color w:val="2B2B2B"/>
          <w:sz w:val="21"/>
          <w:szCs w:val="21"/>
        </w:rPr>
        <w:lastRenderedPageBreak/>
        <w:t>птенец отвечал тихо: «</w:t>
      </w:r>
      <w:proofErr w:type="spellStart"/>
      <w:r>
        <w:rPr>
          <w:rFonts w:ascii="Verdana" w:hAnsi="Verdana"/>
          <w:color w:val="2B2B2B"/>
          <w:sz w:val="21"/>
          <w:szCs w:val="21"/>
        </w:rPr>
        <w:t>чирик-чирик</w:t>
      </w:r>
      <w:proofErr w:type="spellEnd"/>
      <w:r>
        <w:rPr>
          <w:rFonts w:ascii="Verdana" w:hAnsi="Verdana"/>
          <w:color w:val="2B2B2B"/>
          <w:sz w:val="21"/>
          <w:szCs w:val="21"/>
        </w:rPr>
        <w:t>» (дети повторяют звукосочетание 3-4 раза). Летал птенец и улетел далеко от мамы (переставляет картинку с изображением птенца подальше). Птица зовет сыночка. Как она его зовет? (Дети вместе с воспитателем повторяют звукосочетание). Птенец услыхал, что мама его зовет, и зачирикал. Как он чирикает? (Дети тихо произносят). Прилетел он к маме. Птица запела громко. Как?</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«Позови свою маму»</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Цель:</w:t>
      </w:r>
      <w:r>
        <w:rPr>
          <w:rStyle w:val="apple-converted-space"/>
          <w:rFonts w:ascii="Verdana" w:hAnsi="Verdana"/>
          <w:color w:val="2B2B2B"/>
          <w:sz w:val="21"/>
          <w:szCs w:val="21"/>
        </w:rPr>
        <w:t> </w:t>
      </w:r>
      <w:r>
        <w:rPr>
          <w:rFonts w:ascii="Verdana" w:hAnsi="Verdana"/>
          <w:color w:val="2B2B2B"/>
          <w:sz w:val="21"/>
          <w:szCs w:val="21"/>
        </w:rPr>
        <w:t>Закреплять правильное произношение звуков. Развивать интонационную выразительность.</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Ход:</w:t>
      </w:r>
      <w:r>
        <w:rPr>
          <w:rStyle w:val="apple-converted-space"/>
          <w:rFonts w:ascii="Verdana" w:hAnsi="Verdana"/>
          <w:color w:val="2B2B2B"/>
          <w:sz w:val="21"/>
          <w:szCs w:val="21"/>
        </w:rPr>
        <w:t> </w:t>
      </w:r>
      <w:r>
        <w:rPr>
          <w:rFonts w:ascii="Verdana" w:hAnsi="Verdana"/>
          <w:color w:val="2B2B2B"/>
          <w:sz w:val="21"/>
          <w:szCs w:val="21"/>
        </w:rPr>
        <w:t>У всех детей предметные картинки с детенышами животных. Воспитатель: «Кто у тебя нарисован, Коля? (цыпленок) Кто у цыпленка мама? (курица) Позови, цыпленок, свою маму. (Пи-пи-пи) Воспитатель имитирует кудахтанье курицы и показывает картинку.</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Такая же работа проводится со всеми детьми.</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«Отзовись»</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Цель:</w:t>
      </w:r>
      <w:r>
        <w:rPr>
          <w:rStyle w:val="apple-converted-space"/>
          <w:rFonts w:ascii="Verdana" w:hAnsi="Verdana"/>
          <w:color w:val="2B2B2B"/>
          <w:sz w:val="21"/>
          <w:szCs w:val="21"/>
        </w:rPr>
        <w:t> </w:t>
      </w:r>
      <w:r>
        <w:rPr>
          <w:rFonts w:ascii="Verdana" w:hAnsi="Verdana"/>
          <w:color w:val="2B2B2B"/>
          <w:sz w:val="21"/>
          <w:szCs w:val="21"/>
        </w:rPr>
        <w:t>Закреплять правильное произношение звуков. Развивать интонационную выразительность.</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Ход:</w:t>
      </w:r>
      <w:r>
        <w:rPr>
          <w:rStyle w:val="apple-converted-space"/>
          <w:rFonts w:ascii="Verdana" w:hAnsi="Verdana"/>
          <w:color w:val="2B2B2B"/>
          <w:sz w:val="21"/>
          <w:szCs w:val="21"/>
        </w:rPr>
        <w:t> </w:t>
      </w:r>
      <w:r>
        <w:rPr>
          <w:rFonts w:ascii="Verdana" w:hAnsi="Verdana"/>
          <w:color w:val="2B2B2B"/>
          <w:sz w:val="21"/>
          <w:szCs w:val="21"/>
        </w:rPr>
        <w:t xml:space="preserve">Воспитатель: Это коза (показ картинки). Она как кричит? Кто у нее детеныш? Как он кричит? Это овца (показ картинки). Как она блеет? А ее детеныш – ягненок как кричит? и </w:t>
      </w:r>
      <w:proofErr w:type="spellStart"/>
      <w:r>
        <w:rPr>
          <w:rFonts w:ascii="Verdana" w:hAnsi="Verdana"/>
          <w:color w:val="2B2B2B"/>
          <w:sz w:val="21"/>
          <w:szCs w:val="21"/>
        </w:rPr>
        <w:t>тд</w:t>
      </w:r>
      <w:proofErr w:type="spellEnd"/>
      <w:r>
        <w:rPr>
          <w:rFonts w:ascii="Verdana" w:hAnsi="Verdana"/>
          <w:color w:val="2B2B2B"/>
          <w:sz w:val="21"/>
          <w:szCs w:val="21"/>
        </w:rPr>
        <w:t xml:space="preserve">. Картинки выставляются на </w:t>
      </w:r>
      <w:proofErr w:type="spellStart"/>
      <w:r>
        <w:rPr>
          <w:rFonts w:ascii="Verdana" w:hAnsi="Verdana"/>
          <w:color w:val="2B2B2B"/>
          <w:sz w:val="21"/>
          <w:szCs w:val="21"/>
        </w:rPr>
        <w:t>фланелеграф</w:t>
      </w:r>
      <w:proofErr w:type="spellEnd"/>
      <w:r>
        <w:rPr>
          <w:rFonts w:ascii="Verdana" w:hAnsi="Verdana"/>
          <w:color w:val="2B2B2B"/>
          <w:sz w:val="21"/>
          <w:szCs w:val="21"/>
        </w:rPr>
        <w:t>.</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Воспитатель раздает детям картинки с изображением животных и птиц. Детеныши гуляют (дети выходят из-за столов, травку щиплют, крошки щиплют. Чья мама или чей папа позовет детеныша. Тот должен покричать – ответить им – и побежать – поставить картинку рядом с ними.</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 xml:space="preserve">Воспитатель произносит крик животного или птицы. Ребенок, у которого изображен детеныш произносит звуки и ставит картинку на </w:t>
      </w:r>
      <w:proofErr w:type="spellStart"/>
      <w:r>
        <w:rPr>
          <w:rFonts w:ascii="Verdana" w:hAnsi="Verdana"/>
          <w:color w:val="2B2B2B"/>
          <w:sz w:val="21"/>
          <w:szCs w:val="21"/>
        </w:rPr>
        <w:t>фланелеграф</w:t>
      </w:r>
      <w:proofErr w:type="spellEnd"/>
      <w:r>
        <w:rPr>
          <w:rFonts w:ascii="Verdana" w:hAnsi="Verdana"/>
          <w:color w:val="2B2B2B"/>
          <w:sz w:val="21"/>
          <w:szCs w:val="21"/>
        </w:rPr>
        <w:t>.</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по</w:t>
      </w:r>
      <w:r>
        <w:rPr>
          <w:rStyle w:val="apple-converted-space"/>
          <w:rFonts w:ascii="Verdana" w:hAnsi="Verdana"/>
          <w:b/>
          <w:bCs/>
          <w:color w:val="2B2B2B"/>
          <w:sz w:val="21"/>
          <w:szCs w:val="21"/>
        </w:rPr>
        <w:t> </w:t>
      </w:r>
      <w:r>
        <w:rPr>
          <w:rStyle w:val="a4"/>
          <w:rFonts w:ascii="Verdana" w:hAnsi="Verdana"/>
          <w:color w:val="2B2B2B"/>
          <w:sz w:val="21"/>
          <w:szCs w:val="21"/>
        </w:rPr>
        <w:t>развитию речи</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«ЧУДЕСНЫЙ МЕШОЧЕК»</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Цель:</w:t>
      </w:r>
      <w:r>
        <w:rPr>
          <w:rStyle w:val="apple-converted-space"/>
          <w:rFonts w:ascii="Verdana" w:hAnsi="Verdana"/>
          <w:color w:val="2B2B2B"/>
          <w:sz w:val="21"/>
          <w:szCs w:val="21"/>
        </w:rPr>
        <w:t> </w:t>
      </w:r>
      <w:r>
        <w:rPr>
          <w:rFonts w:ascii="Verdana" w:hAnsi="Verdana"/>
          <w:color w:val="2B2B2B"/>
          <w:sz w:val="21"/>
          <w:szCs w:val="21"/>
        </w:rPr>
        <w:t>ориентироваться на род имени существительного при определении предмета по его признакам.</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Материалы: заяц, морковь, огурец, яблоко, помидор, мешочек.</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Скажем детям примерно следующее: «К нам в детский сад пришел заяц. Зайка-</w:t>
      </w:r>
      <w:proofErr w:type="spellStart"/>
      <w:r>
        <w:rPr>
          <w:rFonts w:ascii="Verdana" w:hAnsi="Verdana"/>
          <w:color w:val="2B2B2B"/>
          <w:sz w:val="21"/>
          <w:szCs w:val="21"/>
        </w:rPr>
        <w:t>побегайка</w:t>
      </w:r>
      <w:proofErr w:type="spellEnd"/>
      <w:r>
        <w:rPr>
          <w:rFonts w:ascii="Verdana" w:hAnsi="Verdana"/>
          <w:color w:val="2B2B2B"/>
          <w:sz w:val="21"/>
          <w:szCs w:val="21"/>
        </w:rPr>
        <w:t>, что у тебя в мешке? Можно посмотреть? Что это? (Морковка.) Какая морковка? (Длинная, красная.) Кладем морковь на стол. А это что? (Огурец.) Какой огурец? (Аналогичным образом достаем помидор, яблоко и др.)</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Теперь заяц с вами хочет поиграть. Он спрятал все овощи, и фрукты в мешочек. Зайка опустит лапу в мешочек, возьмет овощ или фрукт и расскажет вам про него, а вы должны догадаться, что у зайки в лапе. Слушайте внимательно. Она длинная, красная. Что это? (Морковь.) Он зеленый, длинный. Что это? (Огурец.) Оно круглое, красное. Что это? (Яблоко.) Он круглый, красный. Что это? (Помидор.)»</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Если дети неправильно ответят на последние два вопроса, повторим, выделяя голосом местоимение: «Послушайте еще раз. Оно круглое, красное. Он круглый, красный.</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lastRenderedPageBreak/>
        <w:t>Теперь найдите и положите в мешочек овощи. Что осталось? (Яблоко.) Яблоки — это фрукты. Спасибо, заяц, что пришел к нам. До свидания».</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«РАЗНОЦВЕТНЫЙ СУНДУЧОК»</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Цель:</w:t>
      </w:r>
      <w:r>
        <w:rPr>
          <w:rStyle w:val="apple-converted-space"/>
          <w:rFonts w:ascii="Verdana" w:hAnsi="Verdana"/>
          <w:color w:val="2B2B2B"/>
          <w:sz w:val="21"/>
          <w:szCs w:val="21"/>
        </w:rPr>
        <w:t> </w:t>
      </w:r>
      <w:r>
        <w:rPr>
          <w:rFonts w:ascii="Verdana" w:hAnsi="Verdana"/>
          <w:color w:val="2B2B2B"/>
          <w:sz w:val="21"/>
          <w:szCs w:val="21"/>
        </w:rPr>
        <w:t>учим ориентироваться на окончание при согласовании слов в роде.</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Материалы: сундучок, предметные картинки: яйцо, печенье, варенье, яблоко, полотенце и другие предметы, обозначенные существительными среднего и женского рода, по числу детей.</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Поставим на стол сундучок с картинками. Предложим детям вынимать картинки по одной, будем задавать при этом вопросы: «Какое яичко? Какая матрешка?» И т. п. Вопросительное местоимение согласуется с существительным и помогает ребенку правильно определить род последнего.</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В том случае, если на картинках будут изображены 2—3 предмета, игра приобретет новый смысл: ребенок сможет поупражняться в образовании форм именительного падежа множественного числа существительных.</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«ТЕРЕМОК»</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Цель:</w:t>
      </w:r>
      <w:r>
        <w:rPr>
          <w:rStyle w:val="apple-converted-space"/>
          <w:rFonts w:ascii="Verdana" w:hAnsi="Verdana"/>
          <w:color w:val="2B2B2B"/>
          <w:sz w:val="21"/>
          <w:szCs w:val="21"/>
        </w:rPr>
        <w:t> </w:t>
      </w:r>
      <w:r>
        <w:rPr>
          <w:rFonts w:ascii="Verdana" w:hAnsi="Verdana"/>
          <w:color w:val="2B2B2B"/>
          <w:sz w:val="21"/>
          <w:szCs w:val="21"/>
        </w:rPr>
        <w:t>ориентироваться на окончание глагола в прошедшем времени при согласовании его с существительным.</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Материалы: деревянный теремок, игрушечные животные: мышка, лягушка, зайчик, лисичка, волк, медведь.</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Поставим на ковре теремок. Возле теремка рассадим животных. Будем рассказывать сказку, побуждая детей принимать участие в рассказывании.</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 Стоит в поле теремок. Прибежала к теремку … кто? Правильно, мышка. (Дети подсказывают, ориентируясь на значение глагола и его окончание.) «Кто-кто в теремочке живет?» Никого нет. Стала мышка в теремочке жить.</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Прискакала к теремку … лягушка. И т. д. В заключение подведем итог:</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5"/>
          <w:rFonts w:ascii="Verdana" w:hAnsi="Verdana"/>
          <w:color w:val="2B2B2B"/>
          <w:sz w:val="21"/>
          <w:szCs w:val="21"/>
        </w:rPr>
        <w:t>— Послушайте, как мы говорим: лягушка</w:t>
      </w:r>
      <w:r>
        <w:rPr>
          <w:rStyle w:val="apple-converted-space"/>
          <w:rFonts w:ascii="Verdana" w:hAnsi="Verdana"/>
          <w:i/>
          <w:iCs/>
          <w:color w:val="2B2B2B"/>
          <w:sz w:val="21"/>
          <w:szCs w:val="21"/>
        </w:rPr>
        <w:t> </w:t>
      </w:r>
      <w:r>
        <w:rPr>
          <w:rStyle w:val="a5"/>
          <w:rFonts w:ascii="Verdana" w:hAnsi="Verdana"/>
          <w:color w:val="2B2B2B"/>
          <w:sz w:val="21"/>
          <w:szCs w:val="21"/>
        </w:rPr>
        <w:t>прискакала,</w:t>
      </w:r>
      <w:r>
        <w:rPr>
          <w:rStyle w:val="apple-converted-space"/>
          <w:rFonts w:ascii="Verdana" w:hAnsi="Verdana"/>
          <w:i/>
          <w:iCs/>
          <w:color w:val="2B2B2B"/>
          <w:sz w:val="21"/>
          <w:szCs w:val="21"/>
        </w:rPr>
        <w:t> </w:t>
      </w:r>
      <w:r>
        <w:rPr>
          <w:rFonts w:ascii="Verdana" w:hAnsi="Verdana"/>
          <w:color w:val="2B2B2B"/>
          <w:sz w:val="21"/>
          <w:szCs w:val="21"/>
        </w:rPr>
        <w:t>а зайка</w:t>
      </w:r>
      <w:r>
        <w:rPr>
          <w:rStyle w:val="apple-converted-space"/>
          <w:rFonts w:ascii="Verdana" w:hAnsi="Verdana"/>
          <w:color w:val="2B2B2B"/>
          <w:sz w:val="21"/>
          <w:szCs w:val="21"/>
        </w:rPr>
        <w:t> </w:t>
      </w:r>
      <w:r>
        <w:rPr>
          <w:rStyle w:val="a5"/>
          <w:rFonts w:ascii="Verdana" w:hAnsi="Verdana"/>
          <w:color w:val="2B2B2B"/>
          <w:sz w:val="21"/>
          <w:szCs w:val="21"/>
        </w:rPr>
        <w:t>прискакал;</w:t>
      </w:r>
      <w:r>
        <w:rPr>
          <w:rStyle w:val="apple-converted-space"/>
          <w:rFonts w:ascii="Verdana" w:hAnsi="Verdana"/>
          <w:i/>
          <w:iCs/>
          <w:color w:val="2B2B2B"/>
          <w:sz w:val="21"/>
          <w:szCs w:val="21"/>
        </w:rPr>
        <w:t> </w:t>
      </w:r>
      <w:r>
        <w:rPr>
          <w:rFonts w:ascii="Verdana" w:hAnsi="Verdana"/>
          <w:color w:val="2B2B2B"/>
          <w:sz w:val="21"/>
          <w:szCs w:val="21"/>
        </w:rPr>
        <w:t>лисичка</w:t>
      </w:r>
      <w:r>
        <w:rPr>
          <w:rStyle w:val="apple-converted-space"/>
          <w:rFonts w:ascii="Verdana" w:hAnsi="Verdana"/>
          <w:color w:val="2B2B2B"/>
          <w:sz w:val="21"/>
          <w:szCs w:val="21"/>
        </w:rPr>
        <w:t> </w:t>
      </w:r>
      <w:r>
        <w:rPr>
          <w:rStyle w:val="a5"/>
          <w:rFonts w:ascii="Verdana" w:hAnsi="Verdana"/>
          <w:color w:val="2B2B2B"/>
          <w:sz w:val="21"/>
          <w:szCs w:val="21"/>
        </w:rPr>
        <w:t>прибежала,</w:t>
      </w:r>
      <w:r>
        <w:rPr>
          <w:rStyle w:val="apple-converted-space"/>
          <w:rFonts w:ascii="Verdana" w:hAnsi="Verdana"/>
          <w:i/>
          <w:iCs/>
          <w:color w:val="2B2B2B"/>
          <w:sz w:val="21"/>
          <w:szCs w:val="21"/>
        </w:rPr>
        <w:t> </w:t>
      </w:r>
      <w:r>
        <w:rPr>
          <w:rFonts w:ascii="Verdana" w:hAnsi="Verdana"/>
          <w:color w:val="2B2B2B"/>
          <w:sz w:val="21"/>
          <w:szCs w:val="21"/>
        </w:rPr>
        <w:t xml:space="preserve">а </w:t>
      </w:r>
      <w:proofErr w:type="spellStart"/>
      <w:r>
        <w:rPr>
          <w:rFonts w:ascii="Verdana" w:hAnsi="Verdana"/>
          <w:color w:val="2B2B2B"/>
          <w:sz w:val="21"/>
          <w:szCs w:val="21"/>
        </w:rPr>
        <w:t>волк</w:t>
      </w:r>
      <w:r>
        <w:rPr>
          <w:rStyle w:val="a5"/>
          <w:rFonts w:ascii="Verdana" w:hAnsi="Verdana"/>
          <w:color w:val="2B2B2B"/>
          <w:sz w:val="21"/>
          <w:szCs w:val="21"/>
        </w:rPr>
        <w:t>прибежал</w:t>
      </w:r>
      <w:proofErr w:type="spellEnd"/>
      <w:r>
        <w:rPr>
          <w:rStyle w:val="a5"/>
          <w:rFonts w:ascii="Verdana" w:hAnsi="Verdana"/>
          <w:color w:val="2B2B2B"/>
          <w:sz w:val="21"/>
          <w:szCs w:val="21"/>
        </w:rPr>
        <w:t>.</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«ЧЕГО НЕ СТАЛО?»</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Цель: упражняться в образовании форм родительного падежа множественного числа существительных.</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Материалы: пары предметов: матрешки, пирамидки (большая и маленькая), ленточки (разного цвета и разного размера—длинная и короткая), лошадки, утята, Буратино, мешок.</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Перед детьми появляется Буратино с мешком. Он говорит, что принес ребятам игрушки. Дети рассматривают игрушки. Называют их. Выставляют на столе.</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Комментируем:</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lastRenderedPageBreak/>
        <w:t>— Что это? Матрешка. Давай посмотрим, что у матрешки внутри. Еще матрешка. Поставь их рядом. Вова, теперь ты достань игрушку. Что это? (Пирамидка.) Еще пирамидка есть? И т. д.</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 Запомните, какие предметы на столе. Здесь пирамидки, матрешки, утята. Буратино с вами поиграет. Он будет прятать игрушки, а вы должны будете говорить, каких игрушек не стало: матрешек, пирамидок, утят или чего-то другого.</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На столе остаются три пары предметов: матрешки, пирамидки, лошадки. Дети закрывают глаза. Прячем матрешек, а на их место кладем ленточки. («Кого не стало?») Затем прячем ленточки, а на их место ставим пирамидки. («Чего не стало?») И т. д. Наконец убираем все игрушки и спрашиваем: «Каких игрушек не стало?»</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«ГДЕ НАШИ РУЧКИ?»</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Цель: упражняться в образовании форм родительного падежа множественного числа существительных.</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Дети сидят на стульчиках. Обратимся к ним, приглашая интонацией к шутке, игре:</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Где наши ручки? Нет наших ручек! (Прячем руки за спину. Дети делают то же самое.) Вот наши ручки! (Показываем руки, играем пальцами.)</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 Где наши ножки? Нет наших ножек! (Дети прячут ноги под стул.) Вот наши ножки! (Топают ножками.)</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 Где же наши ручки? Чего нет? (Ручек.) Вот наши ручки! – Где же наши ножки? Чего нет? (Ножек.) Вот наши</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ножки!</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Игра повторяется 2—3 раза.</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«ЛОТО»</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Цель: упражняться в образовании форм множественного числа существительных (в именительном и родительном падежах).</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Материалы: картинки с изображением предметов в единственном и множественном числе (матрешка — матрешки, ведро — ведра, колесо — колеса, кольцо — кольца и др.).</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Раздаем детям картинки, оставляя у себя парные. Объясняем условия игры:</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 Это игра на внимание. Я буду показывать картинки. На каждой картинке нарисована какая-нибудь игрушка. Тот, у кого окажется картинка с такими же игрушками, должен быстро сказать об этом. Например, у меня колесо. А у Веры колеса. Вера должна быстро сказать: «У меня колеса» или «У меня много колес». Игрушки надо обязательно называть.</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lastRenderedPageBreak/>
        <w:t>Тот, кто замешкается, отдает свою картинку взрослому. Если ребенок быстро и правильно назовет игрушку, отдаем свою картинку ему.</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В конце игры проигравшим (у кого на руках нет картинок) предлагаются шуточные задания: попрыгать на одной ножке, высоко подпрыгнуть, присесть три раза и т. п. Задания придумываем вместе с детьми.</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«ПОРУЧЕНИЯ»</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Fonts w:ascii="Verdana" w:hAnsi="Verdana"/>
          <w:color w:val="2B2B2B"/>
          <w:sz w:val="21"/>
          <w:szCs w:val="21"/>
        </w:rPr>
        <w:t>Цель: упражняться в образовании форм повелительного наклонения глаголов</w:t>
      </w:r>
      <w:r>
        <w:rPr>
          <w:rStyle w:val="apple-converted-space"/>
          <w:rFonts w:ascii="Verdana" w:hAnsi="Verdana"/>
          <w:color w:val="2B2B2B"/>
          <w:sz w:val="21"/>
          <w:szCs w:val="21"/>
        </w:rPr>
        <w:t> </w:t>
      </w:r>
      <w:r>
        <w:rPr>
          <w:rStyle w:val="a5"/>
          <w:rFonts w:ascii="Verdana" w:hAnsi="Verdana"/>
          <w:color w:val="2B2B2B"/>
          <w:sz w:val="21"/>
          <w:szCs w:val="21"/>
        </w:rPr>
        <w:t>скакать, ехать.</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Материалы: грузовик, мышка, мишка.</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Вносим в комнату грузовик и мышку с мишкой. Обращаемся к детям:</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 Хотите, чтобы мышка и мишка покатались на грузовике? Если хотите, попросите их. Надо сказать: «Мишка, поезжай!» А еще можно попросить мышку и мишку поскакать: «Мышка, поскачи!» (Просьбы сопровождаются действиями с игрушками.)</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 Олег, кого ты хочешь попросить, мышку или мишку? О чем ты попросишь?</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Игра продолжается до тех пор, пока у детей не иссякнет к ней интерес.</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«МИШКА, ЛЯГ!»</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Цель:</w:t>
      </w:r>
      <w:r>
        <w:rPr>
          <w:rStyle w:val="apple-converted-space"/>
          <w:rFonts w:ascii="Verdana" w:hAnsi="Verdana"/>
          <w:b/>
          <w:bCs/>
          <w:color w:val="2B2B2B"/>
          <w:sz w:val="21"/>
          <w:szCs w:val="21"/>
        </w:rPr>
        <w:t> </w:t>
      </w:r>
      <w:r>
        <w:rPr>
          <w:rFonts w:ascii="Verdana" w:hAnsi="Verdana"/>
          <w:color w:val="2B2B2B"/>
          <w:sz w:val="21"/>
          <w:szCs w:val="21"/>
        </w:rPr>
        <w:t>упражняться в образовании форм повелительного наклонения глаголов</w:t>
      </w:r>
      <w:r>
        <w:rPr>
          <w:rStyle w:val="apple-converted-space"/>
          <w:rFonts w:ascii="Verdana" w:hAnsi="Verdana"/>
          <w:color w:val="2B2B2B"/>
          <w:sz w:val="21"/>
          <w:szCs w:val="21"/>
        </w:rPr>
        <w:t> </w:t>
      </w:r>
      <w:r>
        <w:rPr>
          <w:rStyle w:val="a5"/>
          <w:rFonts w:ascii="Verdana" w:hAnsi="Verdana"/>
          <w:color w:val="2B2B2B"/>
          <w:sz w:val="21"/>
          <w:szCs w:val="21"/>
        </w:rPr>
        <w:t>лежать, петь.</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Материалы: плюшевый медвежонок (озвученная игрушка).</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В гости к детям приходит медвежонок. Рассказываем, что он умеет выполнять поручения. Медвежонка можно попросить: «Мишка, ляг на бочок… ляг на спинку… ляг на животик». Еще он умеет петь, только надо попросить: «Мишка, спой!» (Рассказ сопровождается действиями с игрушкой.)</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По желанию детей медвежонок выполняет разные задания. Если ребенок затрудняется сформулировать задание, задаем наводящие вопросы: «Ты хочешь, чтобы мишка лег? На животик или на спинку? Давай скажем вместе: мишка, ляг на животик».</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Можно давать медвежонку и другие задания: поезжай (с горки), поскачи, попляши, напиши письмо и др.</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«ПРЯТКИ»</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Fonts w:ascii="Verdana" w:hAnsi="Verdana"/>
          <w:color w:val="2B2B2B"/>
          <w:sz w:val="21"/>
          <w:szCs w:val="21"/>
        </w:rPr>
        <w:t>Цель: правильно использовать в речи предлоги с пространственным значением</w:t>
      </w:r>
      <w:r>
        <w:rPr>
          <w:rStyle w:val="apple-converted-space"/>
          <w:rFonts w:ascii="Verdana" w:hAnsi="Verdana"/>
          <w:color w:val="2B2B2B"/>
          <w:sz w:val="21"/>
          <w:szCs w:val="21"/>
        </w:rPr>
        <w:t> </w:t>
      </w:r>
      <w:r>
        <w:rPr>
          <w:rStyle w:val="a5"/>
          <w:rFonts w:ascii="Verdana" w:hAnsi="Verdana"/>
          <w:color w:val="2B2B2B"/>
          <w:sz w:val="21"/>
          <w:szCs w:val="21"/>
        </w:rPr>
        <w:t>(в, на, около, под, перед).</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Материалы: грузовик, мишка, мышка.</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В гостях у детей снова мишка и мышка. Гости стали играть в прятки. Мишка водит, а мышка прячется. Предлагаем детям закрыть глаза. Говорим:</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lastRenderedPageBreak/>
        <w:t>— Мышонок спрятался. Откройте глаза. Мишка ищет: «Где же мышонок? Он, наверное, под машиной?» Нет. Где же он, ребята? (В кабине.) Вон он куда забрался!</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Закройте снова глаза, мышонок опять будет прятаться. (Сажаем мышонка на кабину.) Где же мышонок? Ребята, подскажите мишке!</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Fonts w:ascii="Verdana" w:hAnsi="Verdana"/>
          <w:color w:val="2B2B2B"/>
          <w:sz w:val="21"/>
          <w:szCs w:val="21"/>
        </w:rPr>
        <w:t>Аналогичным образом дети отыскивают вместе с мишкой мышонка, который прячется</w:t>
      </w:r>
      <w:r>
        <w:rPr>
          <w:rStyle w:val="apple-converted-space"/>
          <w:rFonts w:ascii="Verdana" w:hAnsi="Verdana"/>
          <w:color w:val="2B2B2B"/>
          <w:sz w:val="21"/>
          <w:szCs w:val="21"/>
        </w:rPr>
        <w:t> </w:t>
      </w:r>
      <w:r>
        <w:rPr>
          <w:rStyle w:val="a5"/>
          <w:rFonts w:ascii="Verdana" w:hAnsi="Verdana"/>
          <w:color w:val="2B2B2B"/>
          <w:sz w:val="21"/>
          <w:szCs w:val="21"/>
        </w:rPr>
        <w:t>под</w:t>
      </w:r>
      <w:r>
        <w:rPr>
          <w:rStyle w:val="apple-converted-space"/>
          <w:rFonts w:ascii="Verdana" w:hAnsi="Verdana"/>
          <w:i/>
          <w:iCs/>
          <w:color w:val="2B2B2B"/>
          <w:sz w:val="21"/>
          <w:szCs w:val="21"/>
        </w:rPr>
        <w:t> </w:t>
      </w:r>
      <w:proofErr w:type="spellStart"/>
      <w:r>
        <w:rPr>
          <w:rFonts w:ascii="Verdana" w:hAnsi="Verdana"/>
          <w:color w:val="2B2B2B"/>
          <w:sz w:val="21"/>
          <w:szCs w:val="21"/>
        </w:rPr>
        <w:t>машиной,</w:t>
      </w:r>
      <w:r>
        <w:rPr>
          <w:rStyle w:val="a5"/>
          <w:rFonts w:ascii="Verdana" w:hAnsi="Verdana"/>
          <w:color w:val="2B2B2B"/>
          <w:sz w:val="21"/>
          <w:szCs w:val="21"/>
        </w:rPr>
        <w:t>около</w:t>
      </w:r>
      <w:proofErr w:type="spellEnd"/>
      <w:r>
        <w:rPr>
          <w:rStyle w:val="apple-converted-space"/>
          <w:rFonts w:ascii="Verdana" w:hAnsi="Verdana"/>
          <w:i/>
          <w:iCs/>
          <w:color w:val="2B2B2B"/>
          <w:sz w:val="21"/>
          <w:szCs w:val="21"/>
        </w:rPr>
        <w:t> </w:t>
      </w:r>
      <w:r>
        <w:rPr>
          <w:rFonts w:ascii="Verdana" w:hAnsi="Verdana"/>
          <w:color w:val="2B2B2B"/>
          <w:sz w:val="21"/>
          <w:szCs w:val="21"/>
        </w:rPr>
        <w:t>машины,</w:t>
      </w:r>
      <w:r>
        <w:rPr>
          <w:rStyle w:val="apple-converted-space"/>
          <w:rFonts w:ascii="Verdana" w:hAnsi="Verdana"/>
          <w:color w:val="2B2B2B"/>
          <w:sz w:val="21"/>
          <w:szCs w:val="21"/>
        </w:rPr>
        <w:t> </w:t>
      </w:r>
      <w:r>
        <w:rPr>
          <w:rStyle w:val="a5"/>
          <w:rFonts w:ascii="Verdana" w:hAnsi="Verdana"/>
          <w:color w:val="2B2B2B"/>
          <w:sz w:val="21"/>
          <w:szCs w:val="21"/>
        </w:rPr>
        <w:t>перед</w:t>
      </w:r>
      <w:r>
        <w:rPr>
          <w:rStyle w:val="apple-converted-space"/>
          <w:rFonts w:ascii="Verdana" w:hAnsi="Verdana"/>
          <w:i/>
          <w:iCs/>
          <w:color w:val="2B2B2B"/>
          <w:sz w:val="21"/>
          <w:szCs w:val="21"/>
        </w:rPr>
        <w:t> </w:t>
      </w:r>
      <w:r>
        <w:rPr>
          <w:rFonts w:ascii="Verdana" w:hAnsi="Verdana"/>
          <w:color w:val="2B2B2B"/>
          <w:sz w:val="21"/>
          <w:szCs w:val="21"/>
        </w:rPr>
        <w:t>машиной.</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Игры и упражнения с грамматическим содержанием можно включать в сценарии коллективных занятий, а можно проводить по желанию детей с небольшими подгруппами в часы досуга. С детьми можно организовывать игры, с помощью которых они учились бы соотносить производящее и производное слова. Это делается на материале существительных, обозначающих животных и их детенышей. Формирование способов глагольного словообразования тесно связано с формообразованием. Оно осуществляется в подвижных играх, играх-драматизациях, специальных дидактических играх.</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«ПОТЕРЯЛИСЬ»</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Цель: соотносить название животного с названием детеныша.</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Материалы: игрушечный домик, животные (игрушки): утка и утенок, курица и цыпленок, коза и козленок, корова и теленок, лошадь и жеребенок.</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Расставим по комнате взрослых животных. На ковре в домике находятся их детеныши. Предложим детям узнать, кто живет в домике.</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Fonts w:ascii="Verdana" w:hAnsi="Verdana"/>
          <w:color w:val="2B2B2B"/>
          <w:sz w:val="21"/>
          <w:szCs w:val="21"/>
        </w:rPr>
        <w:t>- Давайте посмотрим.</w:t>
      </w:r>
      <w:r>
        <w:rPr>
          <w:rStyle w:val="apple-converted-space"/>
          <w:rFonts w:ascii="Verdana" w:hAnsi="Verdana"/>
          <w:color w:val="2B2B2B"/>
          <w:sz w:val="21"/>
          <w:szCs w:val="21"/>
        </w:rPr>
        <w:t> </w:t>
      </w:r>
      <w:r>
        <w:rPr>
          <w:rStyle w:val="a5"/>
          <w:rFonts w:ascii="Verdana" w:hAnsi="Verdana"/>
          <w:color w:val="2B2B2B"/>
          <w:sz w:val="21"/>
          <w:szCs w:val="21"/>
        </w:rPr>
        <w:t>Кря-кря-кря</w:t>
      </w:r>
      <w:r>
        <w:rPr>
          <w:rStyle w:val="apple-converted-space"/>
          <w:rFonts w:ascii="Verdana" w:hAnsi="Verdana"/>
          <w:i/>
          <w:iCs/>
          <w:color w:val="2B2B2B"/>
          <w:sz w:val="21"/>
          <w:szCs w:val="21"/>
        </w:rPr>
        <w:t> </w:t>
      </w:r>
      <w:r>
        <w:rPr>
          <w:rFonts w:ascii="Verdana" w:hAnsi="Verdana"/>
          <w:color w:val="2B2B2B"/>
          <w:sz w:val="21"/>
          <w:szCs w:val="21"/>
        </w:rPr>
        <w:t>— кто это? Утка? Достаем игрушку из домика. Утка большая или маленькая? Маленькая? Это, ребята, утенок. Маленький утенок. А утка — его мама. Помогите утенку найти его маму-утку. Вася, возьми утенка. Поищи утку.</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Fonts w:ascii="Verdana" w:hAnsi="Verdana"/>
          <w:color w:val="2B2B2B"/>
          <w:sz w:val="21"/>
          <w:szCs w:val="21"/>
        </w:rPr>
        <w:t>- А это чей голос —</w:t>
      </w:r>
      <w:r>
        <w:rPr>
          <w:rStyle w:val="apple-converted-space"/>
          <w:rFonts w:ascii="Verdana" w:hAnsi="Verdana"/>
          <w:color w:val="2B2B2B"/>
          <w:sz w:val="21"/>
          <w:szCs w:val="21"/>
        </w:rPr>
        <w:t> </w:t>
      </w:r>
      <w:r>
        <w:rPr>
          <w:rStyle w:val="a5"/>
          <w:rFonts w:ascii="Verdana" w:hAnsi="Verdana"/>
          <w:color w:val="2B2B2B"/>
          <w:sz w:val="21"/>
          <w:szCs w:val="21"/>
        </w:rPr>
        <w:t>пи-пи-пи?</w:t>
      </w:r>
      <w:r>
        <w:rPr>
          <w:rStyle w:val="apple-converted-space"/>
          <w:rFonts w:ascii="Verdana" w:hAnsi="Verdana"/>
          <w:i/>
          <w:iCs/>
          <w:color w:val="2B2B2B"/>
          <w:sz w:val="21"/>
          <w:szCs w:val="21"/>
        </w:rPr>
        <w:t> </w:t>
      </w:r>
      <w:r>
        <w:rPr>
          <w:rFonts w:ascii="Verdana" w:hAnsi="Verdana"/>
          <w:color w:val="2B2B2B"/>
          <w:sz w:val="21"/>
          <w:szCs w:val="21"/>
        </w:rPr>
        <w:t>Кто это? (Достаем цыпленка.) Кто мама у цыпленка? Как кудахчет курица? Как отзывается цыпленок? Поищи, Оля, курицу, маму цыпленка.</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Fonts w:ascii="Verdana" w:hAnsi="Verdana"/>
          <w:color w:val="2B2B2B"/>
          <w:sz w:val="21"/>
          <w:szCs w:val="21"/>
        </w:rPr>
        <w:t>Аналогичным образом обыгрываются остальные персонажи. Когда у всех малышей найдутся мамы, взрослых и детенышей сажают вместе. Пусть дети рассмотрят их, произнесут слова:</w:t>
      </w:r>
      <w:r>
        <w:rPr>
          <w:rStyle w:val="apple-converted-space"/>
          <w:rFonts w:ascii="Verdana" w:hAnsi="Verdana"/>
          <w:color w:val="2B2B2B"/>
          <w:sz w:val="21"/>
          <w:szCs w:val="21"/>
        </w:rPr>
        <w:t> </w:t>
      </w:r>
      <w:r>
        <w:rPr>
          <w:rStyle w:val="a5"/>
          <w:rFonts w:ascii="Verdana" w:hAnsi="Verdana"/>
          <w:color w:val="2B2B2B"/>
          <w:sz w:val="21"/>
          <w:szCs w:val="21"/>
        </w:rPr>
        <w:t>утка</w:t>
      </w:r>
      <w:r>
        <w:rPr>
          <w:rFonts w:ascii="Verdana" w:hAnsi="Verdana"/>
          <w:color w:val="2B2B2B"/>
          <w:sz w:val="21"/>
          <w:szCs w:val="21"/>
        </w:rPr>
        <w:t>—</w:t>
      </w:r>
      <w:r>
        <w:rPr>
          <w:rStyle w:val="apple-converted-space"/>
          <w:rFonts w:ascii="Verdana" w:hAnsi="Verdana"/>
          <w:color w:val="2B2B2B"/>
          <w:sz w:val="21"/>
          <w:szCs w:val="21"/>
        </w:rPr>
        <w:t> </w:t>
      </w:r>
      <w:r>
        <w:rPr>
          <w:rStyle w:val="a5"/>
          <w:rFonts w:ascii="Verdana" w:hAnsi="Verdana"/>
          <w:color w:val="2B2B2B"/>
          <w:sz w:val="21"/>
          <w:szCs w:val="21"/>
        </w:rPr>
        <w:t>утенок, курица</w:t>
      </w:r>
      <w:r>
        <w:rPr>
          <w:rStyle w:val="apple-converted-space"/>
          <w:rFonts w:ascii="Verdana" w:hAnsi="Verdana"/>
          <w:i/>
          <w:iCs/>
          <w:color w:val="2B2B2B"/>
          <w:sz w:val="21"/>
          <w:szCs w:val="21"/>
        </w:rPr>
        <w:t> </w:t>
      </w:r>
      <w:r>
        <w:rPr>
          <w:rFonts w:ascii="Verdana" w:hAnsi="Verdana"/>
          <w:color w:val="2B2B2B"/>
          <w:sz w:val="21"/>
          <w:szCs w:val="21"/>
        </w:rPr>
        <w:t>—</w:t>
      </w:r>
      <w:r>
        <w:rPr>
          <w:rStyle w:val="apple-converted-space"/>
          <w:rFonts w:ascii="Verdana" w:hAnsi="Verdana"/>
          <w:color w:val="2B2B2B"/>
          <w:sz w:val="21"/>
          <w:szCs w:val="21"/>
        </w:rPr>
        <w:t> </w:t>
      </w:r>
      <w:r>
        <w:rPr>
          <w:rStyle w:val="a5"/>
          <w:rFonts w:ascii="Verdana" w:hAnsi="Verdana"/>
          <w:color w:val="2B2B2B"/>
          <w:sz w:val="21"/>
          <w:szCs w:val="21"/>
        </w:rPr>
        <w:t>цыпленок</w:t>
      </w:r>
      <w:r>
        <w:rPr>
          <w:rStyle w:val="apple-converted-space"/>
          <w:rFonts w:ascii="Verdana" w:hAnsi="Verdana"/>
          <w:i/>
          <w:iCs/>
          <w:color w:val="2B2B2B"/>
          <w:sz w:val="21"/>
          <w:szCs w:val="21"/>
        </w:rPr>
        <w:t> </w:t>
      </w:r>
      <w:r>
        <w:rPr>
          <w:rFonts w:ascii="Verdana" w:hAnsi="Verdana"/>
          <w:color w:val="2B2B2B"/>
          <w:sz w:val="21"/>
          <w:szCs w:val="21"/>
        </w:rPr>
        <w:t>и др. Затем животные уезжают на машине в гости к другим детям.</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«ЧЕЙ ГОЛОС?»</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Цель: различать взрослых животных и детенышей по звукоподражаниям, соотносить названия взрослого животного и его детеныша.</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Материалы: игрушки: мышка и мышонок, утка и утенок, лягушка и лягушонок, корова и теленок.</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В гости к детям приходят и приезжают звери. Звери хотят поиграть. Дети должны отгадывать, чей голос услышали.</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Fonts w:ascii="Verdana" w:hAnsi="Verdana"/>
          <w:color w:val="2B2B2B"/>
          <w:sz w:val="21"/>
          <w:szCs w:val="21"/>
        </w:rPr>
        <w:t>-</w:t>
      </w:r>
      <w:r>
        <w:rPr>
          <w:rStyle w:val="apple-converted-space"/>
          <w:rFonts w:ascii="Verdana" w:hAnsi="Verdana"/>
          <w:color w:val="2B2B2B"/>
          <w:sz w:val="21"/>
          <w:szCs w:val="21"/>
        </w:rPr>
        <w:t> </w:t>
      </w:r>
      <w:proofErr w:type="spellStart"/>
      <w:r>
        <w:rPr>
          <w:rStyle w:val="a5"/>
          <w:rFonts w:ascii="Verdana" w:hAnsi="Verdana"/>
          <w:color w:val="2B2B2B"/>
          <w:sz w:val="21"/>
          <w:szCs w:val="21"/>
        </w:rPr>
        <w:t>Му</w:t>
      </w:r>
      <w:proofErr w:type="spellEnd"/>
      <w:r>
        <w:rPr>
          <w:rStyle w:val="a5"/>
          <w:rFonts w:ascii="Verdana" w:hAnsi="Verdana"/>
          <w:color w:val="2B2B2B"/>
          <w:sz w:val="21"/>
          <w:szCs w:val="21"/>
        </w:rPr>
        <w:t>-у-у</w:t>
      </w:r>
      <w:r>
        <w:rPr>
          <w:rStyle w:val="apple-converted-space"/>
          <w:rFonts w:ascii="Verdana" w:hAnsi="Verdana"/>
          <w:i/>
          <w:iCs/>
          <w:color w:val="2B2B2B"/>
          <w:sz w:val="21"/>
          <w:szCs w:val="21"/>
        </w:rPr>
        <w:t> </w:t>
      </w:r>
      <w:r>
        <w:rPr>
          <w:rFonts w:ascii="Verdana" w:hAnsi="Verdana"/>
          <w:color w:val="2B2B2B"/>
          <w:sz w:val="21"/>
          <w:szCs w:val="21"/>
        </w:rPr>
        <w:t>— кто так мычит? (Корова.) А кто мычит тоненько? (Теленок.)</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5"/>
          <w:rFonts w:ascii="Verdana" w:hAnsi="Verdana"/>
          <w:color w:val="2B2B2B"/>
          <w:sz w:val="21"/>
          <w:szCs w:val="21"/>
        </w:rPr>
        <w:lastRenderedPageBreak/>
        <w:t>Ква-ква</w:t>
      </w:r>
      <w:r>
        <w:rPr>
          <w:rFonts w:ascii="Verdana" w:hAnsi="Verdana"/>
          <w:color w:val="2B2B2B"/>
          <w:sz w:val="21"/>
          <w:szCs w:val="21"/>
        </w:rPr>
        <w:t>— чей это грубый голос? А кто квакает тоненько? Лягушка большая и квакает грубым голосом. А ее детеныш квакает тоненько. Кто детеныш у лягушки?</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Аналогично обыгрываются остальные’ игрушки. После игры дети могут поиграть с игрушками. Чтобы получить игрушку, ребенок должен правильно позвать ее («Лягушонок, иди ко мне!», «Утенок, иди ко мне!»).</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«ДОМИКИ»</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Цель: употреблять названия детенышей животных.</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Материалы: поднос с игрушками: бельчатами, зайчатами, утятами, мышатами и др.— по количеству детей, строительный материал.</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Вносим в комнату поднос с игрушками. Говорим, что дети должны построить для малышей домики. Каждый сначала должен решить, для кого он будет строить домик, и правильно попросить у взрослого: «Дайте мне, пожалуйста, утенка (бельчонка)».</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В случае необходимости нужно подсказать слово целиком или только его начало и попросить малыша повторить название.</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На ковре раскладываем строительный материал. Дети строят для своих животных домики, играют.</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Fonts w:ascii="Verdana" w:hAnsi="Verdana"/>
          <w:color w:val="2B2B2B"/>
          <w:sz w:val="21"/>
          <w:szCs w:val="21"/>
        </w:rPr>
        <w:t>«</w:t>
      </w:r>
      <w:r>
        <w:rPr>
          <w:rStyle w:val="a4"/>
          <w:rFonts w:ascii="Verdana" w:hAnsi="Verdana"/>
          <w:color w:val="2B2B2B"/>
          <w:sz w:val="21"/>
          <w:szCs w:val="21"/>
        </w:rPr>
        <w:t>ПОРУЧЕНИЯ»</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Цель: называть детенышей животных.</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Материалы: игрушки: бельчонок и котенок.</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Подражаем мяуканью кошки. Спрашиваем у детей: «Кто это мяукает? Где?» Выходим вместе с ними в соседнюю комнату. – Ребята, к нам пришли гости! Смотрите, они совсем маленькие. Это не просто белочка и киска. Это котенок и бельчонок. Животные хотят с вами поиграть. Им можно давать поручения. Если попросить правильно, бельчонок попрыгает. Бельчонок, поскачи! Вот как скачет! А котенка можно попросить: котенок, спой! Вот как поет котенок! Кого вы хотите попросить? О чем?</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После игры животные прощаются с детьми и уходят (уезжают).</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«ДРУЖНЫЕ РЕБЯТА»</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Цель: соотносить названия взрослых животных с названиями их детенышей, активизировать в речи названия детенышей животных.</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Материалы: белка и лиса.</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Объясним детям содержание игры:</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 xml:space="preserve">— Сейчас мы поиграем в игру «Дружные ребята». Встаньте в пары. Теперь постройтесь в две колонны. Первая колонна — бельчата, вторая — лисята. Вот ваши домики (ставим в разных концах комнаты стулья, на которые сажаем белку и </w:t>
      </w:r>
      <w:r>
        <w:rPr>
          <w:rFonts w:ascii="Verdana" w:hAnsi="Verdana"/>
          <w:color w:val="2B2B2B"/>
          <w:sz w:val="21"/>
          <w:szCs w:val="21"/>
        </w:rPr>
        <w:lastRenderedPageBreak/>
        <w:t>лису). Если услышите танцевальную музыку, танцуйте и бегите — резвитесь на лужайке. При команде «Опасно!» бегите домой к своим мамам. Выигрывает тот, кто скорее соберется.</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Игра повторяется 3—4 раза.</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Активизации наименований детенышей животных, соотнесению с названиями взрослых животных способствуют также пластические этюды, упражнения. Например, взрослый принимает на себя роль курицы-мамы, дети — роли цыплят. Курица с цыплятами гуляет по полянке. Все разгребают травку, ищут червячков, пьют водичку, чистят перышки. При команде «Опасно!» цыплята бегут под крыло к маме-курице.</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Для активизации наименований детенышей животных могут использоваться варианты игр «Прятки», «Где наши ручки?» («Где наши зверята? Нет наших котят? Нет наших бельчат? Вот наши зверята. Вот наши бельчата»), «Лото», «Кого не стало?.. », «Чудесный мешочек» и других игр, описания которых даются ниже.</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«БУДУТ НА ЗИМУ ДРОВА,</w:t>
      </w:r>
      <w:r>
        <w:rPr>
          <w:rStyle w:val="apple-converted-space"/>
          <w:rFonts w:ascii="Verdana" w:hAnsi="Verdana"/>
          <w:b/>
          <w:bCs/>
          <w:color w:val="2B2B2B"/>
          <w:sz w:val="21"/>
          <w:szCs w:val="21"/>
        </w:rPr>
        <w:t> </w:t>
      </w:r>
      <w:r>
        <w:rPr>
          <w:rStyle w:val="a4"/>
          <w:rFonts w:ascii="Verdana" w:hAnsi="Verdana"/>
          <w:color w:val="2B2B2B"/>
          <w:sz w:val="21"/>
          <w:szCs w:val="21"/>
        </w:rPr>
        <w:t>ГУСИ»</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Цель: соотносить названия действий с собственными движениями.</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Дети встают парами, лицом друг к другу, взяв друг друга за правую руку. Декламируют стихотворение, имитируя движения пильщиков (двигают сомкнутыми руками от одного к другому).</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Мы сейчас бревно распилим. Пилим-пилим, пилим-пилим, Раз-два! Раз-</w:t>
      </w:r>
      <w:proofErr w:type="spellStart"/>
      <w:r>
        <w:rPr>
          <w:rFonts w:ascii="Verdana" w:hAnsi="Verdana"/>
          <w:color w:val="2B2B2B"/>
          <w:sz w:val="21"/>
          <w:szCs w:val="21"/>
        </w:rPr>
        <w:t>двй</w:t>
      </w:r>
      <w:proofErr w:type="spellEnd"/>
      <w:r>
        <w:rPr>
          <w:rFonts w:ascii="Verdana" w:hAnsi="Verdana"/>
          <w:color w:val="2B2B2B"/>
          <w:sz w:val="21"/>
          <w:szCs w:val="21"/>
        </w:rPr>
        <w:t>! Будут на зиму дрова.</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5"/>
          <w:rFonts w:ascii="Verdana" w:hAnsi="Verdana"/>
          <w:color w:val="2B2B2B"/>
          <w:sz w:val="21"/>
          <w:szCs w:val="21"/>
        </w:rPr>
        <w:t>(Е. Благинина.</w:t>
      </w:r>
      <w:r>
        <w:rPr>
          <w:rStyle w:val="apple-converted-space"/>
          <w:rFonts w:ascii="Verdana" w:hAnsi="Verdana"/>
          <w:i/>
          <w:iCs/>
          <w:color w:val="2B2B2B"/>
          <w:sz w:val="21"/>
          <w:szCs w:val="21"/>
        </w:rPr>
        <w:t> </w:t>
      </w:r>
      <w:r>
        <w:rPr>
          <w:rFonts w:ascii="Verdana" w:hAnsi="Verdana"/>
          <w:color w:val="2B2B2B"/>
          <w:sz w:val="21"/>
          <w:szCs w:val="21"/>
        </w:rPr>
        <w:t>Будут на зиму дрова.)</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Далее дети вместе со взрослым декламируют стихотворение, сопровождая декламацию игрой пальцами рук.</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 Где ладошки? Тут?</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 Тут.</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 На ладошке пруд?</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 Пруд.</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 Палец большой — Это гусь молодой. Указательный — поймал. Средний — гуся ощипал,</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Этот палец суп варил (сварил).</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Самый меньший—печь топил (истопил).</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Полетел гусь в рот,</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lastRenderedPageBreak/>
        <w:t>А оттуда в живот…</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Вот.</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Fonts w:ascii="Verdana" w:hAnsi="Verdana"/>
          <w:color w:val="2B2B2B"/>
          <w:sz w:val="21"/>
          <w:szCs w:val="21"/>
        </w:rPr>
        <w:t>(</w:t>
      </w:r>
      <w:proofErr w:type="spellStart"/>
      <w:r>
        <w:rPr>
          <w:rFonts w:ascii="Verdana" w:hAnsi="Verdana"/>
          <w:color w:val="2B2B2B"/>
          <w:sz w:val="21"/>
          <w:szCs w:val="21"/>
        </w:rPr>
        <w:t>Калмыкская</w:t>
      </w:r>
      <w:proofErr w:type="spellEnd"/>
      <w:r>
        <w:rPr>
          <w:rFonts w:ascii="Verdana" w:hAnsi="Verdana"/>
          <w:color w:val="2B2B2B"/>
          <w:sz w:val="21"/>
          <w:szCs w:val="21"/>
        </w:rPr>
        <w:t xml:space="preserve"> народная песенка, пер.</w:t>
      </w:r>
      <w:r>
        <w:rPr>
          <w:rStyle w:val="apple-converted-space"/>
          <w:rFonts w:ascii="Verdana" w:hAnsi="Verdana"/>
          <w:color w:val="2B2B2B"/>
          <w:sz w:val="21"/>
          <w:szCs w:val="21"/>
        </w:rPr>
        <w:t> </w:t>
      </w:r>
      <w:r>
        <w:rPr>
          <w:rStyle w:val="a5"/>
          <w:rFonts w:ascii="Verdana" w:hAnsi="Verdana"/>
          <w:color w:val="2B2B2B"/>
          <w:sz w:val="21"/>
          <w:szCs w:val="21"/>
        </w:rPr>
        <w:t>Н. Гребнева.)</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На вопрос взрослого: «Где ладошки? Тут?»—дети протягивают руки вперед ладонями вверх. Далее они произносят текст вместе с ведущим, загибая пальцы в порядке, указанном в стихотворении (от большого к мизинцу). На последние три строки дети изображают полет руками, затем притрагиваются кистями рук к животу, а на слове «Вот» роняют руки вниз и свободно встряхивают ими.</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«КАЧЕЛИ»</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Цель:</w:t>
      </w:r>
      <w:r>
        <w:rPr>
          <w:rStyle w:val="apple-converted-space"/>
          <w:rFonts w:ascii="Verdana" w:hAnsi="Verdana"/>
          <w:b/>
          <w:bCs/>
          <w:color w:val="2B2B2B"/>
          <w:sz w:val="21"/>
          <w:szCs w:val="21"/>
        </w:rPr>
        <w:t> </w:t>
      </w:r>
      <w:r>
        <w:rPr>
          <w:rFonts w:ascii="Verdana" w:hAnsi="Verdana"/>
          <w:color w:val="2B2B2B"/>
          <w:sz w:val="21"/>
          <w:szCs w:val="21"/>
        </w:rPr>
        <w:t>Соотносить слова стихотворения с собственными движениями.</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Дети стоят. Взрослый читает стихотворение, а дети сопровождают чтение ритмическими движениями.</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Все лето качели Качались и пели, И мы на качелях На небо летели.</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(Дети качают руками вперед-назад, слегка пружиня ноги в коленях.)</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Настали осенние дни. Качели остались одни.</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(Уменьшая ход качелей, дети пружинят в коленях и уменьшают взмах руками до постепенной остановки.)</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Лежат на качелях V</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Два желтых листка. И ветер качели Качает слегка.</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5"/>
          <w:rFonts w:ascii="Verdana" w:hAnsi="Verdana"/>
          <w:color w:val="2B2B2B"/>
          <w:sz w:val="21"/>
          <w:szCs w:val="21"/>
        </w:rPr>
        <w:t>(В. Данько.</w:t>
      </w:r>
      <w:r>
        <w:rPr>
          <w:rStyle w:val="apple-converted-space"/>
          <w:rFonts w:ascii="Verdana" w:hAnsi="Verdana"/>
          <w:i/>
          <w:iCs/>
          <w:color w:val="2B2B2B"/>
          <w:sz w:val="21"/>
          <w:szCs w:val="21"/>
        </w:rPr>
        <w:t> </w:t>
      </w:r>
      <w:r>
        <w:rPr>
          <w:rFonts w:ascii="Verdana" w:hAnsi="Verdana"/>
          <w:color w:val="2B2B2B"/>
          <w:sz w:val="21"/>
          <w:szCs w:val="21"/>
        </w:rPr>
        <w:t>Качели.)</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(Дети выполняют легкое покачивание вытянутыми вперед руками влево-вправо.)</w:t>
      </w:r>
    </w:p>
    <w:p w:rsidR="00C31D64" w:rsidRDefault="00C31D64" w:rsidP="00C31D64">
      <w:pPr>
        <w:pStyle w:val="a3"/>
        <w:shd w:val="clear" w:color="auto" w:fill="FFFFFF"/>
        <w:spacing w:before="0" w:beforeAutospacing="0" w:after="0" w:afterAutospacing="0" w:line="294" w:lineRule="atLeast"/>
        <w:rPr>
          <w:rFonts w:ascii="Verdana" w:hAnsi="Verdana"/>
          <w:color w:val="2B2B2B"/>
          <w:sz w:val="21"/>
          <w:szCs w:val="21"/>
        </w:rPr>
      </w:pPr>
      <w:r>
        <w:rPr>
          <w:rStyle w:val="a4"/>
          <w:rFonts w:ascii="Verdana" w:hAnsi="Verdana"/>
          <w:color w:val="2B2B2B"/>
          <w:sz w:val="21"/>
          <w:szCs w:val="21"/>
        </w:rPr>
        <w:t>«ПОГРЕМУШКИ»</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Цель: двигаться по слову взрослого.</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Материалы: погремушки на ручке (по 2 на каждого ребенка); коробки (корзины) для складывания погремушек.</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Дети стоят перед взрослым, который держит коробку с погремушками и говорит:</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Все скорей ко мне бегите, Погремушки получите!</w:t>
      </w:r>
    </w:p>
    <w:p w:rsidR="00C31D64" w:rsidRDefault="00C31D64" w:rsidP="00C31D64">
      <w:pPr>
        <w:pStyle w:val="a3"/>
        <w:shd w:val="clear" w:color="auto" w:fill="FFFFFF"/>
        <w:spacing w:before="0" w:beforeAutospacing="0" w:after="300" w:afterAutospacing="0" w:line="294" w:lineRule="atLeast"/>
        <w:rPr>
          <w:rFonts w:ascii="Verdana" w:hAnsi="Verdana"/>
          <w:color w:val="2B2B2B"/>
          <w:sz w:val="21"/>
          <w:szCs w:val="21"/>
        </w:rPr>
      </w:pPr>
      <w:r>
        <w:rPr>
          <w:rFonts w:ascii="Verdana" w:hAnsi="Verdana"/>
          <w:color w:val="2B2B2B"/>
          <w:sz w:val="21"/>
          <w:szCs w:val="21"/>
        </w:rPr>
        <w:t>Взрослый быстро раздает детям погремушки. (Можно положить погремушки на гимнастическую скамейку, дети возьмут их сами.)</w:t>
      </w:r>
    </w:p>
    <w:p w:rsidR="00435CCC" w:rsidRDefault="00435CCC"/>
    <w:sectPr w:rsidR="00435C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902"/>
    <w:rsid w:val="00435CCC"/>
    <w:rsid w:val="00C31D64"/>
    <w:rsid w:val="00F14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1D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1D64"/>
    <w:rPr>
      <w:b/>
      <w:bCs/>
    </w:rPr>
  </w:style>
  <w:style w:type="character" w:customStyle="1" w:styleId="apple-converted-space">
    <w:name w:val="apple-converted-space"/>
    <w:basedOn w:val="a0"/>
    <w:rsid w:val="00C31D64"/>
  </w:style>
  <w:style w:type="character" w:styleId="a5">
    <w:name w:val="Emphasis"/>
    <w:basedOn w:val="a0"/>
    <w:uiPriority w:val="20"/>
    <w:qFormat/>
    <w:rsid w:val="00C31D6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1D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1D64"/>
    <w:rPr>
      <w:b/>
      <w:bCs/>
    </w:rPr>
  </w:style>
  <w:style w:type="character" w:customStyle="1" w:styleId="apple-converted-space">
    <w:name w:val="apple-converted-space"/>
    <w:basedOn w:val="a0"/>
    <w:rsid w:val="00C31D64"/>
  </w:style>
  <w:style w:type="character" w:styleId="a5">
    <w:name w:val="Emphasis"/>
    <w:basedOn w:val="a0"/>
    <w:uiPriority w:val="20"/>
    <w:qFormat/>
    <w:rsid w:val="00C31D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49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3068</Words>
  <Characters>17488</Characters>
  <Application>Microsoft Office Word</Application>
  <DocSecurity>0</DocSecurity>
  <Lines>145</Lines>
  <Paragraphs>41</Paragraphs>
  <ScaleCrop>false</ScaleCrop>
  <Company>Krokoz™</Company>
  <LinksUpToDate>false</LinksUpToDate>
  <CharactersWithSpaces>20515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2016-02-15T18:19:00Z</dcterms:created>
  <dcterms:modified xsi:type="dcterms:W3CDTF">2016-02-15T18:20:00Z</dcterms:modified>
</cp:coreProperties>
</file>