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67" w:rsidRDefault="00964667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Муниципальное бюджетное </w:t>
      </w:r>
    </w:p>
    <w:p w:rsidR="00964667" w:rsidRDefault="00964667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дошкольное образовательное </w:t>
      </w:r>
    </w:p>
    <w:p w:rsidR="00964667" w:rsidRDefault="00964667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учреждение детский сад № 3</w:t>
      </w:r>
    </w:p>
    <w:p w:rsidR="00964667" w:rsidRDefault="00964667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</w:p>
    <w:p w:rsidR="00964667" w:rsidRDefault="00964667" w:rsidP="006B04F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6B04F8" w:rsidRDefault="006B04F8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Щетинина</w:t>
      </w:r>
    </w:p>
    <w:p w:rsidR="00964667" w:rsidRDefault="00964667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Ирина Сергеевна</w:t>
      </w:r>
    </w:p>
    <w:p w:rsidR="00964667" w:rsidRDefault="00964667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</w:p>
    <w:p w:rsidR="006B04F8" w:rsidRDefault="006B04F8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</w:p>
    <w:p w:rsidR="006B04F8" w:rsidRDefault="006B04F8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</w:p>
    <w:p w:rsidR="006B04F8" w:rsidRDefault="006B04F8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</w:p>
    <w:p w:rsidR="006B04F8" w:rsidRDefault="006B04F8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</w:p>
    <w:p w:rsidR="006B04F8" w:rsidRDefault="006B04F8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</w:p>
    <w:p w:rsidR="006B04F8" w:rsidRDefault="00964667" w:rsidP="00964667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6B04F8">
        <w:rPr>
          <w:rFonts w:eastAsiaTheme="minorEastAsia"/>
          <w:color w:val="000000" w:themeColor="text1"/>
          <w:kern w:val="24"/>
          <w:sz w:val="28"/>
          <w:szCs w:val="28"/>
        </w:rPr>
        <w:t>Пластилинография</w:t>
      </w:r>
      <w:r w:rsidR="006B04F8" w:rsidRPr="006B04F8">
        <w:rPr>
          <w:rFonts w:eastAsiaTheme="minorEastAsia"/>
          <w:color w:val="000000" w:themeColor="text1"/>
          <w:kern w:val="24"/>
          <w:sz w:val="28"/>
          <w:szCs w:val="28"/>
        </w:rPr>
        <w:t xml:space="preserve"> как средство развития мелкой моторики рук </w:t>
      </w:r>
    </w:p>
    <w:p w:rsidR="00964667" w:rsidRPr="006B04F8" w:rsidRDefault="006B04F8" w:rsidP="00964667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6B04F8">
        <w:rPr>
          <w:rFonts w:eastAsiaTheme="minorEastAsia"/>
          <w:color w:val="000000" w:themeColor="text1"/>
          <w:kern w:val="24"/>
          <w:sz w:val="28"/>
          <w:szCs w:val="28"/>
        </w:rPr>
        <w:t>и творчества детей дошкольного возраста</w:t>
      </w: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center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964667" w:rsidRDefault="00964667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</w:p>
    <w:p w:rsidR="00CB3D39" w:rsidRPr="008501BB" w:rsidRDefault="00CB3D39" w:rsidP="00964667">
      <w:pPr>
        <w:pStyle w:val="a3"/>
        <w:spacing w:before="0" w:beforeAutospacing="0" w:after="0" w:afterAutospacing="0"/>
        <w:ind w:firstLine="851"/>
        <w:jc w:val="both"/>
      </w:pPr>
      <w:r w:rsidRPr="008501BB">
        <w:rPr>
          <w:rFonts w:eastAsiaTheme="minorEastAsia"/>
          <w:color w:val="000000" w:themeColor="text1"/>
          <w:kern w:val="24"/>
        </w:rPr>
        <w:lastRenderedPageBreak/>
        <w:t>Актуальность</w:t>
      </w:r>
    </w:p>
    <w:p w:rsidR="008A6B8F" w:rsidRDefault="00CB3D39" w:rsidP="00964667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color w:val="000000" w:themeColor="text1"/>
          <w:kern w:val="24"/>
        </w:rPr>
      </w:pPr>
      <w:r w:rsidRPr="008501BB">
        <w:rPr>
          <w:rFonts w:eastAsiaTheme="minorEastAsia"/>
          <w:color w:val="000000" w:themeColor="text1"/>
          <w:kern w:val="24"/>
        </w:rPr>
        <w:t xml:space="preserve">Развитие мелкой моторики детей дошкольного возраста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для жизни умениями и навыками самообслуживания. </w:t>
      </w:r>
    </w:p>
    <w:p w:rsidR="00CB3D39" w:rsidRPr="008501BB" w:rsidRDefault="00CB3D39" w:rsidP="00964667">
      <w:pPr>
        <w:pStyle w:val="a3"/>
        <w:spacing w:before="0" w:beforeAutospacing="0" w:after="0" w:afterAutospacing="0"/>
        <w:ind w:firstLine="851"/>
        <w:jc w:val="both"/>
      </w:pPr>
      <w:r w:rsidRPr="008501BB">
        <w:rPr>
          <w:rFonts w:eastAsiaTheme="minorEastAsia"/>
          <w:color w:val="000000" w:themeColor="text1"/>
          <w:kern w:val="24"/>
        </w:rPr>
        <w:t>Кроме того механическое развитие руки находится в тесной связи с развитием речи и мышлением ребёнка, как это доказано учёными.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 у него достаточно развиты память и внимание, связная речь.</w:t>
      </w:r>
    </w:p>
    <w:p w:rsidR="008A6B8F" w:rsidRDefault="00CB3D39" w:rsidP="0096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Для развития мелкой моторики рук очень хорошо подходит техника </w:t>
      </w:r>
      <w:proofErr w:type="spellStart"/>
      <w:r w:rsidRPr="008501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пластилинография</w:t>
      </w:r>
      <w:proofErr w:type="spellEnd"/>
      <w:r w:rsidRPr="008501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="00611D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И к тому же это отличная возможность</w:t>
      </w:r>
      <w:r w:rsidR="009646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501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развития  творческих способностей.</w:t>
      </w:r>
      <w:r w:rsidR="004D2FBA" w:rsidRPr="0085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Данная техника выбрана  не случайно. </w:t>
      </w:r>
    </w:p>
    <w:p w:rsidR="008A6B8F" w:rsidRDefault="004D2FBA" w:rsidP="0096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Рисованием пластилином с детьми можно начать заниматься уже с младшего возраста.  Это осязаемый вид художественного творчества. Ребёнок не только видит то, что создал, но и трогает, берёт в руки и по мере необходимости изменяет. </w:t>
      </w:r>
    </w:p>
    <w:p w:rsidR="004D2FBA" w:rsidRPr="008501BB" w:rsidRDefault="004D2FBA" w:rsidP="0096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инструментом в</w:t>
      </w:r>
      <w:r w:rsidR="0096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 w:rsidR="0096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руки</w:t>
      </w:r>
      <w:r w:rsidRPr="0085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уровень умения зависит от владения собственными руками. </w:t>
      </w:r>
    </w:p>
    <w:p w:rsidR="008A6B8F" w:rsidRDefault="004D2FBA" w:rsidP="0096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нравиться рисовать</w:t>
      </w: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на   деле нередко сталкиваеш</w:t>
      </w:r>
      <w:r w:rsidR="008A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с ситуацией, когда дети быстро теряют интерес к рисованию. Чаще всего это происходит из-за того что они не чувствуют себя успешными в этом деле, попросту говоря не получается то, что ребёнок хотел изобразить. Всегда приятно заниматься тем, что у тебя получается, дети в этом не исключение. </w:t>
      </w:r>
    </w:p>
    <w:p w:rsidR="004D2FBA" w:rsidRPr="008501BB" w:rsidRDefault="004D2FBA" w:rsidP="0096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рисование, оставалось для детей любимым и желанным занятием, они должны чувствовать себя в этом деле счастливыми и успешными.  И</w:t>
      </w:r>
      <w:r w:rsidR="008501BB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опять нас выручит </w:t>
      </w:r>
      <w:proofErr w:type="spellStart"/>
      <w:r w:rsidR="008501BB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="008501BB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6B8F" w:rsidRDefault="007A40FE" w:rsidP="00964667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8501BB">
        <w:rPr>
          <w:color w:val="000000"/>
        </w:rPr>
        <w:t>И так что же такое «</w:t>
      </w:r>
      <w:proofErr w:type="spellStart"/>
      <w:r w:rsidRPr="008501BB">
        <w:rPr>
          <w:color w:val="000000"/>
        </w:rPr>
        <w:t>пластилинография</w:t>
      </w:r>
      <w:proofErr w:type="spellEnd"/>
      <w:r w:rsidRPr="008501BB">
        <w:rPr>
          <w:color w:val="000000"/>
        </w:rPr>
        <w:t xml:space="preserve">»? </w:t>
      </w:r>
    </w:p>
    <w:p w:rsidR="008A6B8F" w:rsidRDefault="007A40FE" w:rsidP="00964667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964667">
        <w:rPr>
          <w:b/>
          <w:color w:val="000000"/>
        </w:rPr>
        <w:t>Пластилинография</w:t>
      </w:r>
      <w:r w:rsidRPr="008501BB">
        <w:rPr>
          <w:color w:val="000000"/>
        </w:rPr>
        <w:t xml:space="preserve"> – это создание плоскостных (рельефных) картин из пластилина, с изображением выпуклых, полу объёмных объектов </w:t>
      </w:r>
      <w:r w:rsidR="00387A10">
        <w:rPr>
          <w:color w:val="000000"/>
        </w:rPr>
        <w:t>на горизонтальной поверхности.</w:t>
      </w:r>
    </w:p>
    <w:p w:rsidR="008A6B8F" w:rsidRDefault="007A40FE" w:rsidP="00964667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8501BB">
        <w:rPr>
          <w:color w:val="000000"/>
        </w:rPr>
        <w:t>Освоение детьми нетрадиционной техники «</w:t>
      </w:r>
      <w:proofErr w:type="spellStart"/>
      <w:r w:rsidRPr="008501BB">
        <w:rPr>
          <w:color w:val="000000"/>
        </w:rPr>
        <w:t>пластилинография</w:t>
      </w:r>
      <w:proofErr w:type="spellEnd"/>
      <w:r w:rsidRPr="008501BB">
        <w:rPr>
          <w:color w:val="000000"/>
        </w:rPr>
        <w:t>» предполагает последовательную реализацию трех этапов</w:t>
      </w:r>
      <w:r w:rsidR="008A6B8F">
        <w:rPr>
          <w:color w:val="000000"/>
        </w:rPr>
        <w:t>:</w:t>
      </w:r>
    </w:p>
    <w:p w:rsidR="00015377" w:rsidRDefault="00387A10" w:rsidP="00964667">
      <w:pPr>
        <w:pStyle w:val="a3"/>
        <w:spacing w:before="0" w:beforeAutospacing="0" w:after="0" w:afterAutospacing="0"/>
        <w:ind w:firstLine="851"/>
        <w:jc w:val="both"/>
      </w:pPr>
      <w:r w:rsidRPr="00964667">
        <w:rPr>
          <w:b/>
        </w:rPr>
        <w:t>На первом этапе</w:t>
      </w:r>
      <w:r w:rsidR="00964667">
        <w:rPr>
          <w:u w:val="single"/>
        </w:rPr>
        <w:t xml:space="preserve"> </w:t>
      </w:r>
      <w:r w:rsidRPr="008A6B8F">
        <w:rPr>
          <w:u w:val="single"/>
        </w:rPr>
        <w:t>(2 младшая группа)</w:t>
      </w:r>
      <w:r w:rsidR="00DC195B">
        <w:t xml:space="preserve"> используем</w:t>
      </w:r>
      <w:r w:rsidR="00F40684" w:rsidRPr="008501BB">
        <w:t xml:space="preserve"> восковой пластилин,</w:t>
      </w:r>
      <w:r w:rsidR="00DC195B">
        <w:t xml:space="preserve"> знакомим</w:t>
      </w:r>
      <w:r w:rsidR="00A26316" w:rsidRPr="008501BB">
        <w:t xml:space="preserve"> с простыми приёмами </w:t>
      </w:r>
      <w:r w:rsidR="00A97352" w:rsidRPr="008501BB">
        <w:t>изображения: нажим</w:t>
      </w:r>
      <w:proofErr w:type="gramStart"/>
      <w:r w:rsidR="00A26316" w:rsidRPr="008501BB">
        <w:t>.</w:t>
      </w:r>
      <w:proofErr w:type="gramEnd"/>
      <w:r w:rsidR="00A26316" w:rsidRPr="008501BB">
        <w:t xml:space="preserve"> </w:t>
      </w:r>
      <w:proofErr w:type="gramStart"/>
      <w:r w:rsidR="00A97352" w:rsidRPr="008501BB">
        <w:t>р</w:t>
      </w:r>
      <w:proofErr w:type="gramEnd"/>
      <w:r w:rsidR="00F40684" w:rsidRPr="008501BB">
        <w:t xml:space="preserve">азмазывание (травка, ручеёк, солнышко). </w:t>
      </w:r>
      <w:r w:rsidR="00015377">
        <w:t>Раскатывая</w:t>
      </w:r>
      <w:r w:rsidR="003E063C" w:rsidRPr="008501BB">
        <w:t xml:space="preserve"> пластилин круговыми </w:t>
      </w:r>
      <w:r w:rsidR="00015377">
        <w:t>и прямыми движениями, сплющивая</w:t>
      </w:r>
      <w:r w:rsidR="00DC195B">
        <w:t>, украшаем</w:t>
      </w:r>
      <w:r w:rsidR="00015377">
        <w:t xml:space="preserve"> различные силуэты:</w:t>
      </w:r>
      <w:r w:rsidR="00015377" w:rsidRPr="008501BB">
        <w:t xml:space="preserve">мухомору и божьей коровке </w:t>
      </w:r>
      <w:r w:rsidR="00DC195B">
        <w:t>дорисовываем</w:t>
      </w:r>
      <w:r w:rsidR="00015377" w:rsidRPr="008501BB">
        <w:t xml:space="preserve"> точечки, </w:t>
      </w:r>
      <w:r w:rsidR="00DC195B">
        <w:t>снег на ёлочке; украшаем</w:t>
      </w:r>
      <w:r w:rsidR="00015377" w:rsidRPr="008501BB">
        <w:t xml:space="preserve"> ёлочку шариками, яблочки на яблоньке и так далее.</w:t>
      </w:r>
    </w:p>
    <w:p w:rsidR="00015377" w:rsidRDefault="00015377" w:rsidP="00964667">
      <w:pPr>
        <w:pStyle w:val="a3"/>
        <w:spacing w:before="0" w:beforeAutospacing="0" w:after="0" w:afterAutospacing="0"/>
        <w:ind w:firstLine="851"/>
        <w:jc w:val="both"/>
      </w:pPr>
      <w:r>
        <w:t>Силуэты предлагаются не</w:t>
      </w:r>
      <w:r w:rsidR="003B4BCC" w:rsidRPr="008501BB">
        <w:t>больших размеров, что бы дети не утомлялись и получали радость от своих работ.</w:t>
      </w:r>
      <w:r>
        <w:rPr>
          <w:color w:val="000000"/>
        </w:rPr>
        <w:t xml:space="preserve">  Постепенно усложняя</w:t>
      </w:r>
      <w:r w:rsidR="00F34BD3" w:rsidRPr="008501BB">
        <w:rPr>
          <w:color w:val="000000"/>
        </w:rPr>
        <w:t xml:space="preserve"> композицию</w:t>
      </w:r>
      <w:r w:rsidR="00A97352" w:rsidRPr="008501BB">
        <w:rPr>
          <w:color w:val="000000"/>
        </w:rPr>
        <w:t xml:space="preserve"> (новогодний шарик, мишура, снежинка)</w:t>
      </w:r>
      <w:r w:rsidR="00A26316" w:rsidRPr="008501BB">
        <w:rPr>
          <w:color w:val="000000"/>
        </w:rPr>
        <w:t>.</w:t>
      </w:r>
      <w:r>
        <w:rPr>
          <w:color w:val="000000"/>
        </w:rPr>
        <w:t xml:space="preserve"> Работаем коллективно:</w:t>
      </w:r>
      <w:r w:rsidR="00F34BD3" w:rsidRPr="008501BB">
        <w:rPr>
          <w:color w:val="000000"/>
        </w:rPr>
        <w:t xml:space="preserve"> (гора самоцвето</w:t>
      </w:r>
      <w:r w:rsidR="00A97352" w:rsidRPr="008501BB">
        <w:rPr>
          <w:color w:val="000000"/>
        </w:rPr>
        <w:t>в,</w:t>
      </w:r>
      <w:r w:rsidR="00F97EC2">
        <w:rPr>
          <w:color w:val="000000"/>
        </w:rPr>
        <w:t>н</w:t>
      </w:r>
      <w:r w:rsidR="003E063C" w:rsidRPr="008501BB">
        <w:rPr>
          <w:color w:val="000000"/>
        </w:rPr>
        <w:t>овогодняя ёлочка,</w:t>
      </w:r>
      <w:r w:rsidR="00F34BD3" w:rsidRPr="008501BB">
        <w:rPr>
          <w:color w:val="000000"/>
        </w:rPr>
        <w:t>ягодная полянка)</w:t>
      </w:r>
      <w:r w:rsidR="00A97352" w:rsidRPr="008501BB">
        <w:rPr>
          <w:color w:val="000000"/>
        </w:rPr>
        <w:t>.</w:t>
      </w:r>
    </w:p>
    <w:p w:rsidR="009B3C50" w:rsidRPr="008501BB" w:rsidRDefault="009B3C50" w:rsidP="00964667">
      <w:pPr>
        <w:pStyle w:val="a3"/>
        <w:spacing w:before="0" w:beforeAutospacing="0" w:after="0" w:afterAutospacing="0"/>
        <w:ind w:firstLine="851"/>
        <w:jc w:val="both"/>
      </w:pPr>
      <w:r w:rsidRPr="008501BB">
        <w:t>В процессе</w:t>
      </w:r>
      <w:r w:rsidR="00015377">
        <w:t xml:space="preserve"> освоения техники</w:t>
      </w:r>
      <w:r w:rsidR="003E063C" w:rsidRPr="008501BB">
        <w:t xml:space="preserve"> рис</w:t>
      </w:r>
      <w:r w:rsidR="00015377">
        <w:t>ования пластилином, занимаясь индивидуально или подгруппами,  мы радуемся</w:t>
      </w:r>
      <w:r w:rsidR="003E063C" w:rsidRPr="008501BB">
        <w:t xml:space="preserve"> нашим</w:t>
      </w:r>
      <w:r w:rsidR="00015377">
        <w:t>и</w:t>
      </w:r>
      <w:r w:rsidR="003E063C" w:rsidRPr="008501BB">
        <w:t xml:space="preserve"> маленьким</w:t>
      </w:r>
      <w:r w:rsidR="00015377">
        <w:t>и</w:t>
      </w:r>
      <w:r w:rsidR="003E063C" w:rsidRPr="008501BB">
        <w:t xml:space="preserve"> победам</w:t>
      </w:r>
      <w:r w:rsidR="00015377">
        <w:t>и</w:t>
      </w:r>
      <w:r w:rsidR="003E063C" w:rsidRPr="008501BB">
        <w:t xml:space="preserve">.  У ребятишек </w:t>
      </w:r>
      <w:r w:rsidR="00015377">
        <w:t>повышается</w:t>
      </w:r>
      <w:r w:rsidR="003E063C" w:rsidRPr="008501BB">
        <w:t xml:space="preserve"> уверенность в своих силах, кре</w:t>
      </w:r>
      <w:r w:rsidR="00015377">
        <w:t>пнут и развиваются</w:t>
      </w:r>
      <w:r w:rsidR="003E063C" w:rsidRPr="008501BB">
        <w:t xml:space="preserve"> пальчики. </w:t>
      </w:r>
      <w:r w:rsidR="00015377">
        <w:t>Совместное творчество доставляет</w:t>
      </w:r>
      <w:r w:rsidR="003E063C" w:rsidRPr="008501BB">
        <w:t xml:space="preserve"> радость от </w:t>
      </w:r>
      <w:r w:rsidR="00015377" w:rsidRPr="008501BB">
        <w:t xml:space="preserve">общения </w:t>
      </w:r>
      <w:r w:rsidR="00DC195B">
        <w:t>и познанию</w:t>
      </w:r>
      <w:r w:rsidR="00015377">
        <w:t xml:space="preserve"> нового</w:t>
      </w:r>
      <w:r w:rsidR="003E063C" w:rsidRPr="008501BB">
        <w:t xml:space="preserve">. </w:t>
      </w:r>
    </w:p>
    <w:p w:rsidR="00DC195B" w:rsidRDefault="00BE2F6A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13FD4" w:rsidRPr="00964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торой этап</w:t>
      </w:r>
      <w:r w:rsidR="009646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387A10" w:rsidRPr="008A6B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F13FD4" w:rsidRPr="008A6B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средняя группа</w:t>
      </w:r>
      <w:r w:rsidR="00387A10" w:rsidRPr="008A6B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09546E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C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</w:t>
      </w: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</w:t>
      </w:r>
      <w:r w:rsidR="00DC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доступных приемов изображения.</w:t>
      </w:r>
    </w:p>
    <w:p w:rsidR="00DC195B" w:rsidRDefault="00A97352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этом этапе большое значение начинает приобретать цвет пластилина, как средство выразительности, средство передачи пр</w:t>
      </w:r>
      <w:r w:rsidR="00DC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изнаков изображаемых предметов.</w:t>
      </w:r>
    </w:p>
    <w:p w:rsidR="00DC195B" w:rsidRDefault="00DC195B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Знакомимся:</w:t>
      </w:r>
    </w:p>
    <w:p w:rsidR="00DC195B" w:rsidRDefault="00F13FD4" w:rsidP="00964667">
      <w:pPr>
        <w:pStyle w:val="a4"/>
        <w:numPr>
          <w:ilvl w:val="0"/>
          <w:numId w:val="6"/>
        </w:numPr>
        <w:shd w:val="clear" w:color="auto" w:fill="FFFFFF" w:themeFill="background1"/>
        <w:ind w:left="0" w:firstLine="851"/>
        <w:jc w:val="both"/>
        <w:textAlignment w:val="top"/>
        <w:rPr>
          <w:color w:val="000000"/>
        </w:rPr>
      </w:pPr>
      <w:r w:rsidRPr="00DC195B">
        <w:rPr>
          <w:i/>
          <w:color w:val="000000"/>
        </w:rPr>
        <w:lastRenderedPageBreak/>
        <w:t>с</w:t>
      </w:r>
      <w:r w:rsidR="00A97352" w:rsidRPr="00DC195B">
        <w:rPr>
          <w:i/>
          <w:color w:val="000000"/>
        </w:rPr>
        <w:t xml:space="preserve"> полу</w:t>
      </w:r>
      <w:r w:rsidRPr="00DC195B">
        <w:rPr>
          <w:i/>
          <w:color w:val="000000"/>
        </w:rPr>
        <w:t>чением</w:t>
      </w:r>
      <w:r w:rsidR="00E14AB8" w:rsidRPr="00DC195B">
        <w:rPr>
          <w:i/>
          <w:color w:val="000000"/>
        </w:rPr>
        <w:t xml:space="preserve"> более светлого </w:t>
      </w:r>
      <w:r w:rsidR="00A97352" w:rsidRPr="00DC195B">
        <w:rPr>
          <w:i/>
          <w:color w:val="000000"/>
        </w:rPr>
        <w:t xml:space="preserve"> оттенка,</w:t>
      </w:r>
      <w:r w:rsidR="00F97EC2" w:rsidRPr="00DC195B">
        <w:rPr>
          <w:color w:val="000000"/>
        </w:rPr>
        <w:t xml:space="preserve"> (</w:t>
      </w:r>
      <w:r w:rsidR="00DC195B" w:rsidRPr="00DC195B">
        <w:rPr>
          <w:color w:val="000000"/>
        </w:rPr>
        <w:t>смешивая</w:t>
      </w:r>
      <w:r w:rsidRPr="00DC195B">
        <w:rPr>
          <w:color w:val="000000"/>
        </w:rPr>
        <w:t xml:space="preserve"> основной цвет</w:t>
      </w:r>
      <w:r w:rsidR="00DC195B">
        <w:rPr>
          <w:color w:val="000000"/>
        </w:rPr>
        <w:t xml:space="preserve"> с белым </w:t>
      </w:r>
      <w:r w:rsidR="00E14AB8" w:rsidRPr="00DC195B">
        <w:rPr>
          <w:color w:val="000000"/>
        </w:rPr>
        <w:t>пластилином</w:t>
      </w:r>
      <w:r w:rsidRPr="00DC195B">
        <w:rPr>
          <w:color w:val="000000"/>
        </w:rPr>
        <w:t>)</w:t>
      </w:r>
      <w:r w:rsidR="00A97352" w:rsidRPr="00DC195B">
        <w:rPr>
          <w:color w:val="000000"/>
        </w:rPr>
        <w:t>.</w:t>
      </w:r>
      <w:r w:rsidR="00DC195B" w:rsidRPr="00DC195B">
        <w:rPr>
          <w:color w:val="000000"/>
        </w:rPr>
        <w:t xml:space="preserve"> Развивая</w:t>
      </w:r>
      <w:r w:rsidR="00032682" w:rsidRPr="00DC195B">
        <w:rPr>
          <w:color w:val="000000"/>
        </w:rPr>
        <w:t xml:space="preserve"> умение размазывать пластилин</w:t>
      </w:r>
      <w:r w:rsidR="00347599" w:rsidRPr="00DC195B">
        <w:rPr>
          <w:color w:val="000000"/>
        </w:rPr>
        <w:t xml:space="preserve"> по шаблону, затем делали лепные украшения.</w:t>
      </w:r>
    </w:p>
    <w:p w:rsidR="00F13FD4" w:rsidRPr="00DC195B" w:rsidRDefault="00B26843" w:rsidP="00964667">
      <w:pPr>
        <w:pStyle w:val="a4"/>
        <w:numPr>
          <w:ilvl w:val="0"/>
          <w:numId w:val="6"/>
        </w:numPr>
        <w:shd w:val="clear" w:color="auto" w:fill="FFFFFF" w:themeFill="background1"/>
        <w:ind w:left="0" w:firstLine="851"/>
        <w:jc w:val="both"/>
        <w:textAlignment w:val="top"/>
        <w:rPr>
          <w:color w:val="000000"/>
        </w:rPr>
      </w:pPr>
      <w:r w:rsidRPr="00DC195B">
        <w:rPr>
          <w:i/>
          <w:color w:val="000000"/>
        </w:rPr>
        <w:t xml:space="preserve">с </w:t>
      </w:r>
      <w:proofErr w:type="gramStart"/>
      <w:r w:rsidRPr="00DC195B">
        <w:rPr>
          <w:i/>
          <w:color w:val="000000"/>
        </w:rPr>
        <w:t>обратной</w:t>
      </w:r>
      <w:proofErr w:type="gramEnd"/>
      <w:r w:rsidRPr="00DC195B">
        <w:rPr>
          <w:i/>
          <w:color w:val="000000"/>
        </w:rPr>
        <w:t xml:space="preserve"> </w:t>
      </w:r>
      <w:proofErr w:type="spellStart"/>
      <w:r w:rsidRPr="00DC195B">
        <w:rPr>
          <w:i/>
          <w:color w:val="000000"/>
        </w:rPr>
        <w:t>пластилинографией</w:t>
      </w:r>
      <w:proofErr w:type="spellEnd"/>
      <w:r w:rsidRPr="00DC195B">
        <w:rPr>
          <w:i/>
          <w:color w:val="000000"/>
        </w:rPr>
        <w:t xml:space="preserve"> двумя способами:</w:t>
      </w:r>
      <w:r w:rsidR="00964667">
        <w:rPr>
          <w:i/>
          <w:color w:val="000000"/>
        </w:rPr>
        <w:t xml:space="preserve"> </w:t>
      </w:r>
      <w:proofErr w:type="spellStart"/>
      <w:r w:rsidRPr="00DC195B">
        <w:rPr>
          <w:color w:val="000000"/>
        </w:rPr>
        <w:t>налепом</w:t>
      </w:r>
      <w:proofErr w:type="spellEnd"/>
      <w:r w:rsidRPr="00DC195B">
        <w:rPr>
          <w:color w:val="000000"/>
        </w:rPr>
        <w:t>,  шариковым и жгутиковым</w:t>
      </w:r>
      <w:r w:rsidR="00387A10" w:rsidRPr="00DC195B">
        <w:rPr>
          <w:color w:val="000000"/>
        </w:rPr>
        <w:t xml:space="preserve"> способом,</w:t>
      </w:r>
      <w:r w:rsidR="00964667">
        <w:rPr>
          <w:color w:val="000000"/>
        </w:rPr>
        <w:t xml:space="preserve"> </w:t>
      </w:r>
      <w:r w:rsidR="00387A10" w:rsidRPr="00DC195B">
        <w:rPr>
          <w:color w:val="000000"/>
        </w:rPr>
        <w:t>выполнение простых композиций.</w:t>
      </w:r>
    </w:p>
    <w:p w:rsidR="00DC195B" w:rsidRDefault="009B3C50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Третий этап</w:t>
      </w:r>
      <w:r w:rsidR="009646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87A10" w:rsidRPr="00F97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(старший возраст)</w:t>
      </w: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создание условий для свободного варьирования накопленного опыта и самостоятельного применения в работе.  </w:t>
      </w:r>
    </w:p>
    <w:p w:rsidR="00F97EC2" w:rsidRDefault="009B3C50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этап подразумевает комбинирование известных способов с новыми,</w:t>
      </w:r>
      <w:r w:rsidR="00F97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 альтернативных решений.</w:t>
      </w:r>
    </w:p>
    <w:p w:rsidR="00DC195B" w:rsidRDefault="009B3C50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составляют более сложные рельефные композици</w:t>
      </w:r>
      <w:r w:rsidR="00DC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</w:p>
    <w:p w:rsidR="00DC195B" w:rsidRDefault="009B3C50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этом этапе дети создают основу для </w:t>
      </w:r>
      <w:r w:rsidR="00E14AB8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будущей</w:t>
      </w: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композиции(фон) – прижимают и размазывают пластилин по плотной основе. </w:t>
      </w:r>
      <w:r w:rsidR="00E14AB8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выполняют задуманную композицию.</w:t>
      </w: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необходимо</w:t>
      </w:r>
      <w:r w:rsidR="00DC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сделать предварительный набросок карандашом</w:t>
      </w:r>
      <w:r w:rsidR="00E14AB8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стекой</w:t>
      </w: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Новых оттенков цвета можно достигнуть путем смешивания</w:t>
      </w:r>
      <w:r w:rsidR="00347599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пластилина разных цветов</w:t>
      </w:r>
      <w:r w:rsidR="00DC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C195B" w:rsidRDefault="009B3C50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добиться эффекта «мраморности», «мерцания цвета», т.е. изображения с разноцветными хаотичными р</w:t>
      </w:r>
      <w:r w:rsidR="00347599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азводами, пластилиновые жгутики разных цветов скручиваем друг о другом</w:t>
      </w: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слегка перемешиваем, но не допус</w:t>
      </w:r>
      <w:r w:rsidR="00DC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каем полного поглощения красок.</w:t>
      </w:r>
    </w:p>
    <w:p w:rsidR="00DC195B" w:rsidRDefault="009B3C50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Колорит комбинированных «пластилиновых красок» при нанесении на поверхность должен просматри</w:t>
      </w:r>
      <w:r w:rsidR="00DC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ваться разноцветными разводами.</w:t>
      </w:r>
    </w:p>
    <w:p w:rsidR="00DC195B" w:rsidRDefault="009B3C50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Видимость объемности передаем более высоким рельефом, т.е. выпуклостью над ровной поверхностью картин</w:t>
      </w:r>
      <w:r w:rsidR="00347599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="00C1146B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передачи фактурности шерсти, неровности коры, чешуи у рыбы используем стеку – процарапываем гладкую ровную поверхность пластилина. Дополнительные природные (ракушки, камешки,  семена) и бросовые (бисер, бусины) материалы используется для создания определенных эффектов, придающих выразительность образу и неповторимость всей работе</w:t>
      </w:r>
      <w:r w:rsidR="00964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35A20" w:rsidRDefault="00347599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r w:rsidR="009B3C50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творческие работы в технике «</w:t>
      </w:r>
      <w:proofErr w:type="spellStart"/>
      <w:r w:rsidR="009B3C50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="009B3C50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боль</w:t>
      </w:r>
      <w:r w:rsidR="00B3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шом формате дошкольникам сложно:</w:t>
      </w:r>
    </w:p>
    <w:p w:rsidR="009B3C50" w:rsidRPr="00B35A20" w:rsidRDefault="009B3C50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A20">
        <w:rPr>
          <w:rFonts w:ascii="Times New Roman" w:hAnsi="Times New Roman" w:cs="Times New Roman"/>
          <w:color w:val="000000"/>
        </w:rPr>
        <w:t xml:space="preserve">Если работа большого формата, то наносить пластилиновый слой на всю площадь основы для создания фона – это утомительный, трудоемкий процесс, и дети могут потерять интерес к творческой деятельности. Поэтому вначале можно нарисовать фон акварельными или гуашевыми красками (цветными карандашами, восковыми мелками)  в соответствии с замыслом. Чтобы картинка со временем не потеряла своей привлекательности, следует основу </w:t>
      </w:r>
      <w:proofErr w:type="gramStart"/>
      <w:r w:rsidRPr="00B35A20">
        <w:rPr>
          <w:rFonts w:ascii="Times New Roman" w:hAnsi="Times New Roman" w:cs="Times New Roman"/>
          <w:color w:val="000000"/>
        </w:rPr>
        <w:t>за ламинировать</w:t>
      </w:r>
      <w:proofErr w:type="gramEnd"/>
      <w:r w:rsidRPr="00B35A20">
        <w:rPr>
          <w:rFonts w:ascii="Times New Roman" w:hAnsi="Times New Roman" w:cs="Times New Roman"/>
          <w:color w:val="000000"/>
        </w:rPr>
        <w:t xml:space="preserve">  скотчем.   Можно картон покрыть клейкой плёнкой или цветным скотчем.</w:t>
      </w:r>
      <w:r w:rsidR="00B35A20">
        <w:rPr>
          <w:rFonts w:ascii="Times New Roman" w:hAnsi="Times New Roman" w:cs="Times New Roman"/>
          <w:color w:val="000000"/>
        </w:rPr>
        <w:t xml:space="preserve"> Работы большого формата создаются</w:t>
      </w:r>
      <w:r w:rsidR="00C1146B" w:rsidRPr="00B35A20">
        <w:rPr>
          <w:rFonts w:ascii="Times New Roman" w:hAnsi="Times New Roman" w:cs="Times New Roman"/>
          <w:color w:val="000000"/>
        </w:rPr>
        <w:t xml:space="preserve"> совместно,</w:t>
      </w:r>
      <w:r w:rsidR="00B35A20">
        <w:rPr>
          <w:rFonts w:ascii="Times New Roman" w:hAnsi="Times New Roman" w:cs="Times New Roman"/>
          <w:color w:val="000000"/>
        </w:rPr>
        <w:t xml:space="preserve"> дети объединяются</w:t>
      </w:r>
      <w:r w:rsidR="00C1146B" w:rsidRPr="00B35A20">
        <w:rPr>
          <w:rFonts w:ascii="Times New Roman" w:hAnsi="Times New Roman" w:cs="Times New Roman"/>
          <w:color w:val="000000"/>
        </w:rPr>
        <w:t xml:space="preserve"> по своему желанию,  </w:t>
      </w:r>
      <w:r w:rsidR="00B35A20">
        <w:rPr>
          <w:rFonts w:ascii="Times New Roman" w:hAnsi="Times New Roman" w:cs="Times New Roman"/>
          <w:color w:val="000000"/>
        </w:rPr>
        <w:t>педагог всегда рядом помогает советом, показывает или творит</w:t>
      </w:r>
      <w:r w:rsidR="00C1146B" w:rsidRPr="00B35A20">
        <w:rPr>
          <w:rFonts w:ascii="Times New Roman" w:hAnsi="Times New Roman" w:cs="Times New Roman"/>
          <w:color w:val="000000"/>
        </w:rPr>
        <w:t xml:space="preserve"> совместно.</w:t>
      </w:r>
    </w:p>
    <w:p w:rsidR="00B35A20" w:rsidRDefault="009B3C50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Отличные работы получаются на стекле</w:t>
      </w:r>
      <w:r w:rsidR="006B0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(фото-рамки</w:t>
      </w:r>
      <w:r w:rsidR="00B26843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хороши </w:t>
      </w:r>
      <w:proofErr w:type="gramStart"/>
      <w:r w:rsidR="00B26843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B26843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обратной </w:t>
      </w:r>
      <w:proofErr w:type="spellStart"/>
      <w:r w:rsidR="00B26843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="00B26843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эффектные на зеркале.</w:t>
      </w:r>
    </w:p>
    <w:p w:rsidR="009B3C50" w:rsidRPr="008501BB" w:rsidRDefault="009B3C50" w:rsidP="00964667">
      <w:pPr>
        <w:shd w:val="clear" w:color="auto" w:fill="FFFFFF" w:themeFill="background1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Дефекты пластилиновой картины  и неудавшиеся детали можно легко исправить, срезать стекой и на этом месте внести исправления.</w:t>
      </w:r>
    </w:p>
    <w:p w:rsidR="00C86C2A" w:rsidRDefault="00C86C2A" w:rsidP="0096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поощряется самостоятельные работы (</w:t>
      </w:r>
      <w:r w:rsidR="009B3C50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дети работают по своему замыслу, используя изученные ранее приёмы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B3C50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рисуют пластилином с удовольствием, радуются и восхищаются самим процессом рисования. Очень нравиться </w:t>
      </w:r>
      <w:proofErr w:type="spellStart"/>
      <w:r w:rsidR="009B3C50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эксперементировать</w:t>
      </w:r>
      <w:proofErr w:type="spellEnd"/>
      <w:r w:rsidR="009B3C50" w:rsidRPr="008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пластилином, получать новые оттенки.</w:t>
      </w:r>
    </w:p>
    <w:p w:rsidR="00C86C2A" w:rsidRDefault="009B3C50" w:rsidP="0096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материала поддерживает интерес у детей к данной технике. Ведь так важно, чтобы дети могли заниматься любимым делом в  свободное время.</w:t>
      </w:r>
    </w:p>
    <w:p w:rsidR="00C86C2A" w:rsidRPr="00C86C2A" w:rsidRDefault="00D2218B" w:rsidP="0096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C2A">
        <w:rPr>
          <w:rFonts w:ascii="Times New Roman" w:hAnsi="Times New Roman" w:cs="Times New Roman"/>
          <w:color w:val="000000"/>
        </w:rPr>
        <w:t>Работая с детьми в этой за</w:t>
      </w:r>
      <w:r w:rsidR="00C86C2A" w:rsidRPr="00C86C2A">
        <w:rPr>
          <w:rFonts w:ascii="Times New Roman" w:hAnsi="Times New Roman" w:cs="Times New Roman"/>
          <w:color w:val="000000"/>
        </w:rPr>
        <w:t>мечательной технике, убеждаемся</w:t>
      </w:r>
      <w:r w:rsidRPr="00C86C2A">
        <w:rPr>
          <w:rFonts w:ascii="Times New Roman" w:hAnsi="Times New Roman" w:cs="Times New Roman"/>
          <w:color w:val="000000"/>
        </w:rPr>
        <w:t>, что она</w:t>
      </w:r>
      <w:r w:rsidR="00CB3D39" w:rsidRPr="00C86C2A">
        <w:rPr>
          <w:rFonts w:ascii="Times New Roman" w:hAnsi="Times New Roman" w:cs="Times New Roman"/>
          <w:color w:val="000000"/>
        </w:rPr>
        <w:t xml:space="preserve">  открыв</w:t>
      </w:r>
      <w:r w:rsidR="00EE1A18" w:rsidRPr="00C86C2A">
        <w:rPr>
          <w:rFonts w:ascii="Times New Roman" w:hAnsi="Times New Roman" w:cs="Times New Roman"/>
          <w:color w:val="000000"/>
        </w:rPr>
        <w:t>ает возможности комплексно воздействовать</w:t>
      </w:r>
      <w:r w:rsidR="00C86C2A" w:rsidRPr="00C86C2A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развитие ребенка:</w:t>
      </w:r>
    </w:p>
    <w:p w:rsidR="00C86C2A" w:rsidRDefault="00EE1A18" w:rsidP="00964667">
      <w:pPr>
        <w:pStyle w:val="a4"/>
        <w:numPr>
          <w:ilvl w:val="0"/>
          <w:numId w:val="9"/>
        </w:numPr>
        <w:ind w:left="0" w:firstLine="851"/>
        <w:jc w:val="both"/>
        <w:rPr>
          <w:color w:val="000000"/>
        </w:rPr>
      </w:pPr>
      <w:r w:rsidRPr="00C86C2A">
        <w:rPr>
          <w:color w:val="000000"/>
        </w:rPr>
        <w:t>повышается сенсорная чувс</w:t>
      </w:r>
      <w:r w:rsidR="00C86C2A" w:rsidRPr="00C86C2A">
        <w:rPr>
          <w:color w:val="000000"/>
        </w:rPr>
        <w:t>твительность (</w:t>
      </w:r>
      <w:r w:rsidRPr="00C86C2A">
        <w:rPr>
          <w:color w:val="000000"/>
        </w:rPr>
        <w:t>восприятие формы, фактуры, цвета)</w:t>
      </w:r>
      <w:r w:rsidR="00C86C2A">
        <w:rPr>
          <w:color w:val="000000"/>
        </w:rPr>
        <w:t>;</w:t>
      </w:r>
    </w:p>
    <w:p w:rsidR="00C86C2A" w:rsidRDefault="00EE1A18" w:rsidP="00964667">
      <w:pPr>
        <w:pStyle w:val="a4"/>
        <w:numPr>
          <w:ilvl w:val="0"/>
          <w:numId w:val="9"/>
        </w:numPr>
        <w:ind w:left="0" w:firstLine="851"/>
        <w:jc w:val="both"/>
        <w:rPr>
          <w:color w:val="000000"/>
        </w:rPr>
      </w:pPr>
      <w:r w:rsidRPr="00C86C2A">
        <w:rPr>
          <w:color w:val="000000"/>
        </w:rPr>
        <w:t>развивается общая ручная умелость, мелкая моторика; син</w:t>
      </w:r>
      <w:r w:rsidR="00C86C2A">
        <w:rPr>
          <w:color w:val="000000"/>
        </w:rPr>
        <w:t>хронизирует работу обеих рук;</w:t>
      </w:r>
    </w:p>
    <w:p w:rsidR="00C86C2A" w:rsidRDefault="00EE1A18" w:rsidP="00964667">
      <w:pPr>
        <w:pStyle w:val="a4"/>
        <w:numPr>
          <w:ilvl w:val="0"/>
          <w:numId w:val="9"/>
        </w:numPr>
        <w:ind w:left="0" w:firstLine="851"/>
        <w:jc w:val="both"/>
        <w:rPr>
          <w:color w:val="000000"/>
        </w:rPr>
      </w:pPr>
      <w:r w:rsidRPr="00C86C2A">
        <w:rPr>
          <w:color w:val="000000"/>
        </w:rPr>
        <w:lastRenderedPageBreak/>
        <w:t>формируется умение планировать работу по реализации замысла</w:t>
      </w:r>
      <w:r w:rsidR="007A40FE" w:rsidRPr="00C86C2A">
        <w:rPr>
          <w:color w:val="000000"/>
        </w:rPr>
        <w:t xml:space="preserve">, умение </w:t>
      </w:r>
      <w:r w:rsidRPr="00C86C2A">
        <w:rPr>
          <w:color w:val="000000"/>
        </w:rPr>
        <w:t xml:space="preserve"> предви</w:t>
      </w:r>
      <w:r w:rsidR="00C86C2A">
        <w:rPr>
          <w:color w:val="000000"/>
        </w:rPr>
        <w:t>деть результат и достигать его;</w:t>
      </w:r>
    </w:p>
    <w:p w:rsidR="00C86C2A" w:rsidRDefault="007A40FE" w:rsidP="00964667">
      <w:pPr>
        <w:pStyle w:val="a4"/>
        <w:numPr>
          <w:ilvl w:val="0"/>
          <w:numId w:val="9"/>
        </w:numPr>
        <w:ind w:left="0" w:firstLine="851"/>
        <w:jc w:val="both"/>
        <w:rPr>
          <w:color w:val="000000"/>
        </w:rPr>
      </w:pPr>
      <w:r w:rsidRPr="00C86C2A">
        <w:rPr>
          <w:color w:val="000000"/>
        </w:rPr>
        <w:t>развиваетсявоображение, пространственное мы</w:t>
      </w:r>
      <w:r w:rsidR="00C86C2A">
        <w:rPr>
          <w:color w:val="000000"/>
        </w:rPr>
        <w:t>шление, творческие способности.</w:t>
      </w:r>
    </w:p>
    <w:p w:rsidR="00C86C2A" w:rsidRDefault="007A40FE" w:rsidP="00964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C86C2A">
        <w:rPr>
          <w:rFonts w:ascii="Times New Roman" w:hAnsi="Times New Roman" w:cs="Times New Roman"/>
          <w:color w:val="000000"/>
        </w:rPr>
        <w:t>Из опыта проведенной работы</w:t>
      </w:r>
      <w:r w:rsidR="00CB3D39" w:rsidRPr="00C86C2A">
        <w:rPr>
          <w:rFonts w:ascii="Times New Roman" w:hAnsi="Times New Roman" w:cs="Times New Roman"/>
          <w:color w:val="000000"/>
        </w:rPr>
        <w:t xml:space="preserve">, можно с уверенностью сказать, что главный итог - необыкновенное ощущение радости детей и взрослых и большое желание вновь встретиться для работы с этим художественным материалом. </w:t>
      </w:r>
    </w:p>
    <w:p w:rsidR="00C86C2A" w:rsidRDefault="00CB3D39" w:rsidP="00964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C86C2A">
        <w:rPr>
          <w:rFonts w:ascii="Times New Roman" w:hAnsi="Times New Roman" w:cs="Times New Roman"/>
          <w:color w:val="000000"/>
        </w:rPr>
        <w:t xml:space="preserve">Ведь даже те, кто не всегда удачно выполнял рисунки или не совсем любил рисовать работал с большим воодушевлением. </w:t>
      </w:r>
    </w:p>
    <w:p w:rsidR="00CB3D39" w:rsidRPr="00C86C2A" w:rsidRDefault="00CB3D39" w:rsidP="0096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C2A">
        <w:rPr>
          <w:rFonts w:ascii="Times New Roman" w:hAnsi="Times New Roman" w:cs="Times New Roman"/>
          <w:color w:val="000000"/>
        </w:rPr>
        <w:t>Результат, как правило, отличный - все творческие работы получаются великолепными.</w:t>
      </w:r>
    </w:p>
    <w:p w:rsidR="00CB3D39" w:rsidRPr="008501BB" w:rsidRDefault="00CB3D39" w:rsidP="00964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1101" w:rsidRPr="00964667" w:rsidRDefault="00591101" w:rsidP="00964667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9646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«Источники способностей и дарование детей – на кончиках их пальцев. </w:t>
      </w:r>
    </w:p>
    <w:p w:rsidR="00591101" w:rsidRPr="00964667" w:rsidRDefault="00591101" w:rsidP="00964667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bookmarkStart w:id="0" w:name="_GoBack"/>
      <w:bookmarkEnd w:id="0"/>
      <w:r w:rsidRPr="009646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От пальцев, образно говоря, идут тончайшие ручейки, </w:t>
      </w:r>
    </w:p>
    <w:p w:rsidR="008501BB" w:rsidRPr="00964667" w:rsidRDefault="00591101" w:rsidP="00964667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proofErr w:type="gramStart"/>
      <w:r w:rsidRPr="009646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которые питают источник творческой мысли»</w:t>
      </w:r>
      <w:proofErr w:type="gramEnd"/>
    </w:p>
    <w:p w:rsidR="00591101" w:rsidRPr="00964667" w:rsidRDefault="00591101" w:rsidP="00964667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9646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В.А. Сухомлинский</w:t>
      </w:r>
    </w:p>
    <w:p w:rsidR="00285BE5" w:rsidRDefault="00285BE5" w:rsidP="0096466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96466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96466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96466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96466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96466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285BE5" w:rsidRDefault="00285BE5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8501BB" w:rsidRPr="00CB3D39" w:rsidRDefault="008501BB" w:rsidP="008A6B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CB3D3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Цель: </w:t>
      </w:r>
      <w:r w:rsidRPr="00CB3D3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развитие мелкой моторики рук и творческой активности посредством </w:t>
      </w:r>
      <w:proofErr w:type="spellStart"/>
      <w:r w:rsidRPr="00CB3D39">
        <w:rPr>
          <w:rFonts w:ascii="Times New Roman" w:eastAsiaTheme="minorEastAsia" w:hAnsi="Times New Roman" w:cs="Times New Roman"/>
          <w:kern w:val="24"/>
          <w:sz w:val="28"/>
          <w:szCs w:val="28"/>
        </w:rPr>
        <w:t>пластилинографии</w:t>
      </w:r>
      <w:proofErr w:type="spellEnd"/>
    </w:p>
    <w:p w:rsidR="008501BB" w:rsidRPr="00CB3D39" w:rsidRDefault="008501BB" w:rsidP="008501BB">
      <w:pPr>
        <w:pStyle w:val="a4"/>
        <w:numPr>
          <w:ilvl w:val="1"/>
          <w:numId w:val="1"/>
        </w:numPr>
        <w:rPr>
          <w:sz w:val="28"/>
          <w:szCs w:val="28"/>
        </w:rPr>
      </w:pPr>
      <w:r w:rsidRPr="00CB3D39">
        <w:rPr>
          <w:rFonts w:eastAsiaTheme="minorEastAsia"/>
          <w:kern w:val="24"/>
          <w:sz w:val="28"/>
          <w:szCs w:val="28"/>
        </w:rPr>
        <w:t xml:space="preserve">  Учить основным приёмам </w:t>
      </w:r>
      <w:proofErr w:type="spellStart"/>
      <w:r w:rsidRPr="00CB3D39">
        <w:rPr>
          <w:rFonts w:eastAsiaTheme="minorEastAsia"/>
          <w:kern w:val="24"/>
          <w:sz w:val="28"/>
          <w:szCs w:val="28"/>
        </w:rPr>
        <w:t>пластилинографии</w:t>
      </w:r>
      <w:proofErr w:type="spellEnd"/>
    </w:p>
    <w:p w:rsidR="008501BB" w:rsidRPr="00CB3D39" w:rsidRDefault="008501BB" w:rsidP="008501BB">
      <w:pPr>
        <w:pStyle w:val="a4"/>
        <w:numPr>
          <w:ilvl w:val="1"/>
          <w:numId w:val="1"/>
        </w:numPr>
        <w:rPr>
          <w:sz w:val="28"/>
          <w:szCs w:val="28"/>
        </w:rPr>
      </w:pPr>
      <w:r w:rsidRPr="00CB3D39">
        <w:rPr>
          <w:rFonts w:eastAsiaTheme="minorEastAsia"/>
          <w:kern w:val="24"/>
          <w:sz w:val="28"/>
          <w:szCs w:val="28"/>
        </w:rPr>
        <w:t xml:space="preserve">  Развивать мелкую моторику рук   </w:t>
      </w:r>
    </w:p>
    <w:p w:rsidR="008501BB" w:rsidRDefault="008501BB" w:rsidP="008501BB">
      <w:pPr>
        <w:pStyle w:val="a4"/>
        <w:numPr>
          <w:ilvl w:val="0"/>
          <w:numId w:val="5"/>
        </w:numPr>
        <w:spacing w:after="150"/>
        <w:rPr>
          <w:rFonts w:eastAsiaTheme="minorEastAsia"/>
          <w:kern w:val="24"/>
          <w:sz w:val="28"/>
          <w:szCs w:val="28"/>
        </w:rPr>
      </w:pPr>
      <w:r w:rsidRPr="004D2FBA">
        <w:rPr>
          <w:rFonts w:eastAsiaTheme="minorEastAsia"/>
          <w:kern w:val="24"/>
          <w:sz w:val="28"/>
          <w:szCs w:val="28"/>
        </w:rPr>
        <w:t xml:space="preserve">Воспитывать </w:t>
      </w:r>
      <w:r>
        <w:rPr>
          <w:rFonts w:eastAsiaTheme="minorEastAsia"/>
          <w:kern w:val="24"/>
          <w:sz w:val="28"/>
          <w:szCs w:val="28"/>
        </w:rPr>
        <w:t xml:space="preserve">умение сотрудничать, самостоятельность  </w:t>
      </w:r>
    </w:p>
    <w:p w:rsidR="008501BB" w:rsidRPr="004D2FBA" w:rsidRDefault="008501BB" w:rsidP="008501BB">
      <w:pPr>
        <w:pStyle w:val="a4"/>
        <w:numPr>
          <w:ilvl w:val="0"/>
          <w:numId w:val="5"/>
        </w:numPr>
        <w:spacing w:after="15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</w:t>
      </w:r>
      <w:r w:rsidRPr="004D2FBA">
        <w:rPr>
          <w:rFonts w:eastAsiaTheme="minorEastAsia"/>
          <w:kern w:val="24"/>
          <w:sz w:val="28"/>
          <w:szCs w:val="28"/>
        </w:rPr>
        <w:t xml:space="preserve">пособствовать  </w:t>
      </w:r>
      <w:proofErr w:type="spellStart"/>
      <w:r w:rsidRPr="004D2FBA">
        <w:rPr>
          <w:rFonts w:eastAsiaTheme="minorEastAsia"/>
          <w:kern w:val="24"/>
          <w:sz w:val="28"/>
          <w:szCs w:val="28"/>
        </w:rPr>
        <w:t>занятиямпластилинографией</w:t>
      </w:r>
      <w:proofErr w:type="spellEnd"/>
      <w:r w:rsidRPr="004D2FBA">
        <w:rPr>
          <w:rFonts w:eastAsiaTheme="minorEastAsia"/>
          <w:kern w:val="24"/>
          <w:sz w:val="28"/>
          <w:szCs w:val="28"/>
        </w:rPr>
        <w:t xml:space="preserve"> в свободной деятельности</w:t>
      </w:r>
    </w:p>
    <w:p w:rsidR="008501BB" w:rsidRPr="00142171" w:rsidRDefault="008501BB" w:rsidP="008501BB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01BB" w:rsidRDefault="008501BB" w:rsidP="008501BB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01BB" w:rsidRDefault="008501BB" w:rsidP="008501BB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1BB" w:rsidRDefault="008501BB" w:rsidP="008501BB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D39" w:rsidRPr="00CB3D39" w:rsidRDefault="00CB3D39"/>
    <w:sectPr w:rsidR="00CB3D39" w:rsidRPr="00CB3D39" w:rsidSect="00BF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9AB"/>
    <w:multiLevelType w:val="hybridMultilevel"/>
    <w:tmpl w:val="9CCE2E3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23824A2"/>
    <w:multiLevelType w:val="hybridMultilevel"/>
    <w:tmpl w:val="91D07F3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4246595"/>
    <w:multiLevelType w:val="hybridMultilevel"/>
    <w:tmpl w:val="853CC922"/>
    <w:lvl w:ilvl="0" w:tplc="CC846A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6FD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00D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C23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6E7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C8A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2A3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3826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8E9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625F1"/>
    <w:multiLevelType w:val="hybridMultilevel"/>
    <w:tmpl w:val="B0400DDC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40222BF1"/>
    <w:multiLevelType w:val="hybridMultilevel"/>
    <w:tmpl w:val="E23E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1615B"/>
    <w:multiLevelType w:val="hybridMultilevel"/>
    <w:tmpl w:val="45AA0286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594776E"/>
    <w:multiLevelType w:val="hybridMultilevel"/>
    <w:tmpl w:val="3E20E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B4DBF"/>
    <w:multiLevelType w:val="hybridMultilevel"/>
    <w:tmpl w:val="C2AE44E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2B207A8"/>
    <w:multiLevelType w:val="hybridMultilevel"/>
    <w:tmpl w:val="BF1E619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F0E"/>
    <w:rsid w:val="00015377"/>
    <w:rsid w:val="00032682"/>
    <w:rsid w:val="00070F0E"/>
    <w:rsid w:val="000756DC"/>
    <w:rsid w:val="0009546E"/>
    <w:rsid w:val="00135F64"/>
    <w:rsid w:val="001A0FAF"/>
    <w:rsid w:val="001B21DF"/>
    <w:rsid w:val="001D59AE"/>
    <w:rsid w:val="001E372F"/>
    <w:rsid w:val="001F7C69"/>
    <w:rsid w:val="00203DD3"/>
    <w:rsid w:val="00285BE5"/>
    <w:rsid w:val="00347599"/>
    <w:rsid w:val="00387A10"/>
    <w:rsid w:val="003B4BCC"/>
    <w:rsid w:val="003E063C"/>
    <w:rsid w:val="00445E10"/>
    <w:rsid w:val="004D2FBA"/>
    <w:rsid w:val="00591101"/>
    <w:rsid w:val="00611DD2"/>
    <w:rsid w:val="006B04F8"/>
    <w:rsid w:val="007350C6"/>
    <w:rsid w:val="00743226"/>
    <w:rsid w:val="007A40FE"/>
    <w:rsid w:val="00831517"/>
    <w:rsid w:val="00843DC2"/>
    <w:rsid w:val="008501BB"/>
    <w:rsid w:val="008A6B8F"/>
    <w:rsid w:val="00964667"/>
    <w:rsid w:val="009B3C50"/>
    <w:rsid w:val="009D076E"/>
    <w:rsid w:val="00A26316"/>
    <w:rsid w:val="00A97352"/>
    <w:rsid w:val="00B26843"/>
    <w:rsid w:val="00B35A20"/>
    <w:rsid w:val="00BE2F6A"/>
    <w:rsid w:val="00BF0E4A"/>
    <w:rsid w:val="00C1146B"/>
    <w:rsid w:val="00C86C2A"/>
    <w:rsid w:val="00CB3D39"/>
    <w:rsid w:val="00D2218B"/>
    <w:rsid w:val="00DC195B"/>
    <w:rsid w:val="00E14AB8"/>
    <w:rsid w:val="00EE1A18"/>
    <w:rsid w:val="00EE7BEF"/>
    <w:rsid w:val="00F13FD4"/>
    <w:rsid w:val="00F34BD3"/>
    <w:rsid w:val="00F40684"/>
    <w:rsid w:val="00F9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3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4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3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EA46-FC01-47E8-BD22-BEFA4938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МБДОУ 3</cp:lastModifiedBy>
  <cp:revision>4</cp:revision>
  <dcterms:created xsi:type="dcterms:W3CDTF">2016-01-26T12:55:00Z</dcterms:created>
  <dcterms:modified xsi:type="dcterms:W3CDTF">2016-01-29T08:03:00Z</dcterms:modified>
</cp:coreProperties>
</file>