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BF" w:rsidRPr="008505A2" w:rsidRDefault="00BD4FA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</w:p>
    <w:p w:rsidR="00FE51BF" w:rsidRPr="008505A2" w:rsidRDefault="00FE51BF">
      <w:pPr>
        <w:shd w:val="clear" w:color="auto" w:fill="FFFFFF"/>
        <w:spacing w:before="120"/>
        <w:jc w:val="center"/>
        <w:rPr>
          <w:b/>
          <w:i/>
          <w:iCs/>
          <w:sz w:val="28"/>
          <w:szCs w:val="28"/>
          <w:lang w:val="en-US"/>
        </w:rPr>
      </w:pPr>
      <w:r w:rsidRPr="008505A2">
        <w:rPr>
          <w:b/>
          <w:i/>
          <w:iCs/>
          <w:sz w:val="28"/>
          <w:szCs w:val="28"/>
        </w:rPr>
        <w:t>Выбор конфигурации компьютера</w:t>
      </w:r>
    </w:p>
    <w:p w:rsidR="00456809" w:rsidRPr="008505A2" w:rsidRDefault="00456809">
      <w:pPr>
        <w:shd w:val="clear" w:color="auto" w:fill="FFFFFF"/>
        <w:spacing w:before="120"/>
        <w:jc w:val="center"/>
        <w:rPr>
          <w:b/>
          <w:i/>
          <w:iCs/>
          <w:sz w:val="28"/>
          <w:szCs w:val="28"/>
          <w:lang w:val="en-US"/>
        </w:rPr>
      </w:pPr>
    </w:p>
    <w:p w:rsidR="00FE51BF" w:rsidRPr="00172EA9" w:rsidRDefault="00FE51BF" w:rsidP="00172EA9">
      <w:pPr>
        <w:shd w:val="clear" w:color="auto" w:fill="FFFFFF"/>
        <w:spacing w:line="360" w:lineRule="auto"/>
        <w:ind w:left="14" w:firstLine="281"/>
        <w:jc w:val="both"/>
        <w:rPr>
          <w:sz w:val="28"/>
          <w:szCs w:val="28"/>
        </w:rPr>
      </w:pPr>
      <w:r w:rsidRPr="00172EA9">
        <w:rPr>
          <w:b/>
          <w:bCs/>
          <w:sz w:val="28"/>
          <w:szCs w:val="28"/>
        </w:rPr>
        <w:t xml:space="preserve">Цель работы: </w:t>
      </w:r>
      <w:r w:rsidRPr="00172EA9">
        <w:rPr>
          <w:sz w:val="28"/>
          <w:szCs w:val="28"/>
        </w:rPr>
        <w:t>знакомство с основными техническими характеристика</w:t>
      </w:r>
      <w:r w:rsidRPr="00172EA9">
        <w:rPr>
          <w:sz w:val="28"/>
          <w:szCs w:val="28"/>
        </w:rPr>
        <w:softHyphen/>
        <w:t>ми устройств персонального компьютера; знакомство с номенклатурой и символикой; знакомство с принципами комплектации компьютера при по</w:t>
      </w:r>
      <w:r w:rsidRPr="00172EA9">
        <w:rPr>
          <w:sz w:val="28"/>
          <w:szCs w:val="28"/>
        </w:rPr>
        <w:softHyphen/>
        <w:t>купке ПК; получение навыков в оценке стоимости комплекта устройств ПК.</w:t>
      </w:r>
    </w:p>
    <w:p w:rsidR="008505A2" w:rsidRDefault="008505A2" w:rsidP="008505A2">
      <w:pPr>
        <w:shd w:val="clear" w:color="auto" w:fill="FFFFFF"/>
        <w:spacing w:line="360" w:lineRule="auto"/>
        <w:ind w:left="295"/>
        <w:jc w:val="center"/>
        <w:rPr>
          <w:b/>
          <w:bCs/>
          <w:i/>
          <w:iCs/>
          <w:sz w:val="28"/>
          <w:szCs w:val="28"/>
        </w:rPr>
      </w:pPr>
    </w:p>
    <w:p w:rsidR="00FE51BF" w:rsidRDefault="00FE51BF" w:rsidP="008505A2">
      <w:pPr>
        <w:shd w:val="clear" w:color="auto" w:fill="FFFFFF"/>
        <w:spacing w:line="360" w:lineRule="auto"/>
        <w:ind w:left="295"/>
        <w:jc w:val="center"/>
        <w:rPr>
          <w:b/>
          <w:bCs/>
          <w:i/>
          <w:iCs/>
          <w:sz w:val="28"/>
          <w:szCs w:val="28"/>
        </w:rPr>
      </w:pPr>
      <w:r w:rsidRPr="00172EA9">
        <w:rPr>
          <w:b/>
          <w:bCs/>
          <w:i/>
          <w:iCs/>
          <w:sz w:val="28"/>
          <w:szCs w:val="28"/>
        </w:rPr>
        <w:t>Справочная информация</w:t>
      </w:r>
    </w:p>
    <w:p w:rsidR="00FE51BF" w:rsidRPr="00172EA9" w:rsidRDefault="00FE51BF" w:rsidP="00172EA9">
      <w:pPr>
        <w:shd w:val="clear" w:color="auto" w:fill="FFFFFF"/>
        <w:spacing w:line="360" w:lineRule="auto"/>
        <w:ind w:left="14" w:firstLine="288"/>
        <w:jc w:val="both"/>
        <w:rPr>
          <w:sz w:val="28"/>
          <w:szCs w:val="28"/>
        </w:rPr>
      </w:pPr>
      <w:r w:rsidRPr="00172EA9">
        <w:rPr>
          <w:sz w:val="28"/>
          <w:szCs w:val="28"/>
        </w:rPr>
        <w:t>При сборке компьютера из отдельных комплектующих необходимо учи</w:t>
      </w:r>
      <w:r w:rsidRPr="00172EA9">
        <w:rPr>
          <w:sz w:val="28"/>
          <w:szCs w:val="28"/>
        </w:rPr>
        <w:softHyphen/>
        <w:t>тывать два основных момента. Первый из них касается круга задач, для решения которых будет использоваться компьютер. Условно компьютеры можно разделить на несколько групп, в зависимости от их функциональ</w:t>
      </w:r>
      <w:r w:rsidRPr="00172EA9">
        <w:rPr>
          <w:sz w:val="28"/>
          <w:szCs w:val="28"/>
        </w:rPr>
        <w:softHyphen/>
        <w:t>ного назначения: офисные, учебные, игровые, домашние, мультимедий</w:t>
      </w:r>
      <w:r w:rsidRPr="00172EA9">
        <w:rPr>
          <w:sz w:val="28"/>
          <w:szCs w:val="28"/>
        </w:rPr>
        <w:softHyphen/>
        <w:t>ные и т. д. Назначение компьютера определяет тот набор устройств, из ко</w:t>
      </w:r>
      <w:r w:rsidRPr="00172EA9">
        <w:rPr>
          <w:sz w:val="28"/>
          <w:szCs w:val="28"/>
        </w:rPr>
        <w:softHyphen/>
        <w:t>торых он должен состоять, а также их основные характеристики. Напри</w:t>
      </w:r>
      <w:r w:rsidRPr="00172EA9">
        <w:rPr>
          <w:sz w:val="28"/>
          <w:szCs w:val="28"/>
        </w:rPr>
        <w:softHyphen/>
        <w:t>мер, для офисного компьютера совершенно необходимым должно быть наличие принтера, а игровому не обойтись без мощного процессора, боль</w:t>
      </w:r>
      <w:r w:rsidRPr="00172EA9">
        <w:rPr>
          <w:sz w:val="28"/>
          <w:szCs w:val="28"/>
        </w:rPr>
        <w:softHyphen/>
        <w:t>шого объема оперативной памяти, качественной видеокарты с достаточ</w:t>
      </w:r>
      <w:r w:rsidRPr="00172EA9">
        <w:rPr>
          <w:sz w:val="28"/>
          <w:szCs w:val="28"/>
        </w:rPr>
        <w:softHyphen/>
        <w:t>ным объемом видеопамяти и хорошего монитора.</w:t>
      </w:r>
    </w:p>
    <w:p w:rsidR="00FE51BF" w:rsidRPr="00172EA9" w:rsidRDefault="00FE51BF" w:rsidP="00172EA9">
      <w:pPr>
        <w:shd w:val="clear" w:color="auto" w:fill="FFFFFF"/>
        <w:spacing w:line="360" w:lineRule="auto"/>
        <w:ind w:firstLine="274"/>
        <w:jc w:val="both"/>
        <w:rPr>
          <w:sz w:val="28"/>
          <w:szCs w:val="28"/>
        </w:rPr>
      </w:pPr>
      <w:r w:rsidRPr="00172EA9">
        <w:rPr>
          <w:sz w:val="28"/>
          <w:szCs w:val="28"/>
        </w:rPr>
        <w:t>Второй момент касается совместимости отдельных устройств с материн</w:t>
      </w:r>
      <w:r w:rsidRPr="00172EA9">
        <w:rPr>
          <w:sz w:val="28"/>
          <w:szCs w:val="28"/>
        </w:rPr>
        <w:softHyphen/>
        <w:t>ской платой. Прежде всего, это относится к совместимости по интерфейсу подключения. Существует несколько различных процессорных интерфей</w:t>
      </w:r>
      <w:r w:rsidRPr="00172EA9">
        <w:rPr>
          <w:sz w:val="28"/>
          <w:szCs w:val="28"/>
        </w:rPr>
        <w:softHyphen/>
        <w:t xml:space="preserve">сов, для каждого из которых выпускаются свои модели материнских плат. Для процессоров фирмы </w:t>
      </w:r>
      <w:r w:rsidRPr="00172EA9">
        <w:rPr>
          <w:sz w:val="28"/>
          <w:szCs w:val="28"/>
          <w:lang w:val="en-US"/>
        </w:rPr>
        <w:t>Intel</w:t>
      </w:r>
      <w:r w:rsidRPr="00172EA9">
        <w:rPr>
          <w:sz w:val="28"/>
          <w:szCs w:val="28"/>
        </w:rPr>
        <w:t>, например, использовались ин</w:t>
      </w:r>
      <w:r w:rsidRPr="00172EA9">
        <w:rPr>
          <w:sz w:val="28"/>
          <w:szCs w:val="28"/>
        </w:rPr>
        <w:softHyphen/>
        <w:t xml:space="preserve">терфейсы </w:t>
      </w:r>
      <w:r w:rsidRPr="00172EA9">
        <w:rPr>
          <w:sz w:val="28"/>
          <w:szCs w:val="28"/>
          <w:lang w:val="en-US"/>
        </w:rPr>
        <w:t>Socket</w:t>
      </w:r>
      <w:r w:rsidRPr="00172EA9">
        <w:rPr>
          <w:sz w:val="28"/>
          <w:szCs w:val="28"/>
        </w:rPr>
        <w:t xml:space="preserve"> </w:t>
      </w:r>
      <w:r w:rsidR="00CF3370">
        <w:rPr>
          <w:sz w:val="28"/>
          <w:szCs w:val="28"/>
        </w:rPr>
        <w:t>1150</w:t>
      </w:r>
      <w:r w:rsidRPr="00172EA9">
        <w:rPr>
          <w:sz w:val="28"/>
          <w:szCs w:val="28"/>
        </w:rPr>
        <w:t xml:space="preserve">, </w:t>
      </w:r>
      <w:r w:rsidRPr="00172EA9">
        <w:rPr>
          <w:sz w:val="28"/>
          <w:szCs w:val="28"/>
          <w:lang w:val="en-US"/>
        </w:rPr>
        <w:t>Socket</w:t>
      </w:r>
      <w:r w:rsidRPr="00172EA9">
        <w:rPr>
          <w:sz w:val="28"/>
          <w:szCs w:val="28"/>
        </w:rPr>
        <w:t xml:space="preserve"> </w:t>
      </w:r>
      <w:r w:rsidR="00CF3370">
        <w:rPr>
          <w:sz w:val="28"/>
          <w:szCs w:val="28"/>
        </w:rPr>
        <w:t>1155</w:t>
      </w:r>
      <w:r w:rsidRPr="00172EA9">
        <w:rPr>
          <w:sz w:val="28"/>
          <w:szCs w:val="28"/>
        </w:rPr>
        <w:t xml:space="preserve">, а для процессоров фирмы </w:t>
      </w:r>
      <w:r w:rsidRPr="00172EA9">
        <w:rPr>
          <w:sz w:val="28"/>
          <w:szCs w:val="28"/>
          <w:lang w:val="en-US"/>
        </w:rPr>
        <w:t>AMD</w:t>
      </w:r>
      <w:r w:rsidRPr="00172EA9">
        <w:rPr>
          <w:sz w:val="28"/>
          <w:szCs w:val="28"/>
        </w:rPr>
        <w:t xml:space="preserve"> —</w:t>
      </w:r>
      <w:r w:rsidRPr="00172EA9">
        <w:rPr>
          <w:sz w:val="28"/>
          <w:szCs w:val="28"/>
          <w:lang w:val="en-US"/>
        </w:rPr>
        <w:t>Socket</w:t>
      </w:r>
      <w:r w:rsidRPr="00172EA9">
        <w:rPr>
          <w:sz w:val="28"/>
          <w:szCs w:val="28"/>
        </w:rPr>
        <w:t xml:space="preserve"> </w:t>
      </w:r>
      <w:r w:rsidR="00CF3370">
        <w:rPr>
          <w:sz w:val="28"/>
          <w:szCs w:val="28"/>
          <w:lang w:val="en-US"/>
        </w:rPr>
        <w:t>AM</w:t>
      </w:r>
      <w:r w:rsidR="00CF3370" w:rsidRPr="00CF3370">
        <w:rPr>
          <w:sz w:val="28"/>
          <w:szCs w:val="28"/>
        </w:rPr>
        <w:t>3</w:t>
      </w:r>
      <w:r w:rsidRPr="00172EA9">
        <w:rPr>
          <w:sz w:val="28"/>
          <w:szCs w:val="28"/>
        </w:rPr>
        <w:t xml:space="preserve">, </w:t>
      </w:r>
      <w:r w:rsidRPr="00172EA9">
        <w:rPr>
          <w:sz w:val="28"/>
          <w:szCs w:val="28"/>
          <w:lang w:val="en-US"/>
        </w:rPr>
        <w:t>Socket</w:t>
      </w:r>
      <w:r w:rsidRPr="00172EA9">
        <w:rPr>
          <w:sz w:val="28"/>
          <w:szCs w:val="28"/>
        </w:rPr>
        <w:t xml:space="preserve"> </w:t>
      </w:r>
      <w:r w:rsidR="00CF3370">
        <w:rPr>
          <w:sz w:val="28"/>
          <w:szCs w:val="28"/>
          <w:lang w:val="en-US"/>
        </w:rPr>
        <w:t>FM</w:t>
      </w:r>
      <w:r w:rsidR="00CF3370" w:rsidRPr="00CF3370">
        <w:rPr>
          <w:sz w:val="28"/>
          <w:szCs w:val="28"/>
        </w:rPr>
        <w:t>2</w:t>
      </w:r>
      <w:r w:rsidRPr="00172EA9">
        <w:rPr>
          <w:sz w:val="28"/>
          <w:szCs w:val="28"/>
        </w:rPr>
        <w:t xml:space="preserve">, </w:t>
      </w:r>
      <w:r w:rsidRPr="00172EA9">
        <w:rPr>
          <w:sz w:val="28"/>
          <w:szCs w:val="28"/>
          <w:lang w:val="en-US"/>
        </w:rPr>
        <w:t>Socket</w:t>
      </w:r>
      <w:r w:rsidRPr="00172EA9">
        <w:rPr>
          <w:sz w:val="28"/>
          <w:szCs w:val="28"/>
        </w:rPr>
        <w:t xml:space="preserve"> </w:t>
      </w:r>
      <w:r w:rsidRPr="00172EA9">
        <w:rPr>
          <w:sz w:val="28"/>
          <w:szCs w:val="28"/>
          <w:lang w:val="en-US"/>
        </w:rPr>
        <w:t>S</w:t>
      </w:r>
      <w:r w:rsidRPr="00172EA9">
        <w:rPr>
          <w:sz w:val="28"/>
          <w:szCs w:val="28"/>
        </w:rPr>
        <w:t>-</w:t>
      </w:r>
      <w:r w:rsidRPr="00172EA9">
        <w:rPr>
          <w:sz w:val="28"/>
          <w:szCs w:val="28"/>
          <w:lang w:val="en-US"/>
        </w:rPr>
        <w:t>AM</w:t>
      </w:r>
      <w:r w:rsidRPr="00172EA9">
        <w:rPr>
          <w:sz w:val="28"/>
          <w:szCs w:val="28"/>
        </w:rPr>
        <w:t>2. Поэтому при выборе мате</w:t>
      </w:r>
      <w:r w:rsidRPr="00172EA9">
        <w:rPr>
          <w:sz w:val="28"/>
          <w:szCs w:val="28"/>
        </w:rPr>
        <w:softHyphen/>
        <w:t>ринской платы всегда, в первую очередь, следует обращать внимание на ее процессорный интерфейс.</w:t>
      </w:r>
    </w:p>
    <w:p w:rsidR="006C2C8E" w:rsidRDefault="00172EA9" w:rsidP="00172EA9">
      <w:pPr>
        <w:shd w:val="clear" w:color="auto" w:fill="FFFFFF"/>
        <w:spacing w:line="360" w:lineRule="auto"/>
        <w:ind w:left="7" w:right="7" w:firstLine="274"/>
        <w:jc w:val="both"/>
        <w:rPr>
          <w:sz w:val="28"/>
          <w:szCs w:val="28"/>
        </w:rPr>
      </w:pPr>
      <w:r w:rsidRPr="00172EA9">
        <w:rPr>
          <w:sz w:val="28"/>
          <w:szCs w:val="28"/>
        </w:rPr>
        <w:t>Стандартным интерфейсом для подключения видеокарт на данный момент является шина PCI-Express (</w:t>
      </w:r>
      <w:proofErr w:type="spellStart"/>
      <w:r w:rsidRPr="00172EA9">
        <w:rPr>
          <w:sz w:val="28"/>
          <w:szCs w:val="28"/>
        </w:rPr>
        <w:t>PCIe</w:t>
      </w:r>
      <w:proofErr w:type="spellEnd"/>
      <w:r w:rsidRPr="00172EA9">
        <w:rPr>
          <w:sz w:val="28"/>
          <w:szCs w:val="28"/>
        </w:rPr>
        <w:t xml:space="preserve"> или PCI-E), PCI-</w:t>
      </w:r>
      <w:proofErr w:type="spellStart"/>
      <w:r w:rsidRPr="00172EA9">
        <w:rPr>
          <w:sz w:val="28"/>
          <w:szCs w:val="28"/>
        </w:rPr>
        <w:t>Express</w:t>
      </w:r>
      <w:proofErr w:type="spellEnd"/>
      <w:r w:rsidRPr="00172EA9">
        <w:rPr>
          <w:sz w:val="28"/>
          <w:szCs w:val="28"/>
        </w:rPr>
        <w:t xml:space="preserve"> 16x и PCI-</w:t>
      </w:r>
      <w:proofErr w:type="spellStart"/>
      <w:r w:rsidRPr="00172EA9">
        <w:rPr>
          <w:sz w:val="28"/>
          <w:szCs w:val="28"/>
        </w:rPr>
        <w:t>Express</w:t>
      </w:r>
      <w:proofErr w:type="spellEnd"/>
      <w:r w:rsidRPr="00172EA9">
        <w:rPr>
          <w:sz w:val="28"/>
          <w:szCs w:val="28"/>
        </w:rPr>
        <w:t xml:space="preserve"> 2.0 – наиболее используемые интерфейс для подключения дискретных видеокарт. Основное различием между этими версиями в том, что в версии 2.0 была </w:t>
      </w:r>
      <w:r w:rsidRPr="00172EA9">
        <w:rPr>
          <w:sz w:val="28"/>
          <w:szCs w:val="28"/>
        </w:rPr>
        <w:lastRenderedPageBreak/>
        <w:t>увеличена максимальная пропускная способность до 8 Гбит/с в каждом направлении, а также увеличивает возможности энергоподачи до 300 Вт, для этого на видеокарты устанавливается 2 x 4-штырьковый разъем питания. PCI-</w:t>
      </w:r>
      <w:proofErr w:type="spellStart"/>
      <w:r w:rsidRPr="00172EA9">
        <w:rPr>
          <w:sz w:val="28"/>
          <w:szCs w:val="28"/>
        </w:rPr>
        <w:t>Express</w:t>
      </w:r>
      <w:proofErr w:type="spellEnd"/>
      <w:r w:rsidRPr="00172EA9">
        <w:rPr>
          <w:sz w:val="28"/>
          <w:szCs w:val="28"/>
        </w:rPr>
        <w:t xml:space="preserve"> реализован в различных версиях, отличающихся пропускной способностью: 1x, 2x, 4x, 8x, 16x и 32х. Видеоинтерфейс PCI-E 16x обеспечивает пропускную способность равную 4 Гб/с в каждом направлении. Также были реализации PCI-</w:t>
      </w:r>
      <w:proofErr w:type="spellStart"/>
      <w:r w:rsidRPr="00172EA9">
        <w:rPr>
          <w:sz w:val="28"/>
          <w:szCs w:val="28"/>
        </w:rPr>
        <w:t>Exp</w:t>
      </w:r>
      <w:proofErr w:type="spellEnd"/>
      <w:r w:rsidRPr="00172EA9">
        <w:rPr>
          <w:sz w:val="28"/>
          <w:szCs w:val="28"/>
        </w:rPr>
        <w:t xml:space="preserve"> 8x (в бюджетных SLI- или CrossFire-решениях) и PCI-E 4x (или PCI-</w:t>
      </w:r>
      <w:proofErr w:type="spellStart"/>
      <w:r w:rsidRPr="00172EA9">
        <w:rPr>
          <w:sz w:val="28"/>
          <w:szCs w:val="28"/>
        </w:rPr>
        <w:t>Express</w:t>
      </w:r>
      <w:proofErr w:type="spellEnd"/>
      <w:r w:rsidRPr="00172EA9">
        <w:rPr>
          <w:sz w:val="28"/>
          <w:szCs w:val="28"/>
        </w:rPr>
        <w:t xml:space="preserve"> </w:t>
      </w:r>
      <w:proofErr w:type="spellStart"/>
      <w:r w:rsidRPr="00172EA9">
        <w:rPr>
          <w:sz w:val="28"/>
          <w:szCs w:val="28"/>
        </w:rPr>
        <w:t>Lite</w:t>
      </w:r>
      <w:proofErr w:type="spellEnd"/>
      <w:proofErr w:type="gramStart"/>
      <w:r w:rsidRPr="00172EA9">
        <w:rPr>
          <w:sz w:val="28"/>
          <w:szCs w:val="28"/>
        </w:rPr>
        <w:t>).</w:t>
      </w:r>
      <w:r w:rsidR="00FE51BF" w:rsidRPr="00172EA9">
        <w:rPr>
          <w:sz w:val="28"/>
          <w:szCs w:val="28"/>
        </w:rPr>
        <w:t>.</w:t>
      </w:r>
      <w:proofErr w:type="gramEnd"/>
      <w:r w:rsidR="00FE51BF" w:rsidRPr="00172EA9">
        <w:rPr>
          <w:sz w:val="28"/>
          <w:szCs w:val="28"/>
        </w:rPr>
        <w:t xml:space="preserve"> </w:t>
      </w:r>
    </w:p>
    <w:p w:rsidR="00FE51BF" w:rsidRPr="00172EA9" w:rsidRDefault="00FE51BF" w:rsidP="00172EA9">
      <w:pPr>
        <w:shd w:val="clear" w:color="auto" w:fill="FFFFFF"/>
        <w:spacing w:line="360" w:lineRule="auto"/>
        <w:ind w:left="7" w:right="7" w:firstLine="274"/>
        <w:jc w:val="both"/>
        <w:rPr>
          <w:sz w:val="28"/>
          <w:szCs w:val="28"/>
        </w:rPr>
      </w:pPr>
      <w:r w:rsidRPr="00172EA9">
        <w:rPr>
          <w:sz w:val="28"/>
          <w:szCs w:val="28"/>
        </w:rPr>
        <w:t>Современная оперативная память обычно имеет тип</w:t>
      </w:r>
      <w:r w:rsidR="00CF3370" w:rsidRPr="00CF3370">
        <w:rPr>
          <w:sz w:val="28"/>
          <w:szCs w:val="28"/>
        </w:rPr>
        <w:t xml:space="preserve"> </w:t>
      </w:r>
      <w:r w:rsidRPr="00172EA9">
        <w:rPr>
          <w:sz w:val="28"/>
          <w:szCs w:val="28"/>
          <w:lang w:val="en-US"/>
        </w:rPr>
        <w:t>DDRII</w:t>
      </w:r>
      <w:r w:rsidR="00CF3370">
        <w:rPr>
          <w:sz w:val="28"/>
          <w:szCs w:val="28"/>
          <w:lang w:val="en-US"/>
        </w:rPr>
        <w:t>I</w:t>
      </w:r>
      <w:r w:rsidRPr="00172EA9">
        <w:rPr>
          <w:sz w:val="28"/>
          <w:szCs w:val="28"/>
        </w:rPr>
        <w:t xml:space="preserve"> или </w:t>
      </w:r>
      <w:r w:rsidR="00CF3370">
        <w:rPr>
          <w:sz w:val="28"/>
          <w:szCs w:val="28"/>
          <w:lang w:val="en-US"/>
        </w:rPr>
        <w:t>DDRIV</w:t>
      </w:r>
      <w:r w:rsidRPr="00172EA9">
        <w:rPr>
          <w:sz w:val="28"/>
          <w:szCs w:val="28"/>
        </w:rPr>
        <w:t xml:space="preserve"> и </w:t>
      </w:r>
      <w:proofErr w:type="gramStart"/>
      <w:r w:rsidRPr="00172EA9">
        <w:rPr>
          <w:sz w:val="28"/>
          <w:szCs w:val="28"/>
        </w:rPr>
        <w:t>соответствующие  интерфейсы</w:t>
      </w:r>
      <w:proofErr w:type="gramEnd"/>
      <w:r w:rsidRPr="00172EA9">
        <w:rPr>
          <w:sz w:val="28"/>
          <w:szCs w:val="28"/>
        </w:rPr>
        <w:t xml:space="preserve"> подключения к материнской плате. Иногда на одной материнской плате могут одновременно присутствовать оба этих типа разъемов.</w:t>
      </w:r>
      <w:r w:rsidR="0054418B">
        <w:rPr>
          <w:sz w:val="28"/>
          <w:szCs w:val="28"/>
        </w:rPr>
        <w:t xml:space="preserve"> </w:t>
      </w:r>
    </w:p>
    <w:p w:rsidR="00FE51BF" w:rsidRPr="00172EA9" w:rsidRDefault="00FE51BF" w:rsidP="00172EA9">
      <w:pPr>
        <w:shd w:val="clear" w:color="auto" w:fill="FFFFFF"/>
        <w:spacing w:line="360" w:lineRule="auto"/>
        <w:ind w:left="14" w:firstLine="274"/>
        <w:jc w:val="both"/>
        <w:rPr>
          <w:sz w:val="28"/>
          <w:szCs w:val="28"/>
        </w:rPr>
      </w:pPr>
      <w:r w:rsidRPr="00172EA9">
        <w:rPr>
          <w:sz w:val="28"/>
          <w:szCs w:val="28"/>
        </w:rPr>
        <w:t xml:space="preserve">Жесткие диски подключаются по интерфейсам </w:t>
      </w:r>
      <w:r w:rsidRPr="00172EA9">
        <w:rPr>
          <w:sz w:val="28"/>
          <w:szCs w:val="28"/>
          <w:lang w:val="en-US"/>
        </w:rPr>
        <w:t>Serial</w:t>
      </w:r>
      <w:r w:rsidRPr="00172EA9">
        <w:rPr>
          <w:sz w:val="28"/>
          <w:szCs w:val="28"/>
        </w:rPr>
        <w:t xml:space="preserve"> </w:t>
      </w:r>
      <w:r w:rsidRPr="00172EA9">
        <w:rPr>
          <w:sz w:val="28"/>
          <w:szCs w:val="28"/>
          <w:lang w:val="en-US"/>
        </w:rPr>
        <w:t>ATA</w:t>
      </w:r>
      <w:r w:rsidRPr="00172EA9">
        <w:rPr>
          <w:sz w:val="28"/>
          <w:szCs w:val="28"/>
        </w:rPr>
        <w:t xml:space="preserve"> </w:t>
      </w:r>
      <w:r w:rsidRPr="00172EA9">
        <w:rPr>
          <w:sz w:val="28"/>
          <w:szCs w:val="28"/>
          <w:lang w:val="en-US"/>
        </w:rPr>
        <w:t>II</w:t>
      </w:r>
      <w:r w:rsidRPr="00172EA9">
        <w:rPr>
          <w:sz w:val="28"/>
          <w:szCs w:val="28"/>
        </w:rPr>
        <w:t xml:space="preserve"> </w:t>
      </w:r>
      <w:r w:rsidR="00456809">
        <w:rPr>
          <w:sz w:val="28"/>
          <w:szCs w:val="28"/>
        </w:rPr>
        <w:t xml:space="preserve">и </w:t>
      </w:r>
      <w:r w:rsidR="00456809" w:rsidRPr="00172EA9">
        <w:rPr>
          <w:sz w:val="28"/>
          <w:szCs w:val="28"/>
          <w:lang w:val="en-US"/>
        </w:rPr>
        <w:t>Serial</w:t>
      </w:r>
      <w:r w:rsidR="00456809" w:rsidRPr="00172EA9">
        <w:rPr>
          <w:sz w:val="28"/>
          <w:szCs w:val="28"/>
        </w:rPr>
        <w:t xml:space="preserve"> </w:t>
      </w:r>
      <w:r w:rsidR="00456809" w:rsidRPr="00172EA9">
        <w:rPr>
          <w:sz w:val="28"/>
          <w:szCs w:val="28"/>
          <w:lang w:val="en-US"/>
        </w:rPr>
        <w:t>ATA</w:t>
      </w:r>
      <w:r w:rsidR="00456809" w:rsidRPr="00172EA9">
        <w:rPr>
          <w:sz w:val="28"/>
          <w:szCs w:val="28"/>
        </w:rPr>
        <w:t xml:space="preserve"> </w:t>
      </w:r>
      <w:r w:rsidR="00456809" w:rsidRPr="00172EA9">
        <w:rPr>
          <w:sz w:val="28"/>
          <w:szCs w:val="28"/>
          <w:lang w:val="en-US"/>
        </w:rPr>
        <w:t>II</w:t>
      </w:r>
      <w:r w:rsidR="00456809">
        <w:rPr>
          <w:sz w:val="28"/>
          <w:szCs w:val="28"/>
          <w:lang w:val="en-US"/>
        </w:rPr>
        <w:t>I</w:t>
      </w:r>
      <w:r w:rsidR="00CF3370" w:rsidRPr="00CF3370">
        <w:rPr>
          <w:sz w:val="28"/>
          <w:szCs w:val="28"/>
        </w:rPr>
        <w:t xml:space="preserve"> </w:t>
      </w:r>
      <w:r w:rsidRPr="00172EA9">
        <w:rPr>
          <w:sz w:val="28"/>
          <w:szCs w:val="28"/>
        </w:rPr>
        <w:t>(</w:t>
      </w:r>
      <w:r w:rsidRPr="00172EA9">
        <w:rPr>
          <w:sz w:val="28"/>
          <w:szCs w:val="28"/>
          <w:lang w:val="en-US"/>
        </w:rPr>
        <w:t>SATA</w:t>
      </w:r>
      <w:r w:rsidRPr="00172EA9">
        <w:rPr>
          <w:sz w:val="28"/>
          <w:szCs w:val="28"/>
        </w:rPr>
        <w:t xml:space="preserve"> </w:t>
      </w:r>
      <w:r w:rsidRPr="00172EA9">
        <w:rPr>
          <w:sz w:val="28"/>
          <w:szCs w:val="28"/>
          <w:lang w:val="en-US"/>
        </w:rPr>
        <w:t>II</w:t>
      </w:r>
      <w:r w:rsidR="00456809">
        <w:rPr>
          <w:sz w:val="28"/>
          <w:szCs w:val="28"/>
        </w:rPr>
        <w:t xml:space="preserve"> и </w:t>
      </w:r>
      <w:r w:rsidR="00456809">
        <w:rPr>
          <w:sz w:val="28"/>
          <w:szCs w:val="28"/>
          <w:lang w:val="en-US"/>
        </w:rPr>
        <w:t>SATA</w:t>
      </w:r>
      <w:r w:rsidR="00456809" w:rsidRPr="00456809">
        <w:rPr>
          <w:sz w:val="28"/>
          <w:szCs w:val="28"/>
        </w:rPr>
        <w:t xml:space="preserve"> </w:t>
      </w:r>
      <w:r w:rsidR="00456809">
        <w:rPr>
          <w:sz w:val="28"/>
          <w:szCs w:val="28"/>
          <w:lang w:val="en-US"/>
        </w:rPr>
        <w:t>III</w:t>
      </w:r>
      <w:r w:rsidRPr="00172EA9">
        <w:rPr>
          <w:sz w:val="28"/>
          <w:szCs w:val="28"/>
        </w:rPr>
        <w:t xml:space="preserve">). Существуют также переносные жесткие диски, подключаемые по интерфейсу </w:t>
      </w:r>
      <w:r w:rsidRPr="00172EA9">
        <w:rPr>
          <w:sz w:val="28"/>
          <w:szCs w:val="28"/>
          <w:lang w:val="en-US"/>
        </w:rPr>
        <w:t>USB</w:t>
      </w:r>
      <w:r w:rsidRPr="00172EA9">
        <w:rPr>
          <w:sz w:val="28"/>
          <w:szCs w:val="28"/>
        </w:rPr>
        <w:t>.</w:t>
      </w:r>
    </w:p>
    <w:p w:rsidR="00FE51BF" w:rsidRPr="00172EA9" w:rsidRDefault="00FE51BF" w:rsidP="00172EA9">
      <w:pPr>
        <w:shd w:val="clear" w:color="auto" w:fill="FFFFFF"/>
        <w:spacing w:line="360" w:lineRule="auto"/>
        <w:ind w:left="14" w:right="14" w:firstLine="259"/>
        <w:jc w:val="both"/>
        <w:rPr>
          <w:sz w:val="28"/>
          <w:szCs w:val="28"/>
        </w:rPr>
      </w:pPr>
      <w:r w:rsidRPr="00172EA9">
        <w:rPr>
          <w:sz w:val="28"/>
          <w:szCs w:val="28"/>
        </w:rPr>
        <w:t>Также следует учитывать, что устройства, имеющие одинаковый интер</w:t>
      </w:r>
      <w:r w:rsidRPr="00172EA9">
        <w:rPr>
          <w:sz w:val="28"/>
          <w:szCs w:val="28"/>
        </w:rPr>
        <w:softHyphen/>
        <w:t>фейс, могут отличаться по пропускной способности, которая измеряется в мегабайтах в секунду или мегабитах в секунду. Надо обращать внимание на то, какую пропускную способность имеет данное устройство, и какую пропуск</w:t>
      </w:r>
      <w:r w:rsidRPr="00172EA9">
        <w:rPr>
          <w:sz w:val="28"/>
          <w:szCs w:val="28"/>
        </w:rPr>
        <w:softHyphen/>
        <w:t>ную способность обеспечивает выбранная материнская плата. Если они не совпадают, то либо само устройство, либо материнская плата будет рабо</w:t>
      </w:r>
      <w:r w:rsidRPr="00172EA9">
        <w:rPr>
          <w:sz w:val="28"/>
          <w:szCs w:val="28"/>
        </w:rPr>
        <w:softHyphen/>
        <w:t xml:space="preserve">тать не в оптимальном режиме, что будет влиять на быстродействие всей компьютерной системы в целом. </w:t>
      </w:r>
    </w:p>
    <w:p w:rsidR="00FE51BF" w:rsidRPr="00172EA9" w:rsidRDefault="00FE51BF" w:rsidP="00172EA9">
      <w:pPr>
        <w:shd w:val="clear" w:color="auto" w:fill="FFFFFF"/>
        <w:spacing w:line="360" w:lineRule="auto"/>
        <w:ind w:left="7" w:right="14" w:firstLine="266"/>
        <w:jc w:val="both"/>
        <w:rPr>
          <w:sz w:val="28"/>
          <w:szCs w:val="28"/>
        </w:rPr>
      </w:pPr>
      <w:r w:rsidRPr="00172EA9">
        <w:rPr>
          <w:sz w:val="28"/>
          <w:szCs w:val="28"/>
        </w:rPr>
        <w:t>При комплектации компьютера необходимо также учитывать, что неко</w:t>
      </w:r>
      <w:r w:rsidRPr="00172EA9">
        <w:rPr>
          <w:sz w:val="28"/>
          <w:szCs w:val="28"/>
        </w:rPr>
        <w:softHyphen/>
        <w:t>торые компоненты могут быть встроены непосредственно в материнскую плату (видеокарты, звуковые карты, сетевые карты) и приобретение до</w:t>
      </w:r>
      <w:r w:rsidRPr="00172EA9">
        <w:rPr>
          <w:sz w:val="28"/>
          <w:szCs w:val="28"/>
        </w:rPr>
        <w:softHyphen/>
        <w:t>полнительных аналогичных устройств может быть оправдано только в том случае, если они имеют лучшие характеристики, чем интегрированное устройство. Наличие встроенной звуковой карты можно определить по на</w:t>
      </w:r>
      <w:r w:rsidRPr="00172EA9">
        <w:rPr>
          <w:sz w:val="28"/>
          <w:szCs w:val="28"/>
        </w:rPr>
        <w:softHyphen/>
        <w:t xml:space="preserve">званию кодека, обычно </w:t>
      </w:r>
      <w:proofErr w:type="spellStart"/>
      <w:r w:rsidR="005E7239" w:rsidRPr="005E7239">
        <w:rPr>
          <w:color w:val="000000"/>
          <w:sz w:val="28"/>
          <w:szCs w:val="28"/>
          <w:shd w:val="clear" w:color="auto" w:fill="FFFFFF"/>
        </w:rPr>
        <w:t>Realtek</w:t>
      </w:r>
      <w:proofErr w:type="spellEnd"/>
      <w:r w:rsidRPr="00172EA9">
        <w:rPr>
          <w:sz w:val="28"/>
          <w:szCs w:val="28"/>
        </w:rPr>
        <w:t>, а встроенной сетевой карты — по обозначе</w:t>
      </w:r>
      <w:r w:rsidRPr="00172EA9">
        <w:rPr>
          <w:sz w:val="28"/>
          <w:szCs w:val="28"/>
        </w:rPr>
        <w:softHyphen/>
        <w:t xml:space="preserve">нию </w:t>
      </w:r>
      <w:r w:rsidRPr="00172EA9">
        <w:rPr>
          <w:sz w:val="28"/>
          <w:szCs w:val="28"/>
          <w:lang w:val="en-US"/>
        </w:rPr>
        <w:t>LAN</w:t>
      </w:r>
      <w:r w:rsidRPr="00172EA9">
        <w:rPr>
          <w:sz w:val="28"/>
          <w:szCs w:val="28"/>
        </w:rPr>
        <w:t xml:space="preserve">, после которого обычно указывается пропускная способность в мегабитах в секунду. </w:t>
      </w:r>
    </w:p>
    <w:p w:rsidR="008947DA" w:rsidRPr="008947DA" w:rsidRDefault="004A0D7A" w:rsidP="008947DA">
      <w:pPr>
        <w:shd w:val="clear" w:color="auto" w:fill="FFFFFF"/>
        <w:spacing w:before="137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947DA" w:rsidRPr="008947DA">
        <w:rPr>
          <w:b/>
          <w:sz w:val="28"/>
          <w:szCs w:val="28"/>
        </w:rPr>
        <w:lastRenderedPageBreak/>
        <w:t>Задание 1</w:t>
      </w:r>
    </w:p>
    <w:p w:rsidR="008947DA" w:rsidRPr="008947DA" w:rsidRDefault="008947DA" w:rsidP="00BD4FA9">
      <w:pPr>
        <w:shd w:val="clear" w:color="auto" w:fill="FFFFFF"/>
        <w:spacing w:before="137"/>
        <w:ind w:right="29" w:firstLine="567"/>
        <w:jc w:val="both"/>
        <w:rPr>
          <w:sz w:val="28"/>
          <w:szCs w:val="28"/>
        </w:rPr>
      </w:pPr>
      <w:r w:rsidRPr="008947DA">
        <w:rPr>
          <w:sz w:val="28"/>
          <w:szCs w:val="28"/>
        </w:rPr>
        <w:t>Выполнить описание типичных конфигураций компьютера (информацию найти в сети Интернет</w:t>
      </w:r>
      <w:r>
        <w:rPr>
          <w:sz w:val="28"/>
          <w:szCs w:val="28"/>
        </w:rPr>
        <w:t xml:space="preserve">. </w:t>
      </w:r>
      <w:r w:rsidRPr="008947DA">
        <w:rPr>
          <w:sz w:val="28"/>
          <w:szCs w:val="28"/>
        </w:rPr>
        <w:t xml:space="preserve"> </w:t>
      </w:r>
    </w:p>
    <w:p w:rsidR="00FE51BF" w:rsidRPr="00D062A9" w:rsidRDefault="00172EA9" w:rsidP="00BD4FA9">
      <w:pPr>
        <w:shd w:val="clear" w:color="auto" w:fill="FFFFFF"/>
        <w:spacing w:before="317" w:line="360" w:lineRule="auto"/>
        <w:ind w:right="1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З</w:t>
      </w:r>
      <w:r w:rsidR="00FE51BF" w:rsidRPr="00D062A9">
        <w:rPr>
          <w:b/>
          <w:spacing w:val="-2"/>
          <w:sz w:val="28"/>
          <w:szCs w:val="28"/>
        </w:rPr>
        <w:t>адание</w:t>
      </w:r>
      <w:r w:rsidR="00D062A9">
        <w:rPr>
          <w:b/>
          <w:spacing w:val="-2"/>
          <w:sz w:val="28"/>
          <w:szCs w:val="28"/>
        </w:rPr>
        <w:t xml:space="preserve"> </w:t>
      </w:r>
      <w:r w:rsidR="00BD4FA9">
        <w:rPr>
          <w:b/>
          <w:spacing w:val="-2"/>
          <w:sz w:val="28"/>
          <w:szCs w:val="28"/>
        </w:rPr>
        <w:t>2</w:t>
      </w:r>
    </w:p>
    <w:p w:rsidR="00FE51BF" w:rsidRPr="00D062A9" w:rsidRDefault="00D062A9" w:rsidP="00BD4FA9">
      <w:pPr>
        <w:shd w:val="clear" w:color="auto" w:fill="FFFFFF"/>
        <w:spacing w:before="139" w:line="360" w:lineRule="auto"/>
        <w:ind w:left="14" w:right="5" w:firstLine="553"/>
        <w:jc w:val="both"/>
        <w:rPr>
          <w:sz w:val="28"/>
          <w:szCs w:val="28"/>
        </w:rPr>
      </w:pPr>
      <w:r w:rsidRPr="00D062A9">
        <w:rPr>
          <w:sz w:val="28"/>
          <w:szCs w:val="28"/>
        </w:rPr>
        <w:t>П</w:t>
      </w:r>
      <w:r w:rsidR="00FE51BF" w:rsidRPr="00D062A9">
        <w:rPr>
          <w:sz w:val="28"/>
          <w:szCs w:val="28"/>
        </w:rPr>
        <w:t xml:space="preserve">одобрать комплектующие для компьютера, предназначенного для решения определенного круга задач (игровой компьютер, офисный компьютер). Подсчитать стоимость данного </w:t>
      </w:r>
      <w:proofErr w:type="gramStart"/>
      <w:r w:rsidR="00FE51BF" w:rsidRPr="00D062A9">
        <w:rPr>
          <w:sz w:val="28"/>
          <w:szCs w:val="28"/>
        </w:rPr>
        <w:t>компьютера..</w:t>
      </w:r>
      <w:proofErr w:type="gramEnd"/>
      <w:r w:rsidR="00FE51BF" w:rsidRPr="00D062A9">
        <w:rPr>
          <w:sz w:val="28"/>
          <w:szCs w:val="28"/>
        </w:rPr>
        <w:t xml:space="preserve"> Для подбора различных вариантов решения указанной задачи использовать табличный процессор (электронные таблицы). Все компоненты должны стыковаться с материнской платой по интерфейсу подключения и пропускной способности.</w:t>
      </w:r>
    </w:p>
    <w:p w:rsidR="00D062A9" w:rsidRPr="00CF3370" w:rsidRDefault="00D062A9" w:rsidP="00BD4FA9">
      <w:pPr>
        <w:shd w:val="clear" w:color="auto" w:fill="FFFFFF"/>
        <w:spacing w:before="139" w:line="360" w:lineRule="auto"/>
        <w:ind w:left="14" w:right="5" w:hanging="14"/>
        <w:jc w:val="both"/>
        <w:rPr>
          <w:sz w:val="28"/>
          <w:szCs w:val="28"/>
        </w:rPr>
      </w:pPr>
      <w:r w:rsidRPr="00D062A9">
        <w:rPr>
          <w:sz w:val="28"/>
          <w:szCs w:val="28"/>
        </w:rPr>
        <w:t xml:space="preserve">Для подбора компонентов Вы можете воспользоваться </w:t>
      </w:r>
      <w:r w:rsidR="00CF3370">
        <w:rPr>
          <w:sz w:val="28"/>
          <w:szCs w:val="28"/>
        </w:rPr>
        <w:t xml:space="preserve">сайтом интернет магазинов </w:t>
      </w:r>
      <w:r w:rsidRPr="00D062A9">
        <w:rPr>
          <w:sz w:val="28"/>
          <w:szCs w:val="28"/>
        </w:rPr>
        <w:t xml:space="preserve">системного блока на сайте </w:t>
      </w:r>
      <w:proofErr w:type="spellStart"/>
      <w:r w:rsidR="00CF3370">
        <w:rPr>
          <w:sz w:val="28"/>
          <w:szCs w:val="28"/>
          <w:lang w:val="en-US"/>
        </w:rPr>
        <w:t>citilink</w:t>
      </w:r>
      <w:proofErr w:type="spellEnd"/>
      <w:r w:rsidR="00CF3370" w:rsidRPr="00CF3370">
        <w:rPr>
          <w:sz w:val="28"/>
          <w:szCs w:val="28"/>
        </w:rPr>
        <w:t>.</w:t>
      </w:r>
      <w:proofErr w:type="spellStart"/>
      <w:r w:rsidR="00CF3370">
        <w:rPr>
          <w:sz w:val="28"/>
          <w:szCs w:val="28"/>
          <w:lang w:val="en-US"/>
        </w:rPr>
        <w:t>ru</w:t>
      </w:r>
      <w:proofErr w:type="spellEnd"/>
      <w:r w:rsidR="00CF3370" w:rsidRPr="00CF3370">
        <w:rPr>
          <w:sz w:val="28"/>
          <w:szCs w:val="28"/>
        </w:rPr>
        <w:t xml:space="preserve"> </w:t>
      </w:r>
      <w:r w:rsidR="00CF3370">
        <w:rPr>
          <w:sz w:val="28"/>
          <w:szCs w:val="28"/>
        </w:rPr>
        <w:t xml:space="preserve">или </w:t>
      </w:r>
      <w:r w:rsidR="00CF3370">
        <w:rPr>
          <w:sz w:val="28"/>
          <w:szCs w:val="28"/>
          <w:lang w:val="en-US"/>
        </w:rPr>
        <w:t>nix</w:t>
      </w:r>
      <w:r w:rsidR="00CF3370" w:rsidRPr="00CF3370">
        <w:rPr>
          <w:sz w:val="28"/>
          <w:szCs w:val="28"/>
        </w:rPr>
        <w:t>.</w:t>
      </w:r>
      <w:proofErr w:type="spellStart"/>
      <w:r w:rsidR="00CF3370">
        <w:rPr>
          <w:sz w:val="28"/>
          <w:szCs w:val="28"/>
          <w:lang w:val="en-US"/>
        </w:rPr>
        <w:t>ru</w:t>
      </w:r>
      <w:proofErr w:type="spellEnd"/>
    </w:p>
    <w:p w:rsidR="00172EA9" w:rsidRDefault="00172EA9" w:rsidP="00BD4FA9">
      <w:pPr>
        <w:spacing w:line="360" w:lineRule="auto"/>
        <w:jc w:val="both"/>
        <w:rPr>
          <w:sz w:val="28"/>
          <w:szCs w:val="28"/>
        </w:rPr>
      </w:pPr>
      <w:r w:rsidRPr="00456809">
        <w:rPr>
          <w:sz w:val="28"/>
          <w:szCs w:val="28"/>
        </w:rPr>
        <w:t>1. Офисная</w:t>
      </w:r>
      <w:proofErr w:type="gramStart"/>
      <w:r w:rsidRPr="00456809">
        <w:rPr>
          <w:sz w:val="28"/>
          <w:szCs w:val="28"/>
        </w:rPr>
        <w:t>/«</w:t>
      </w:r>
      <w:proofErr w:type="gramEnd"/>
      <w:r w:rsidRPr="00456809">
        <w:rPr>
          <w:sz w:val="28"/>
          <w:szCs w:val="28"/>
        </w:rPr>
        <w:t>домашняя» (</w:t>
      </w:r>
      <w:proofErr w:type="spellStart"/>
      <w:r w:rsidRPr="00456809">
        <w:rPr>
          <w:sz w:val="28"/>
          <w:szCs w:val="28"/>
        </w:rPr>
        <w:t>low-end</w:t>
      </w:r>
      <w:proofErr w:type="spellEnd"/>
      <w:r w:rsidRPr="00456809">
        <w:rPr>
          <w:sz w:val="28"/>
          <w:szCs w:val="28"/>
        </w:rPr>
        <w:t>) конфигурация. Такой компьютер, в первую очередь, предназначен для</w:t>
      </w:r>
      <w:r w:rsidRPr="00172EA9">
        <w:t xml:space="preserve"> </w:t>
      </w:r>
      <w:r w:rsidRPr="00172EA9">
        <w:rPr>
          <w:sz w:val="28"/>
          <w:szCs w:val="28"/>
        </w:rPr>
        <w:t>работы. Сюда можно отнести использование сети Интернет, работу с документами, офисными приложениями (</w:t>
      </w:r>
      <w:proofErr w:type="spellStart"/>
      <w:r w:rsidRPr="00172EA9">
        <w:rPr>
          <w:sz w:val="28"/>
          <w:szCs w:val="28"/>
        </w:rPr>
        <w:t>Word</w:t>
      </w:r>
      <w:proofErr w:type="spellEnd"/>
      <w:r w:rsidRPr="00172EA9">
        <w:rPr>
          <w:sz w:val="28"/>
          <w:szCs w:val="28"/>
        </w:rPr>
        <w:t xml:space="preserve">, </w:t>
      </w:r>
      <w:proofErr w:type="spellStart"/>
      <w:r w:rsidRPr="00172EA9">
        <w:rPr>
          <w:sz w:val="28"/>
          <w:szCs w:val="28"/>
        </w:rPr>
        <w:t>Excel</w:t>
      </w:r>
      <w:proofErr w:type="spellEnd"/>
      <w:r w:rsidRPr="00172EA9">
        <w:rPr>
          <w:sz w:val="28"/>
          <w:szCs w:val="28"/>
        </w:rPr>
        <w:t xml:space="preserve"> и др.), математическими пакетами (</w:t>
      </w:r>
      <w:proofErr w:type="spellStart"/>
      <w:r w:rsidRPr="00172EA9">
        <w:rPr>
          <w:sz w:val="28"/>
          <w:szCs w:val="28"/>
        </w:rPr>
        <w:t>Mathcad</w:t>
      </w:r>
      <w:proofErr w:type="spellEnd"/>
      <w:r w:rsidRPr="00172EA9">
        <w:rPr>
          <w:sz w:val="28"/>
          <w:szCs w:val="28"/>
        </w:rPr>
        <w:t xml:space="preserve">, </w:t>
      </w:r>
      <w:proofErr w:type="spellStart"/>
      <w:r w:rsidRPr="00172EA9">
        <w:rPr>
          <w:sz w:val="28"/>
          <w:szCs w:val="28"/>
        </w:rPr>
        <w:t>Maple</w:t>
      </w:r>
      <w:proofErr w:type="spellEnd"/>
      <w:r w:rsidRPr="00172EA9">
        <w:rPr>
          <w:sz w:val="28"/>
          <w:szCs w:val="28"/>
        </w:rPr>
        <w:t>). Возможно также прослушивание музыки, просмотр фильмов.</w:t>
      </w:r>
      <w:r w:rsidR="00CF3370">
        <w:rPr>
          <w:sz w:val="28"/>
          <w:szCs w:val="28"/>
        </w:rPr>
        <w:t xml:space="preserve"> Сумма приобретения 21000 руб.</w:t>
      </w:r>
      <w:r w:rsidRPr="00172EA9">
        <w:rPr>
          <w:sz w:val="28"/>
          <w:szCs w:val="28"/>
        </w:rPr>
        <w:t xml:space="preserve"> </w:t>
      </w:r>
    </w:p>
    <w:p w:rsidR="00172EA9" w:rsidRPr="00172EA9" w:rsidRDefault="00172EA9" w:rsidP="00BD4FA9">
      <w:pPr>
        <w:spacing w:line="360" w:lineRule="auto"/>
        <w:jc w:val="both"/>
        <w:rPr>
          <w:sz w:val="28"/>
          <w:szCs w:val="28"/>
        </w:rPr>
      </w:pPr>
      <w:r w:rsidRPr="00172EA9">
        <w:rPr>
          <w:sz w:val="28"/>
          <w:szCs w:val="28"/>
        </w:rPr>
        <w:t>2. Бюджетная игровая конфигурация. Помимо всех вышеперечисленных возможностей, системный блок этой конфигурации неплохо «потянет» не очень требовательные современные компьютерные игры, а также обеспечит достаточно комфортную работу с аудиозаписями и фотогра</w:t>
      </w:r>
      <w:r w:rsidR="00CF3370">
        <w:rPr>
          <w:sz w:val="28"/>
          <w:szCs w:val="28"/>
        </w:rPr>
        <w:t>фиями. Сумма для приобретения 35</w:t>
      </w:r>
      <w:r w:rsidRPr="00172EA9">
        <w:rPr>
          <w:sz w:val="28"/>
          <w:szCs w:val="28"/>
        </w:rPr>
        <w:t xml:space="preserve"> 000 </w:t>
      </w:r>
      <w:proofErr w:type="spellStart"/>
      <w:r w:rsidRPr="00172EA9">
        <w:rPr>
          <w:sz w:val="28"/>
          <w:szCs w:val="28"/>
        </w:rPr>
        <w:t>руб</w:t>
      </w:r>
      <w:bookmarkStart w:id="0" w:name="_GoBack"/>
      <w:bookmarkEnd w:id="0"/>
      <w:proofErr w:type="spellEnd"/>
    </w:p>
    <w:p w:rsidR="00172EA9" w:rsidRPr="00172EA9" w:rsidRDefault="00172EA9" w:rsidP="00BD4FA9">
      <w:pPr>
        <w:spacing w:line="360" w:lineRule="auto"/>
        <w:jc w:val="both"/>
        <w:rPr>
          <w:sz w:val="28"/>
          <w:szCs w:val="28"/>
        </w:rPr>
      </w:pPr>
      <w:r w:rsidRPr="00172EA9">
        <w:rPr>
          <w:sz w:val="28"/>
          <w:szCs w:val="28"/>
        </w:rPr>
        <w:br/>
        <w:t>3. Игровая конфигурация среднего класса (middle-end). При умеренной стоимости системного блока, пользователь получает компьютер, который способен успешно справиться с большинством современных компьютерных игр и имеет приблизительный запас производительности на будущие ~2-3 года (при условии такой же скорости развития компьютерных технологий, как в нынешнее вр</w:t>
      </w:r>
      <w:r w:rsidR="00101A64">
        <w:rPr>
          <w:sz w:val="28"/>
          <w:szCs w:val="28"/>
        </w:rPr>
        <w:t>емя).  Сумма для приобретения 45</w:t>
      </w:r>
      <w:r w:rsidRPr="00172EA9">
        <w:rPr>
          <w:sz w:val="28"/>
          <w:szCs w:val="28"/>
        </w:rPr>
        <w:t xml:space="preserve"> 000 </w:t>
      </w:r>
      <w:proofErr w:type="spellStart"/>
      <w:r w:rsidRPr="00172EA9">
        <w:rPr>
          <w:sz w:val="28"/>
          <w:szCs w:val="28"/>
        </w:rPr>
        <w:t>руб</w:t>
      </w:r>
      <w:proofErr w:type="spellEnd"/>
    </w:p>
    <w:p w:rsidR="00172EA9" w:rsidRPr="00172EA9" w:rsidRDefault="00172EA9" w:rsidP="00BD4FA9">
      <w:pPr>
        <w:spacing w:line="360" w:lineRule="auto"/>
        <w:jc w:val="both"/>
        <w:rPr>
          <w:sz w:val="28"/>
          <w:szCs w:val="28"/>
        </w:rPr>
      </w:pPr>
      <w:r w:rsidRPr="00172EA9">
        <w:rPr>
          <w:sz w:val="28"/>
          <w:szCs w:val="28"/>
        </w:rPr>
        <w:br/>
        <w:t xml:space="preserve">4. Игровая конфигурация высокого класса. Такой компьютер отлично справится </w:t>
      </w:r>
      <w:r w:rsidRPr="00172EA9">
        <w:rPr>
          <w:sz w:val="28"/>
          <w:szCs w:val="28"/>
        </w:rPr>
        <w:lastRenderedPageBreak/>
        <w:t>с самыми требовательными играми (например, с современными 3D-шутерами), обеспечит отличную производительность при обработке звукозаписей, а также поддержку DirectX 11 и выше. Такая конфигурация имеет хороший запас производительности на ближайшие ~3-</w:t>
      </w:r>
      <w:r w:rsidR="00101A64">
        <w:rPr>
          <w:sz w:val="28"/>
          <w:szCs w:val="28"/>
        </w:rPr>
        <w:t>5 лет. Сумма для приобретения 70</w:t>
      </w:r>
      <w:r w:rsidRPr="00172EA9">
        <w:rPr>
          <w:sz w:val="28"/>
          <w:szCs w:val="28"/>
        </w:rPr>
        <w:t xml:space="preserve"> 000 </w:t>
      </w:r>
      <w:proofErr w:type="spellStart"/>
      <w:r w:rsidRPr="00172EA9">
        <w:rPr>
          <w:sz w:val="28"/>
          <w:szCs w:val="28"/>
        </w:rPr>
        <w:t>руб</w:t>
      </w:r>
      <w:proofErr w:type="spellEnd"/>
    </w:p>
    <w:p w:rsidR="00172EA9" w:rsidRPr="00172EA9" w:rsidRDefault="00172EA9" w:rsidP="00BD4FA9">
      <w:pPr>
        <w:spacing w:line="360" w:lineRule="auto"/>
        <w:jc w:val="both"/>
        <w:rPr>
          <w:sz w:val="28"/>
          <w:szCs w:val="28"/>
        </w:rPr>
      </w:pPr>
      <w:r w:rsidRPr="00172EA9">
        <w:rPr>
          <w:sz w:val="28"/>
          <w:szCs w:val="28"/>
        </w:rPr>
        <w:br/>
        <w:t>5. Топовая игровая конфигурация (high-end). Достаточно дорогая и очень мощная конфигурация для экстремальных геймеров и энтузиастов технологий, не жалеющих никаких денег на самые современные и мощные комплектующие. Сумма для приобретения </w:t>
      </w:r>
      <w:r w:rsidR="00101A64">
        <w:rPr>
          <w:sz w:val="28"/>
          <w:szCs w:val="28"/>
        </w:rPr>
        <w:t>90</w:t>
      </w:r>
      <w:r w:rsidRPr="00172EA9">
        <w:rPr>
          <w:sz w:val="28"/>
          <w:szCs w:val="28"/>
        </w:rPr>
        <w:t xml:space="preserve"> 000 </w:t>
      </w:r>
      <w:proofErr w:type="spellStart"/>
      <w:r w:rsidRPr="00172EA9">
        <w:rPr>
          <w:sz w:val="28"/>
          <w:szCs w:val="28"/>
        </w:rPr>
        <w:t>руб</w:t>
      </w:r>
      <w:proofErr w:type="spellEnd"/>
    </w:p>
    <w:p w:rsidR="00172EA9" w:rsidRDefault="00172EA9" w:rsidP="00BD4FA9">
      <w:pPr>
        <w:spacing w:line="360" w:lineRule="auto"/>
        <w:jc w:val="both"/>
        <w:rPr>
          <w:sz w:val="28"/>
          <w:szCs w:val="28"/>
        </w:rPr>
      </w:pPr>
      <w:r w:rsidRPr="00172EA9">
        <w:rPr>
          <w:sz w:val="28"/>
          <w:szCs w:val="28"/>
        </w:rPr>
        <w:br/>
        <w:t>6. Конфигурация для видеомонтажа. Отдельно стоит упомянуть достаточно специфическую конфигурацию, наиболее оптимально подходящую для работы с видеозаписями. Упор в таком компьютере делается на мощность центрального процессора и количество оперативной памяти, в то время как видеокарта играет незначительную роль. Поэтому такой ПК, несмотря на мощный процессор, не подойдёт для современных компьютерных игр. Сумма для приобретения </w:t>
      </w:r>
      <w:r w:rsidR="00101A64">
        <w:rPr>
          <w:sz w:val="28"/>
          <w:szCs w:val="28"/>
        </w:rPr>
        <w:t>65</w:t>
      </w:r>
      <w:r w:rsidRPr="00172EA9">
        <w:rPr>
          <w:sz w:val="28"/>
          <w:szCs w:val="28"/>
        </w:rPr>
        <w:t xml:space="preserve"> 000 руб</w:t>
      </w:r>
      <w:r w:rsidR="00CF3370">
        <w:rPr>
          <w:sz w:val="28"/>
          <w:szCs w:val="28"/>
        </w:rPr>
        <w:t>.</w:t>
      </w:r>
    </w:p>
    <w:p w:rsidR="00EA7832" w:rsidRPr="00172EA9" w:rsidRDefault="00EA7832" w:rsidP="00BD4FA9">
      <w:pPr>
        <w:spacing w:line="360" w:lineRule="auto"/>
        <w:jc w:val="both"/>
        <w:rPr>
          <w:sz w:val="28"/>
          <w:szCs w:val="28"/>
        </w:rPr>
      </w:pPr>
    </w:p>
    <w:p w:rsidR="008947DA" w:rsidRDefault="008947DA" w:rsidP="00BD4FA9">
      <w:pPr>
        <w:jc w:val="both"/>
        <w:rPr>
          <w:sz w:val="28"/>
          <w:szCs w:val="28"/>
        </w:rPr>
      </w:pPr>
    </w:p>
    <w:p w:rsidR="008947DA" w:rsidRDefault="008947DA" w:rsidP="00EA7832">
      <w:pPr>
        <w:jc w:val="center"/>
        <w:rPr>
          <w:sz w:val="28"/>
          <w:szCs w:val="28"/>
        </w:rPr>
      </w:pPr>
    </w:p>
    <w:p w:rsidR="008947DA" w:rsidRDefault="008947DA" w:rsidP="00EA7832">
      <w:pPr>
        <w:jc w:val="center"/>
        <w:rPr>
          <w:sz w:val="28"/>
          <w:szCs w:val="28"/>
        </w:rPr>
      </w:pPr>
    </w:p>
    <w:p w:rsidR="008947DA" w:rsidRDefault="008947DA" w:rsidP="00EA7832">
      <w:pPr>
        <w:jc w:val="center"/>
        <w:rPr>
          <w:sz w:val="28"/>
          <w:szCs w:val="28"/>
        </w:rPr>
      </w:pPr>
    </w:p>
    <w:p w:rsidR="008947DA" w:rsidRDefault="008947DA" w:rsidP="00EA7832">
      <w:pPr>
        <w:jc w:val="center"/>
        <w:rPr>
          <w:sz w:val="28"/>
          <w:szCs w:val="28"/>
        </w:rPr>
      </w:pPr>
    </w:p>
    <w:p w:rsidR="00BD4FA9" w:rsidRDefault="00BD4FA9" w:rsidP="00EA7832">
      <w:pPr>
        <w:jc w:val="center"/>
        <w:rPr>
          <w:sz w:val="28"/>
          <w:szCs w:val="28"/>
        </w:rPr>
      </w:pPr>
    </w:p>
    <w:p w:rsidR="00BD4FA9" w:rsidRDefault="00BD4FA9" w:rsidP="00EA7832">
      <w:pPr>
        <w:jc w:val="center"/>
        <w:rPr>
          <w:sz w:val="28"/>
          <w:szCs w:val="28"/>
        </w:rPr>
      </w:pPr>
    </w:p>
    <w:p w:rsidR="00BD4FA9" w:rsidRDefault="00BD4FA9" w:rsidP="00EA7832">
      <w:pPr>
        <w:jc w:val="center"/>
        <w:rPr>
          <w:sz w:val="28"/>
          <w:szCs w:val="28"/>
        </w:rPr>
      </w:pPr>
    </w:p>
    <w:p w:rsidR="00BD4FA9" w:rsidRDefault="00BD4FA9" w:rsidP="00EA7832">
      <w:pPr>
        <w:jc w:val="center"/>
        <w:rPr>
          <w:sz w:val="28"/>
          <w:szCs w:val="28"/>
        </w:rPr>
      </w:pPr>
    </w:p>
    <w:p w:rsidR="00BD4FA9" w:rsidRDefault="00BD4FA9" w:rsidP="00EA7832">
      <w:pPr>
        <w:jc w:val="center"/>
        <w:rPr>
          <w:sz w:val="28"/>
          <w:szCs w:val="28"/>
        </w:rPr>
      </w:pPr>
    </w:p>
    <w:p w:rsidR="00172EA9" w:rsidRDefault="00EA7832" w:rsidP="00EA78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записать в виде таблицы</w:t>
      </w:r>
    </w:p>
    <w:p w:rsidR="00EA7832" w:rsidRDefault="00EA7832" w:rsidP="00EA78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990"/>
        <w:gridCol w:w="2454"/>
        <w:gridCol w:w="2378"/>
      </w:tblGrid>
      <w:tr w:rsidR="00EA7832" w:rsidRPr="006C2C8E" w:rsidTr="006C2C8E">
        <w:tc>
          <w:tcPr>
            <w:tcW w:w="817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</w:rPr>
            </w:pPr>
            <w:r w:rsidRPr="006C2C8E">
              <w:rPr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</w:rPr>
            </w:pPr>
            <w:r w:rsidRPr="006C2C8E">
              <w:rPr>
                <w:sz w:val="28"/>
                <w:szCs w:val="28"/>
              </w:rPr>
              <w:t>Изображение компонента</w:t>
            </w:r>
          </w:p>
        </w:tc>
        <w:tc>
          <w:tcPr>
            <w:tcW w:w="2463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</w:rPr>
            </w:pPr>
            <w:r w:rsidRPr="006C2C8E">
              <w:rPr>
                <w:sz w:val="28"/>
                <w:szCs w:val="28"/>
              </w:rPr>
              <w:t>Наименование компонента</w:t>
            </w:r>
          </w:p>
        </w:tc>
        <w:tc>
          <w:tcPr>
            <w:tcW w:w="2464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</w:rPr>
            </w:pPr>
            <w:r w:rsidRPr="006C2C8E">
              <w:rPr>
                <w:sz w:val="28"/>
                <w:szCs w:val="28"/>
              </w:rPr>
              <w:t>Цена в руб.</w:t>
            </w:r>
          </w:p>
        </w:tc>
      </w:tr>
      <w:tr w:rsidR="00EA7832" w:rsidRPr="006C2C8E" w:rsidTr="006C2C8E">
        <w:tc>
          <w:tcPr>
            <w:tcW w:w="817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</w:rPr>
            </w:pPr>
            <w:r w:rsidRPr="006C2C8E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EA7832" w:rsidRPr="006C2C8E" w:rsidRDefault="00101A64" w:rsidP="006C2C8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" name="Рисунок 1" descr="226927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6927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EA7832" w:rsidRPr="006C2C8E" w:rsidRDefault="00EA7832" w:rsidP="006C2C8E">
            <w:pPr>
              <w:jc w:val="center"/>
              <w:rPr>
                <w:sz w:val="24"/>
                <w:szCs w:val="24"/>
                <w:lang w:val="en-US"/>
              </w:rPr>
            </w:pPr>
            <w:r w:rsidRPr="006C2C8E">
              <w:rPr>
                <w:color w:val="666666"/>
                <w:sz w:val="24"/>
                <w:szCs w:val="24"/>
                <w:shd w:val="clear" w:color="auto" w:fill="FFFFFF"/>
              </w:rPr>
              <w:t>процессор</w:t>
            </w:r>
            <w:r w:rsidRPr="006C2C8E">
              <w:rPr>
                <w:color w:val="666666"/>
                <w:sz w:val="24"/>
                <w:szCs w:val="24"/>
                <w:shd w:val="clear" w:color="auto" w:fill="FFFFFF"/>
                <w:lang w:val="en-US"/>
              </w:rPr>
              <w:t xml:space="preserve"> AMD Athlon II X2 245, ADX245OCK23GM, 2.90</w:t>
            </w:r>
            <w:r w:rsidRPr="006C2C8E">
              <w:rPr>
                <w:color w:val="666666"/>
                <w:sz w:val="24"/>
                <w:szCs w:val="24"/>
                <w:shd w:val="clear" w:color="auto" w:fill="FFFFFF"/>
              </w:rPr>
              <w:t>ГГц</w:t>
            </w:r>
            <w:r w:rsidRPr="006C2C8E">
              <w:rPr>
                <w:color w:val="666666"/>
                <w:sz w:val="24"/>
                <w:szCs w:val="24"/>
                <w:shd w:val="clear" w:color="auto" w:fill="FFFFFF"/>
                <w:lang w:val="en-US"/>
              </w:rPr>
              <w:t>, 2</w:t>
            </w:r>
            <w:r w:rsidRPr="006C2C8E">
              <w:rPr>
                <w:color w:val="666666"/>
                <w:sz w:val="24"/>
                <w:szCs w:val="24"/>
                <w:shd w:val="clear" w:color="auto" w:fill="FFFFFF"/>
              </w:rPr>
              <w:t>МБ</w:t>
            </w:r>
            <w:r w:rsidRPr="006C2C8E">
              <w:rPr>
                <w:color w:val="666666"/>
                <w:sz w:val="24"/>
                <w:szCs w:val="24"/>
                <w:shd w:val="clear" w:color="auto" w:fill="FFFFFF"/>
                <w:lang w:val="en-US"/>
              </w:rPr>
              <w:t>, Socket AM3, OEM</w:t>
            </w:r>
          </w:p>
        </w:tc>
        <w:tc>
          <w:tcPr>
            <w:tcW w:w="2464" w:type="dxa"/>
          </w:tcPr>
          <w:p w:rsidR="00EA7832" w:rsidRPr="006C2C8E" w:rsidRDefault="00EA7832" w:rsidP="006C2C8E">
            <w:pPr>
              <w:jc w:val="center"/>
              <w:rPr>
                <w:sz w:val="24"/>
                <w:szCs w:val="24"/>
              </w:rPr>
            </w:pPr>
            <w:r w:rsidRPr="006C2C8E">
              <w:rPr>
                <w:sz w:val="24"/>
                <w:szCs w:val="24"/>
              </w:rPr>
              <w:t>2750</w:t>
            </w:r>
          </w:p>
        </w:tc>
      </w:tr>
      <w:tr w:rsidR="00EA7832" w:rsidRPr="006C2C8E" w:rsidTr="006C2C8E">
        <w:tc>
          <w:tcPr>
            <w:tcW w:w="817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09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7832" w:rsidRPr="006C2C8E" w:rsidTr="006C2C8E">
        <w:tc>
          <w:tcPr>
            <w:tcW w:w="817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09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7832" w:rsidRPr="006C2C8E" w:rsidTr="006C2C8E">
        <w:tc>
          <w:tcPr>
            <w:tcW w:w="817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09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</w:rPr>
            </w:pPr>
            <w:r w:rsidRPr="006C2C8E">
              <w:rPr>
                <w:sz w:val="28"/>
                <w:szCs w:val="28"/>
              </w:rPr>
              <w:t>Итого</w:t>
            </w:r>
          </w:p>
        </w:tc>
        <w:tc>
          <w:tcPr>
            <w:tcW w:w="2463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EA7832" w:rsidRPr="006C2C8E" w:rsidRDefault="00EA7832" w:rsidP="006C2C8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101C7" w:rsidRDefault="00D101C7" w:rsidP="00EA7832">
      <w:pPr>
        <w:jc w:val="center"/>
        <w:rPr>
          <w:b/>
          <w:sz w:val="28"/>
          <w:szCs w:val="28"/>
        </w:rPr>
      </w:pPr>
    </w:p>
    <w:p w:rsidR="00D101C7" w:rsidRDefault="00D101C7" w:rsidP="00EA7832">
      <w:pPr>
        <w:jc w:val="center"/>
        <w:rPr>
          <w:b/>
          <w:sz w:val="28"/>
          <w:szCs w:val="28"/>
        </w:rPr>
      </w:pPr>
    </w:p>
    <w:p w:rsidR="00D101C7" w:rsidRDefault="00D101C7" w:rsidP="00EA7832">
      <w:pPr>
        <w:jc w:val="center"/>
        <w:rPr>
          <w:b/>
          <w:sz w:val="28"/>
          <w:szCs w:val="28"/>
        </w:rPr>
      </w:pPr>
    </w:p>
    <w:p w:rsidR="00EA7832" w:rsidRDefault="00EA7832" w:rsidP="00BD4FA9">
      <w:pPr>
        <w:jc w:val="center"/>
        <w:rPr>
          <w:b/>
          <w:sz w:val="28"/>
          <w:szCs w:val="28"/>
        </w:rPr>
      </w:pPr>
      <w:r w:rsidRPr="00EA7832">
        <w:rPr>
          <w:b/>
          <w:sz w:val="28"/>
          <w:szCs w:val="28"/>
          <w:lang w:val="en-US"/>
        </w:rPr>
        <w:t xml:space="preserve">Контрольные </w:t>
      </w:r>
      <w:proofErr w:type="spellStart"/>
      <w:r w:rsidRPr="00EA7832">
        <w:rPr>
          <w:b/>
          <w:sz w:val="28"/>
          <w:szCs w:val="28"/>
          <w:lang w:val="en-US"/>
        </w:rPr>
        <w:t>вопросы</w:t>
      </w:r>
      <w:proofErr w:type="spellEnd"/>
    </w:p>
    <w:p w:rsidR="00EA7832" w:rsidRPr="00EA7832" w:rsidRDefault="00EA7832" w:rsidP="00BD4FA9">
      <w:pPr>
        <w:jc w:val="both"/>
        <w:rPr>
          <w:b/>
          <w:sz w:val="28"/>
          <w:szCs w:val="28"/>
        </w:rPr>
      </w:pP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1. Какие устройства обеспечивают минимальный состав ПК?</w:t>
      </w: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2. Дайте классификацию и назначение различных видов памяти.</w:t>
      </w: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4. Что входит в состав основных компонентов материнской платы ПК?</w:t>
      </w: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5. Каково назначение шин ПК?</w:t>
      </w: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6. Перечислите основные характеристики шин ПК.</w:t>
      </w: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7. В чем отличие шины и порта ПК?</w:t>
      </w: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8. Какие параметры характеризуют производительность процессора?</w:t>
      </w:r>
    </w:p>
    <w:p w:rsidR="00EA7832" w:rsidRPr="00EA7832" w:rsidRDefault="00EA7832" w:rsidP="00BD4FA9">
      <w:pPr>
        <w:spacing w:line="360" w:lineRule="auto"/>
        <w:jc w:val="both"/>
        <w:rPr>
          <w:sz w:val="28"/>
          <w:szCs w:val="28"/>
        </w:rPr>
      </w:pPr>
      <w:r w:rsidRPr="00EA7832">
        <w:rPr>
          <w:sz w:val="28"/>
          <w:szCs w:val="28"/>
        </w:rPr>
        <w:t>9. Перечислите основные характеристики микросхем памяти.</w:t>
      </w:r>
    </w:p>
    <w:p w:rsidR="00FE51BF" w:rsidRPr="00EA7832" w:rsidRDefault="00FE51BF" w:rsidP="00BD4FA9">
      <w:pPr>
        <w:shd w:val="clear" w:color="auto" w:fill="FFFFFF"/>
        <w:spacing w:before="307"/>
        <w:ind w:left="19"/>
        <w:jc w:val="both"/>
      </w:pPr>
    </w:p>
    <w:sectPr w:rsidR="00FE51BF" w:rsidRPr="00EA7832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FE"/>
    <w:rsid w:val="000F7259"/>
    <w:rsid w:val="00101A64"/>
    <w:rsid w:val="00107865"/>
    <w:rsid w:val="00172EA9"/>
    <w:rsid w:val="00242980"/>
    <w:rsid w:val="00247893"/>
    <w:rsid w:val="00456809"/>
    <w:rsid w:val="004A0D7A"/>
    <w:rsid w:val="0054418B"/>
    <w:rsid w:val="005E7239"/>
    <w:rsid w:val="006C2C8E"/>
    <w:rsid w:val="006D20E2"/>
    <w:rsid w:val="007E2845"/>
    <w:rsid w:val="008505A2"/>
    <w:rsid w:val="008947DA"/>
    <w:rsid w:val="00A3517D"/>
    <w:rsid w:val="00B6786F"/>
    <w:rsid w:val="00BD4FA9"/>
    <w:rsid w:val="00C040FE"/>
    <w:rsid w:val="00CF3370"/>
    <w:rsid w:val="00D062A9"/>
    <w:rsid w:val="00D101C7"/>
    <w:rsid w:val="00EA7832"/>
    <w:rsid w:val="00EE6143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DF2AF5-F361-447A-9241-AC9C03FC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character" w:customStyle="1" w:styleId="apple-converted-space">
    <w:name w:val="apple-converted-space"/>
    <w:basedOn w:val="a0"/>
    <w:rsid w:val="00172EA9"/>
  </w:style>
  <w:style w:type="table" w:styleId="a7">
    <w:name w:val="Table Grid"/>
    <w:basedOn w:val="a1"/>
    <w:rsid w:val="00EA7832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947D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1A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A6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№2</vt:lpstr>
    </vt:vector>
  </TitlesOfParts>
  <Company/>
  <LinksUpToDate>false</LinksUpToDate>
  <CharactersWithSpaces>7295</CharactersWithSpaces>
  <SharedDoc>false</SharedDoc>
  <HLinks>
    <vt:vector size="6" baseType="variant"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http://www.ulmart.ru/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№2</dc:title>
  <dc:subject/>
  <dc:creator>Семейка</dc:creator>
  <cp:keywords/>
  <cp:lastModifiedBy>Пользователь</cp:lastModifiedBy>
  <cp:revision>3</cp:revision>
  <cp:lastPrinted>2016-02-12T05:49:00Z</cp:lastPrinted>
  <dcterms:created xsi:type="dcterms:W3CDTF">2016-02-12T06:25:00Z</dcterms:created>
  <dcterms:modified xsi:type="dcterms:W3CDTF">2016-02-12T06:32:00Z</dcterms:modified>
</cp:coreProperties>
</file>