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4" w:rsidRPr="008B3655" w:rsidRDefault="0091499D" w:rsidP="00E02B01">
      <w:pPr>
        <w:spacing w:line="360" w:lineRule="auto"/>
        <w:ind w:left="-284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B3655">
        <w:rPr>
          <w:rFonts w:ascii="Bookman Old Style" w:hAnsi="Bookman Old Style" w:cs="Times New Roman"/>
          <w:b/>
          <w:sz w:val="36"/>
          <w:szCs w:val="36"/>
        </w:rPr>
        <w:t>Проект «Смотри во все глаза!»</w:t>
      </w:r>
    </w:p>
    <w:p w:rsidR="00D36CFE" w:rsidRPr="008B3655" w:rsidRDefault="00D36CFE" w:rsidP="0091499D">
      <w:pPr>
        <w:spacing w:line="36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B3655"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15861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911767_1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99D" w:rsidRPr="008B3655" w:rsidRDefault="0091499D" w:rsidP="0091499D">
      <w:pPr>
        <w:spacing w:line="36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8B3655">
        <w:rPr>
          <w:rFonts w:ascii="Bookman Old Style" w:hAnsi="Bookman Old Style" w:cs="Times New Roman"/>
          <w:sz w:val="32"/>
          <w:szCs w:val="32"/>
        </w:rPr>
        <w:t>для детей подготовительной группы</w:t>
      </w:r>
    </w:p>
    <w:p w:rsidR="0091499D" w:rsidRPr="008B3655" w:rsidRDefault="0091499D" w:rsidP="0091499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Групповой</w:t>
      </w:r>
    </w:p>
    <w:p w:rsidR="0091499D" w:rsidRPr="008B3655" w:rsidRDefault="0091499D" w:rsidP="0091499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Долгосрочный</w:t>
      </w:r>
    </w:p>
    <w:p w:rsidR="0091499D" w:rsidRPr="008B3655" w:rsidRDefault="0091499D" w:rsidP="0091499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Познавательно-исследовательский</w:t>
      </w:r>
    </w:p>
    <w:p w:rsidR="0091499D" w:rsidRPr="008B3655" w:rsidRDefault="0091499D" w:rsidP="0091499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Участники проекта: дети, воспитатели, родители</w:t>
      </w:r>
    </w:p>
    <w:p w:rsidR="0091499D" w:rsidRPr="008B3655" w:rsidRDefault="0091499D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91499D" w:rsidRPr="008B3655" w:rsidRDefault="0091499D" w:rsidP="0091499D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Актуальность</w:t>
      </w:r>
    </w:p>
    <w:p w:rsidR="0091499D" w:rsidRPr="008B3655" w:rsidRDefault="0091499D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Роль зрения в полноценном развитии ребенка велика. Это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обусловлено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прежде всего тем, что, как известно, большой процент информации об окружающем мире получает ребенок через зрительный анализатор. </w:t>
      </w:r>
    </w:p>
    <w:p w:rsidR="0091499D" w:rsidRPr="008B3655" w:rsidRDefault="0091499D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Нарушение зрения значительно ограничивают возможности познания ребенком окружающего мира. </w:t>
      </w:r>
      <w:r w:rsidRPr="008B3655">
        <w:rPr>
          <w:rFonts w:ascii="Bookman Old Style" w:hAnsi="Bookman Old Style" w:cs="Times New Roman"/>
          <w:sz w:val="28"/>
          <w:szCs w:val="28"/>
        </w:rPr>
        <w:lastRenderedPageBreak/>
        <w:t xml:space="preserve">Снижение или слабость зрительных функций в период дошкольного детства может привести к тому, что зрение в жизнедеятельности ребенка не будет качественно выполнять свою роль: ориентировочную, познавательную, контролирующую. </w:t>
      </w:r>
    </w:p>
    <w:p w:rsidR="0091499D" w:rsidRPr="008B3655" w:rsidRDefault="0091499D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В процессе различных видов деятельности (познавательной, практической, игровой, учебной). Дети с нарушением зрения испытывают серьезные трудности, например, в определении цвета, формы, величины. Кроме того, </w:t>
      </w:r>
      <w:r w:rsidR="00193481" w:rsidRPr="008B3655">
        <w:rPr>
          <w:rFonts w:ascii="Bookman Old Style" w:hAnsi="Bookman Old Style" w:cs="Times New Roman"/>
          <w:sz w:val="28"/>
          <w:szCs w:val="28"/>
        </w:rPr>
        <w:t>недостатки зрительного восприятия способствуют формированию нечетких недифференцированных образов, представлений, отрицательно влияют на развитие мыслительных операций, что значительно затрудняет их деятельность. Кроме того, поскольку зрительно-моторная координация является одной из сторон зрительного восприятия, работа в этом направлении будет продолжаться.</w:t>
      </w:r>
    </w:p>
    <w:p w:rsidR="00193481" w:rsidRPr="008B3655" w:rsidRDefault="00193481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193481" w:rsidRPr="008B3655" w:rsidRDefault="00193481" w:rsidP="0091499D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ab/>
        <w:t>Цели: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Уточнение знания детей о назначении органов зрения.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Способствовать осознанию положительных эмоций, переживаемых в результате разрешения проблемной ситуации.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Развивать зрительное, сенсорное восприятия.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Содействовать деятельному общению детей.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Воспитывать желания, заботиться о здоровье глаз.</w:t>
      </w:r>
    </w:p>
    <w:p w:rsidR="00193481" w:rsidRPr="008B3655" w:rsidRDefault="00193481" w:rsidP="00193481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193481" w:rsidRPr="008B3655" w:rsidRDefault="00193481" w:rsidP="00193481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ab/>
        <w:t>Задачи: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Вызывать интерес к поисковой деятельности.</w:t>
      </w:r>
    </w:p>
    <w:p w:rsidR="00193481" w:rsidRPr="008B3655" w:rsidRDefault="00193481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lastRenderedPageBreak/>
        <w:t>Учить детей видеть и выделять проблему эксперимента.</w:t>
      </w:r>
    </w:p>
    <w:p w:rsidR="00193481" w:rsidRPr="008B3655" w:rsidRDefault="00506122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Принимать и ставить перед собой цель </w:t>
      </w:r>
      <w:proofErr w:type="spellStart"/>
      <w:r w:rsidRPr="008B3655">
        <w:rPr>
          <w:rFonts w:ascii="Bookman Old Style" w:hAnsi="Bookman Old Style" w:cs="Times New Roman"/>
          <w:sz w:val="28"/>
          <w:szCs w:val="28"/>
        </w:rPr>
        <w:t>экперимента</w:t>
      </w:r>
      <w:proofErr w:type="spellEnd"/>
      <w:r w:rsidRPr="008B3655">
        <w:rPr>
          <w:rFonts w:ascii="Bookman Old Style" w:hAnsi="Bookman Old Style" w:cs="Times New Roman"/>
          <w:sz w:val="28"/>
          <w:szCs w:val="28"/>
        </w:rPr>
        <w:t>.</w:t>
      </w:r>
    </w:p>
    <w:p w:rsidR="00506122" w:rsidRPr="008B3655" w:rsidRDefault="00506122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Развивать личностные свойства: целеустремленность, настойчивость, решительность.</w:t>
      </w:r>
    </w:p>
    <w:p w:rsidR="00506122" w:rsidRPr="008B3655" w:rsidRDefault="00506122" w:rsidP="00193481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Обобщать сознание содержательно-упорядоченными сведениями о своем здоровье.</w:t>
      </w:r>
    </w:p>
    <w:p w:rsidR="00506122" w:rsidRPr="008B3655" w:rsidRDefault="00506122" w:rsidP="00506122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506122" w:rsidRPr="008B3655" w:rsidRDefault="00506122" w:rsidP="00506122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8B3655">
        <w:rPr>
          <w:rFonts w:ascii="Bookman Old Style" w:hAnsi="Bookman Old Style" w:cs="Times New Roman"/>
          <w:b/>
          <w:sz w:val="32"/>
          <w:szCs w:val="32"/>
        </w:rPr>
        <w:t>Познавательно-исследовательская деятельность: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Определить реакцию зрачков на различные освещения.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Доказать, что при попадании изображения на слепое пятно человек перестает видеть данное изображение.</w:t>
      </w:r>
    </w:p>
    <w:p w:rsidR="00506122" w:rsidRPr="008B3655" w:rsidRDefault="00506122" w:rsidP="00506122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506122" w:rsidRPr="008B3655" w:rsidRDefault="00506122" w:rsidP="00506122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Задачи исследования: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Совершенствовать представление детей о глазах.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Способствовать накоплению у детей конкретных научных знаний.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Развивать мышление и любознательность.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Развивать умение выдвигать гипотезы, делать умозаключения и выводы.</w:t>
      </w:r>
    </w:p>
    <w:p w:rsidR="00506122" w:rsidRPr="008B3655" w:rsidRDefault="00506122" w:rsidP="00506122">
      <w:pPr>
        <w:pStyle w:val="a3"/>
        <w:spacing w:line="360" w:lineRule="auto"/>
        <w:rPr>
          <w:rFonts w:ascii="Bookman Old Style" w:hAnsi="Bookman Old Style" w:cs="Times New Roman"/>
          <w:sz w:val="28"/>
          <w:szCs w:val="28"/>
        </w:rPr>
      </w:pPr>
    </w:p>
    <w:p w:rsidR="00506122" w:rsidRPr="008B3655" w:rsidRDefault="00506122" w:rsidP="00506122">
      <w:pPr>
        <w:pStyle w:val="a3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506122" w:rsidRPr="008B3655" w:rsidRDefault="00506122" w:rsidP="00506122">
      <w:pPr>
        <w:pStyle w:val="a3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Дополнительное оборудование: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Детские халаты.</w:t>
      </w:r>
    </w:p>
    <w:p w:rsidR="00506122" w:rsidRPr="008B3655" w:rsidRDefault="00506122" w:rsidP="00506122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В уголке экспериментирования: карточки, схемы, объемный макет глаза человека и схематическое изображение его строения, таблица «Восприятие цвета человеком и животными», индивидуальные дневники экспериментов.</w:t>
      </w:r>
    </w:p>
    <w:p w:rsidR="00800F0C" w:rsidRPr="008B3655" w:rsidRDefault="00800F0C" w:rsidP="00800F0C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lastRenderedPageBreak/>
        <w:t>Проблема</w:t>
      </w:r>
    </w:p>
    <w:p w:rsidR="00506122" w:rsidRPr="008B3655" w:rsidRDefault="00800F0C" w:rsidP="00506122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Проблемные вопросы:</w:t>
      </w:r>
    </w:p>
    <w:p w:rsidR="00800F0C" w:rsidRPr="008B3655" w:rsidRDefault="00800F0C" w:rsidP="00800F0C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Зачем человеку глаза.</w:t>
      </w:r>
    </w:p>
    <w:p w:rsidR="00800F0C" w:rsidRPr="008B3655" w:rsidRDefault="00800F0C" w:rsidP="00800F0C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 xml:space="preserve">Учебные вопросы: </w:t>
      </w:r>
    </w:p>
    <w:p w:rsidR="00800F0C" w:rsidRPr="008B3655" w:rsidRDefault="00800F0C" w:rsidP="00800F0C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«Роль зрения в жизни человека. Как видят животные».</w:t>
      </w:r>
    </w:p>
    <w:p w:rsidR="00800F0C" w:rsidRPr="008B3655" w:rsidRDefault="00800F0C" w:rsidP="00800F0C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Предварительная работа</w:t>
      </w:r>
    </w:p>
    <w:p w:rsidR="0091499D" w:rsidRPr="008B3655" w:rsidRDefault="00800F0C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Игровая деятельность:</w:t>
      </w:r>
    </w:p>
    <w:p w:rsidR="00800F0C" w:rsidRPr="008B3655" w:rsidRDefault="00800F0C" w:rsidP="0091499D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8B3655">
        <w:rPr>
          <w:rFonts w:ascii="Bookman Old Style" w:hAnsi="Bookman Old Style" w:cs="Times New Roman"/>
          <w:sz w:val="28"/>
          <w:szCs w:val="28"/>
          <w:u w:val="single"/>
        </w:rPr>
        <w:t>Дидактические игры:</w:t>
      </w:r>
    </w:p>
    <w:p w:rsidR="00800F0C" w:rsidRPr="008B3655" w:rsidRDefault="00800F0C" w:rsidP="00800F0C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«Собери модель глаза».</w:t>
      </w:r>
    </w:p>
    <w:p w:rsidR="00800F0C" w:rsidRPr="008B3655" w:rsidRDefault="00800F0C" w:rsidP="00800F0C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«Что увидел слева, справа».</w:t>
      </w:r>
    </w:p>
    <w:p w:rsidR="00800F0C" w:rsidRPr="008B3655" w:rsidRDefault="00800F0C" w:rsidP="00800F0C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Близко-далеко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>».</w:t>
      </w:r>
    </w:p>
    <w:p w:rsidR="00800F0C" w:rsidRPr="008B3655" w:rsidRDefault="00800F0C" w:rsidP="00800F0C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С/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«Больница»ситуация: на приеме у окулиста</w:t>
      </w:r>
      <w:r w:rsidR="002910EB" w:rsidRPr="008B3655">
        <w:rPr>
          <w:rFonts w:ascii="Bookman Old Style" w:hAnsi="Bookman Old Style" w:cs="Times New Roman"/>
          <w:sz w:val="28"/>
          <w:szCs w:val="28"/>
        </w:rPr>
        <w:t>.</w:t>
      </w:r>
    </w:p>
    <w:p w:rsidR="002910EB" w:rsidRPr="008B3655" w:rsidRDefault="002910EB" w:rsidP="002910EB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Развитие речи:</w:t>
      </w:r>
    </w:p>
    <w:p w:rsidR="002910EB" w:rsidRPr="008B3655" w:rsidRDefault="002910EB" w:rsidP="002910EB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Загадывание загадок.</w:t>
      </w:r>
    </w:p>
    <w:p w:rsidR="002910EB" w:rsidRPr="008B3655" w:rsidRDefault="002910EB" w:rsidP="002910EB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Чтение стихотворения Н. Орловой «Ребятишкам про глаза».</w:t>
      </w:r>
    </w:p>
    <w:p w:rsidR="002910EB" w:rsidRPr="008B3655" w:rsidRDefault="002910EB" w:rsidP="002910E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Физическое развитие:</w:t>
      </w:r>
      <w:r w:rsidRPr="008B3655">
        <w:rPr>
          <w:rFonts w:ascii="Bookman Old Style" w:hAnsi="Bookman Old Style" w:cs="Times New Roman"/>
          <w:sz w:val="28"/>
          <w:szCs w:val="28"/>
        </w:rPr>
        <w:t>«Физкультура для глаз».</w:t>
      </w:r>
    </w:p>
    <w:p w:rsidR="002910EB" w:rsidRPr="008B3655" w:rsidRDefault="002910EB" w:rsidP="002910E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Конструирование: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 «Макет человеческого глаза».</w:t>
      </w:r>
    </w:p>
    <w:p w:rsidR="002910EB" w:rsidRPr="008B3655" w:rsidRDefault="002910EB" w:rsidP="002910E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Работа с родителями:</w:t>
      </w:r>
    </w:p>
    <w:p w:rsidR="002910EB" w:rsidRPr="008B3655" w:rsidRDefault="002910EB" w:rsidP="002910E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Консультации для родителей:</w:t>
      </w:r>
    </w:p>
    <w:p w:rsidR="002910EB" w:rsidRPr="008B3655" w:rsidRDefault="002910EB" w:rsidP="002910EB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«Роль зрения в развитии ребенка».</w:t>
      </w:r>
    </w:p>
    <w:p w:rsidR="002910EB" w:rsidRPr="008B3655" w:rsidRDefault="002910EB" w:rsidP="002910EB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«Наиболее распространенные патологии зрительного анализатора у детей».</w:t>
      </w:r>
    </w:p>
    <w:p w:rsidR="002910EB" w:rsidRPr="008B3655" w:rsidRDefault="002910EB" w:rsidP="002910EB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«</w:t>
      </w:r>
      <w:proofErr w:type="spellStart"/>
      <w:r w:rsidRPr="008B3655">
        <w:rPr>
          <w:rFonts w:ascii="Bookman Old Style" w:hAnsi="Bookman Old Style" w:cs="Times New Roman"/>
          <w:sz w:val="28"/>
          <w:szCs w:val="28"/>
        </w:rPr>
        <w:t>Конъюктивиты</w:t>
      </w:r>
      <w:proofErr w:type="spellEnd"/>
      <w:r w:rsidRPr="008B3655">
        <w:rPr>
          <w:rFonts w:ascii="Bookman Old Style" w:hAnsi="Bookman Old Style" w:cs="Times New Roman"/>
          <w:sz w:val="28"/>
          <w:szCs w:val="28"/>
        </w:rPr>
        <w:t xml:space="preserve"> и как с ними бороться».</w:t>
      </w:r>
    </w:p>
    <w:p w:rsidR="002910EB" w:rsidRPr="008B3655" w:rsidRDefault="002910EB" w:rsidP="002910EB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Папка – книга. «Готовим к школе ребенка с нарушением зрения».</w:t>
      </w:r>
    </w:p>
    <w:p w:rsidR="002910EB" w:rsidRPr="008B3655" w:rsidRDefault="002910EB" w:rsidP="002910EB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Приложения проекта:</w:t>
      </w:r>
    </w:p>
    <w:p w:rsidR="002910EB" w:rsidRPr="008B3655" w:rsidRDefault="002910EB" w:rsidP="002910EB">
      <w:pPr>
        <w:pStyle w:val="a3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Тренинг творческих зрительных восприятий</w:t>
      </w:r>
      <w:r w:rsidR="00A42787" w:rsidRPr="008B3655">
        <w:rPr>
          <w:rFonts w:ascii="Bookman Old Style" w:hAnsi="Bookman Old Style" w:cs="Times New Roman"/>
          <w:sz w:val="28"/>
          <w:szCs w:val="28"/>
        </w:rPr>
        <w:t>.</w:t>
      </w:r>
    </w:p>
    <w:p w:rsidR="00A42787" w:rsidRPr="008B3655" w:rsidRDefault="00A42787" w:rsidP="002910EB">
      <w:pPr>
        <w:pStyle w:val="a3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Физкультура для глаз.</w:t>
      </w:r>
    </w:p>
    <w:p w:rsidR="00A42787" w:rsidRPr="008B3655" w:rsidRDefault="00A42787" w:rsidP="00AC245E">
      <w:pPr>
        <w:pStyle w:val="a3"/>
        <w:spacing w:line="360" w:lineRule="auto"/>
        <w:ind w:left="108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lastRenderedPageBreak/>
        <w:t>Конспект занятия.</w:t>
      </w:r>
    </w:p>
    <w:p w:rsidR="00C81E31" w:rsidRPr="008B3655" w:rsidRDefault="00C81E31" w:rsidP="00A42787">
      <w:pPr>
        <w:pStyle w:val="a3"/>
        <w:spacing w:line="360" w:lineRule="auto"/>
        <w:ind w:left="108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7200" cy="28468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55734_1293144885_Blue_Eyes_by_kirstie19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0C" w:rsidRPr="00AC245E" w:rsidRDefault="00A42787" w:rsidP="00AC245E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C245E">
        <w:rPr>
          <w:rFonts w:ascii="Bookman Old Style" w:hAnsi="Bookman Old Style" w:cs="Times New Roman"/>
          <w:b/>
          <w:sz w:val="28"/>
          <w:szCs w:val="28"/>
        </w:rPr>
        <w:t xml:space="preserve">Тема: </w:t>
      </w:r>
      <w:r w:rsidR="00AC245E" w:rsidRPr="00AC245E">
        <w:rPr>
          <w:rFonts w:ascii="Bookman Old Style" w:hAnsi="Bookman Old Style" w:cs="Times New Roman"/>
          <w:b/>
          <w:sz w:val="28"/>
          <w:szCs w:val="28"/>
        </w:rPr>
        <w:t>«</w:t>
      </w:r>
      <w:r w:rsidRPr="00AC245E">
        <w:rPr>
          <w:rFonts w:ascii="Bookman Old Style" w:hAnsi="Bookman Old Style" w:cs="Times New Roman"/>
          <w:b/>
          <w:sz w:val="28"/>
          <w:szCs w:val="28"/>
        </w:rPr>
        <w:t>Роль зрения в жизни человека. Как видят животные</w:t>
      </w:r>
      <w:r w:rsidR="00AC245E" w:rsidRPr="00AC245E">
        <w:rPr>
          <w:rFonts w:ascii="Bookman Old Style" w:hAnsi="Bookman Old Style" w:cs="Times New Roman"/>
          <w:b/>
          <w:sz w:val="28"/>
          <w:szCs w:val="28"/>
        </w:rPr>
        <w:t>»</w:t>
      </w:r>
      <w:r w:rsidRPr="00AC245E">
        <w:rPr>
          <w:rFonts w:ascii="Bookman Old Style" w:hAnsi="Bookman Old Style" w:cs="Times New Roman"/>
          <w:b/>
          <w:sz w:val="28"/>
          <w:szCs w:val="28"/>
        </w:rPr>
        <w:t>.</w:t>
      </w:r>
    </w:p>
    <w:p w:rsidR="00A42787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A42787" w:rsidRPr="008B3655">
        <w:rPr>
          <w:rFonts w:ascii="Bookman Old Style" w:hAnsi="Bookman Old Style" w:cs="Times New Roman"/>
          <w:sz w:val="28"/>
          <w:szCs w:val="28"/>
        </w:rPr>
        <w:t>Материалы: объемный макет глаза человека и схематическое изображение его строения; таблица «Восприятие цвета человеком и животными.</w:t>
      </w:r>
    </w:p>
    <w:p w:rsidR="00A42787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A42787" w:rsidRPr="008B3655">
        <w:rPr>
          <w:rFonts w:ascii="Bookman Old Style" w:hAnsi="Bookman Old Style" w:cs="Times New Roman"/>
          <w:sz w:val="28"/>
          <w:szCs w:val="28"/>
        </w:rPr>
        <w:t xml:space="preserve">Ход занятия: 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Воспитатель подводит детей к декорации, где изображен дом в виде глаза, а за шторой на окне зрачок. 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i/>
          <w:sz w:val="28"/>
          <w:szCs w:val="28"/>
        </w:rPr>
        <w:t>Воспитатель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: Отгадайте загадку и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узнайте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в какой город мы пришли «Два братца через дорожку живут, а друг друга не видят?»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i/>
          <w:sz w:val="28"/>
          <w:szCs w:val="28"/>
        </w:rPr>
        <w:t>Ответ детей: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 Глаза!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i/>
          <w:sz w:val="28"/>
          <w:szCs w:val="28"/>
        </w:rPr>
        <w:t>Воспитатель: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 Верно, это глаза. И город называется </w:t>
      </w:r>
      <w:proofErr w:type="spellStart"/>
      <w:r w:rsidRPr="008B3655">
        <w:rPr>
          <w:rFonts w:ascii="Bookman Old Style" w:hAnsi="Bookman Old Style" w:cs="Times New Roman"/>
          <w:sz w:val="28"/>
          <w:szCs w:val="28"/>
        </w:rPr>
        <w:t>Глазоград</w:t>
      </w:r>
      <w:proofErr w:type="spellEnd"/>
      <w:r w:rsidRPr="008B3655">
        <w:rPr>
          <w:rFonts w:ascii="Bookman Old Style" w:hAnsi="Bookman Old Style" w:cs="Times New Roman"/>
          <w:sz w:val="28"/>
          <w:szCs w:val="28"/>
        </w:rPr>
        <w:t>.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Воспитатель предлагает детям внимательно рассмотреть свои глаза через зеркало, а потом просмотреть глаза соседа.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i/>
          <w:sz w:val="28"/>
          <w:szCs w:val="28"/>
        </w:rPr>
        <w:lastRenderedPageBreak/>
        <w:t>Воспитатель: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 У людей по два глаза, расположенных на некотором расстоянии друг от друга и человек не может одним глазом увидеть другой глаз.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Дети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рассказывают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как выглядят глаза.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i/>
          <w:sz w:val="28"/>
          <w:szCs w:val="28"/>
        </w:rPr>
        <w:t>Воспитатель: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 А зачем человеку глаза? Как бы мы жили, если бы у нас не было глаз?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Воспитатель читает стихотворение Н. Орловой «Ребятишкам про глаза». 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«Разберемся вместе, дети, 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Для чего глаза на свете?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И зачем у всех у нас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На лице есть пара глаз?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Для чего нужны глаза?</w:t>
      </w:r>
    </w:p>
    <w:p w:rsidR="00A42787" w:rsidRPr="008B3655" w:rsidRDefault="00A42787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Чтоб текла из них слеза?</w:t>
      </w:r>
    </w:p>
    <w:p w:rsidR="00D4454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Ты закрой глаза ладошкой, </w:t>
      </w:r>
    </w:p>
    <w:p w:rsidR="00A42787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Посиди совсем немножко:</w:t>
      </w:r>
    </w:p>
    <w:p w:rsidR="00D4454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Сразу сделалось темно,</w:t>
      </w:r>
    </w:p>
    <w:p w:rsidR="00D4454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Где кроватка, где окно?</w:t>
      </w:r>
    </w:p>
    <w:p w:rsidR="00D4454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Странно, скучно и обидно – </w:t>
      </w:r>
    </w:p>
    <w:p w:rsidR="00D44545" w:rsidRPr="008B3655" w:rsidRDefault="00D44545" w:rsidP="00D25F8E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Ничего вокруг не видно…</w:t>
      </w:r>
    </w:p>
    <w:p w:rsidR="00D4454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>Природа заботливо оберегает наши глаза: они расположены в особых углублениях – глазницах. Глаз закрывается «</w:t>
      </w:r>
      <w:proofErr w:type="spellStart"/>
      <w:r w:rsidRPr="008B3655">
        <w:rPr>
          <w:rFonts w:ascii="Bookman Old Style" w:hAnsi="Bookman Old Style" w:cs="Times New Roman"/>
          <w:sz w:val="28"/>
          <w:szCs w:val="28"/>
        </w:rPr>
        <w:t>дверцой</w:t>
      </w:r>
      <w:proofErr w:type="spellEnd"/>
      <w:r w:rsidRPr="008B3655">
        <w:rPr>
          <w:rFonts w:ascii="Bookman Old Style" w:hAnsi="Bookman Old Style" w:cs="Times New Roman"/>
          <w:sz w:val="28"/>
          <w:szCs w:val="28"/>
        </w:rPr>
        <w:t xml:space="preserve">»,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которая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называется «веко». Если со лба течет пот, его остановит брови. Ветер несет в лицо пыль – ее задержит реснички. А если пылинки сядут на глаз, то их «слизнет» мигающее веко, так как с внутренней стороны веки влажные. Их работа похожа на работу стеклоочистителей – «дворников» на смотровом </w:t>
      </w:r>
      <w:r w:rsidRPr="008B3655">
        <w:rPr>
          <w:rFonts w:ascii="Bookman Old Style" w:hAnsi="Bookman Old Style" w:cs="Times New Roman"/>
          <w:sz w:val="28"/>
          <w:szCs w:val="28"/>
        </w:rPr>
        <w:lastRenderedPageBreak/>
        <w:t>стекле автомобиля. А если появится опасность, веки могут мгновенно захлопнуться.</w:t>
      </w:r>
    </w:p>
    <w:p w:rsidR="00D4454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>Только тогда, когда глаза прикрыты веками, они находятся в покое. Когда же глаза открыты человек постоянно рассматривает то, что находится пред его глазами. Они движутся то влево, то вправо, то вверх, то вниз, как бы ощупывая изображение.</w:t>
      </w:r>
    </w:p>
    <w:p w:rsidR="008B3655" w:rsidRPr="008B3655" w:rsidRDefault="00D4454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Обычно мы можем видеть только переднюю часть глаза. Сам глаз по форме похож на шар и называется глазным яблоком. </w:t>
      </w:r>
      <w:r w:rsidR="001648C6" w:rsidRPr="008B3655">
        <w:rPr>
          <w:rFonts w:ascii="Bookman Old Style" w:hAnsi="Bookman Old Style" w:cs="Times New Roman"/>
          <w:sz w:val="28"/>
          <w:szCs w:val="28"/>
        </w:rPr>
        <w:t xml:space="preserve">Снаружи и под веками глазное яблоко покрыто прозрачной пленкой, которая предохраняет его от инфекции, грязи и пыли. </w:t>
      </w:r>
    </w:p>
    <w:p w:rsidR="008B3655" w:rsidRPr="008B3655" w:rsidRDefault="008B3655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drawing>
          <wp:inline distT="0" distB="0" distL="0" distR="0">
            <wp:extent cx="5010150" cy="2881423"/>
            <wp:effectExtent l="19050" t="0" r="0" b="0"/>
            <wp:docPr id="9" name="Рисунок 5" descr="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15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18" cy="288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45" w:rsidRPr="008B3655" w:rsidRDefault="001648C6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Снаружи мы видим белковую и радужную оболочки глаза. Радужная оболочка бывает разного цвета, а в самом центре радужной оболочки находится зрачок. Именно через него в глаз попадает свет и изображение предметов. Внутри глаза темно, потому что снаружи зрачок у всех людей черного цвета. Под действием цвета зрачок может то сужаться, то расширяться благодаря специальным мышцам. Далее свет проходит через особую </w:t>
      </w:r>
      <w:r w:rsidRPr="008B3655">
        <w:rPr>
          <w:rFonts w:ascii="Bookman Old Style" w:hAnsi="Bookman Old Style" w:cs="Times New Roman"/>
          <w:sz w:val="28"/>
          <w:szCs w:val="28"/>
        </w:rPr>
        <w:lastRenderedPageBreak/>
        <w:t>прозрачную линзу – хрусталик. Этот хрусталик крепится на специальных мышцах и может изменять свою кривизну – быть выпуклым, плоским или вогнутым. Кривизна хрусталика зависит от того, на каком расстоянии находится рассматриваемый объект. На противоположной стороне глазного яблока находится очень важная оболочка – сетчатка. На сетчатке есть два вида светочувствительных клеток – одни похожи на палочки, а другие на колбочки. Колбочки воспринимают цвет, причем они могут делать это только тогда, когда светло. Днем работают колбочки, а палочки отдыхают. А с наступлением сумерек колбочки отправляются на покой и их сменяют палочки. Поэтому, когда мы входим в темную комнату, то можем только различать предметы, но не можем определить их цвета. А если включить свет, то колбочки сразу проснутся и примутся за работу, чтобы мы могли определить, что какого цвета</w:t>
      </w:r>
      <w:r w:rsidR="00D25F8E" w:rsidRPr="008B3655">
        <w:rPr>
          <w:rFonts w:ascii="Bookman Old Style" w:hAnsi="Bookman Old Style" w:cs="Times New Roman"/>
          <w:sz w:val="28"/>
          <w:szCs w:val="28"/>
        </w:rPr>
        <w:t>.</w:t>
      </w:r>
    </w:p>
    <w:p w:rsidR="00C81E31" w:rsidRPr="008B3655" w:rsidRDefault="00C81E31" w:rsidP="00800F0C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5C733B" w:rsidRPr="008B3655" w:rsidRDefault="00C81E31" w:rsidP="00D25F8E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3494761" cy="12440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_weird_funny_amazing_cool7_eye-iris-eyeball-retina37_20090727115720218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761" cy="124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8E" w:rsidRPr="008B3655" w:rsidRDefault="00D25F8E" w:rsidP="00D25F8E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i/>
          <w:sz w:val="28"/>
          <w:szCs w:val="28"/>
        </w:rPr>
        <w:t>Воспитатель: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 А сейчас мы с вами отправляемся в творческую лабораторию, а вы, ребята, будете выступать в роли исследователей.</w:t>
      </w:r>
    </w:p>
    <w:p w:rsidR="008B3655" w:rsidRPr="008B3655" w:rsidRDefault="00D25F8E" w:rsidP="00D25F8E">
      <w:pPr>
        <w:pStyle w:val="a3"/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8B3655" w:rsidRPr="008B3655">
        <w:rPr>
          <w:rFonts w:ascii="Bookman Old Style" w:hAnsi="Bookman Old Style" w:cs="Times New Roman"/>
          <w:sz w:val="28"/>
          <w:szCs w:val="28"/>
        </w:rPr>
        <w:drawing>
          <wp:inline distT="0" distB="0" distL="0" distR="0">
            <wp:extent cx="1607731" cy="1233377"/>
            <wp:effectExtent l="19050" t="0" r="0" b="0"/>
            <wp:docPr id="3" name="Рисунок 2" descr="&amp;Dcy;&amp;iecy;&amp;vcy;&amp;ocy;&amp;chcy;&amp;kcy;&amp;acy; &amp;scy; &amp;ucy;&amp;vcy;&amp;iecy;&amp;lcy;&amp;icy;&amp;chcy;&amp;icy;&amp;tcy;&amp;iecy;&amp;lcy;&amp;softcy;&amp;ncy;&amp;ycy;&amp;mcy; &amp;scy;&amp;tcy;&amp;iecy;&amp;kcy;&amp;lcy;&amp;ocy;&amp;m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&amp;Dcy;&amp;iecy;&amp;vcy;&amp;ocy;&amp;chcy;&amp;kcy;&amp;acy; &amp;scy; &amp;ucy;&amp;vcy;&amp;iecy;&amp;lcy;&amp;icy;&amp;chcy;&amp;icy;&amp;tcy;&amp;iecy;&amp;lcy;&amp;softcy;&amp;ncy;&amp;ycy;&amp;mcy; &amp;scy;&amp;tcy;&amp;iecy;&amp;kcy;&amp;l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83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F8E" w:rsidRPr="008B3655" w:rsidRDefault="00D25F8E" w:rsidP="008B3655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lastRenderedPageBreak/>
        <w:t>Опыт №1</w:t>
      </w:r>
    </w:p>
    <w:p w:rsidR="00467F69" w:rsidRPr="008B3655" w:rsidRDefault="00467F69" w:rsidP="00D25F8E">
      <w:pPr>
        <w:pStyle w:val="a3"/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ab/>
      </w:r>
      <w:r w:rsidRPr="008B3655">
        <w:rPr>
          <w:rFonts w:ascii="Bookman Old Style" w:hAnsi="Bookman Old Style" w:cs="Times New Roman"/>
          <w:sz w:val="28"/>
          <w:szCs w:val="28"/>
        </w:rPr>
        <w:t>Детям предлагается рассмотреть зрачки друг у друга сначала в освещенной комнате, а потом в полумраке</w:t>
      </w:r>
      <w:r w:rsidR="005C733B" w:rsidRPr="008B3655">
        <w:rPr>
          <w:rFonts w:ascii="Bookman Old Style" w:hAnsi="Bookman Old Style" w:cs="Times New Roman"/>
          <w:sz w:val="28"/>
          <w:szCs w:val="28"/>
        </w:rPr>
        <w:t xml:space="preserve"> (при задернутых шторах) и   </w:t>
      </w:r>
      <w:r w:rsidRPr="008B3655">
        <w:rPr>
          <w:rFonts w:ascii="Bookman Old Style" w:hAnsi="Bookman Old Style" w:cs="Times New Roman"/>
          <w:sz w:val="28"/>
          <w:szCs w:val="28"/>
        </w:rPr>
        <w:t>отметить происходящие со зрачком изменения. Дети самостояте</w:t>
      </w:r>
      <w:r w:rsidR="005C733B" w:rsidRPr="008B3655">
        <w:rPr>
          <w:rFonts w:ascii="Bookman Old Style" w:hAnsi="Bookman Old Style" w:cs="Times New Roman"/>
          <w:sz w:val="28"/>
          <w:szCs w:val="28"/>
        </w:rPr>
        <w:t xml:space="preserve">льно 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приходят к выводу, что в освещенной </w:t>
      </w:r>
      <w:r w:rsidR="005C733B" w:rsidRPr="008B3655">
        <w:rPr>
          <w:rFonts w:ascii="Bookman Old Style" w:hAnsi="Bookman Old Style" w:cs="Times New Roman"/>
          <w:sz w:val="28"/>
          <w:szCs w:val="28"/>
        </w:rPr>
        <w:t xml:space="preserve">                            ко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мнате зрачки сужены, а после пребывания в затемненной комнате в течение нескольких минут зрачки расширяются. Воспитатель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объясняет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что расширяются зрачки для того, чтобы уловить свет и восстановить способность различать предметы в полутьме.</w:t>
      </w:r>
    </w:p>
    <w:p w:rsidR="00467F69" w:rsidRPr="008B3655" w:rsidRDefault="005C733B" w:rsidP="005C733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2222204" cy="182880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5965_n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791" cy="18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655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0550" cy="1583690"/>
            <wp:effectExtent l="0" t="0" r="635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_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655">
        <w:rPr>
          <w:rFonts w:ascii="Bookman Old Style" w:hAnsi="Bookman Old Style" w:cs="Times New Roman"/>
          <w:sz w:val="28"/>
          <w:szCs w:val="28"/>
        </w:rPr>
        <w:br w:type="textWrapping" w:clear="all"/>
      </w: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467F69" w:rsidRPr="008B3655">
        <w:rPr>
          <w:rFonts w:ascii="Bookman Old Style" w:hAnsi="Bookman Old Style" w:cs="Times New Roman"/>
          <w:sz w:val="28"/>
          <w:szCs w:val="28"/>
        </w:rPr>
        <w:t xml:space="preserve">Воспитатель подчеркивает, что, находясь в темной комнате, дети могут различать предметы, которые там располагаются, но не могут определить их цвет. Это обусловлено работой особых светочувствительных клеток – палочек. </w:t>
      </w:r>
    </w:p>
    <w:p w:rsidR="00467F69" w:rsidRPr="008B3655" w:rsidRDefault="00467F69" w:rsidP="005C733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>Рассказ воспитателя</w:t>
      </w:r>
    </w:p>
    <w:p w:rsidR="00467F69" w:rsidRPr="008B3655" w:rsidRDefault="00467F69" w:rsidP="005C733B">
      <w:pPr>
        <w:pStyle w:val="a3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Прямо напротив зрачка на сетчатке находится так называемое «желтое пятно», в котором  очень много колбочек. Поэтому именно в этой части сетчатки получается наиболее четкое изображение. От сетчатки по зрительному нерву сигналы об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увиденном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поступают в </w:t>
      </w:r>
      <w:r w:rsidRPr="008B3655">
        <w:rPr>
          <w:rFonts w:ascii="Bookman Old Style" w:hAnsi="Bookman Old Style" w:cs="Times New Roman"/>
          <w:sz w:val="28"/>
          <w:szCs w:val="28"/>
        </w:rPr>
        <w:lastRenderedPageBreak/>
        <w:t xml:space="preserve">мозг. А рядом с желтым пятном есть слепое пятно. Оно лишено палочек и колбочек. Поэтому, когда в изображение падает на это место, мы не видим того, на что смотрим. </w:t>
      </w:r>
    </w:p>
    <w:p w:rsidR="001871AE" w:rsidRPr="008B3655" w:rsidRDefault="00467F69" w:rsidP="001871AE">
      <w:pPr>
        <w:pStyle w:val="a3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1871AE" w:rsidRPr="008B3655">
        <w:rPr>
          <w:rFonts w:ascii="Bookman Old Style" w:hAnsi="Bookman Old Style" w:cs="Times New Roman"/>
          <w:b/>
          <w:sz w:val="28"/>
          <w:szCs w:val="28"/>
        </w:rPr>
        <w:t>Опыт №2</w:t>
      </w:r>
    </w:p>
    <w:p w:rsidR="00467F69" w:rsidRPr="008B3655" w:rsidRDefault="001871AE" w:rsidP="001871AE">
      <w:pPr>
        <w:pStyle w:val="a4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467F69" w:rsidRPr="008B3655">
        <w:rPr>
          <w:rFonts w:ascii="Bookman Old Style" w:hAnsi="Bookman Old Style" w:cs="Times New Roman"/>
          <w:sz w:val="28"/>
          <w:szCs w:val="28"/>
        </w:rPr>
        <w:t>Цель:доказать, что при попадании изображения на слепое пятно человек перестает видеть данное изображение.</w:t>
      </w:r>
    </w:p>
    <w:p w:rsidR="00467F69" w:rsidRPr="008B3655" w:rsidRDefault="00EC2ADA" w:rsidP="001871AE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</w:r>
      <w:r w:rsidR="00467F69" w:rsidRPr="008B3655">
        <w:rPr>
          <w:rFonts w:ascii="Bookman Old Style" w:hAnsi="Bookman Old Style" w:cs="Times New Roman"/>
          <w:sz w:val="28"/>
          <w:szCs w:val="28"/>
        </w:rPr>
        <w:t xml:space="preserve">Материал: карточка, в левом 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верхнем углу которой нарисован крест, а в правом нижнем – два круга (маленький и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побольше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>).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Ребенку предлагают смотреть одним глазом на крест, а второй глаз закрыть ладошкой. При этом в поле зрения находятся два круга. Затем дошкольника просят попеременно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приближать и удалять эту карточку, не переводя взгляд с креста. В какой – то момент один из кругов перестает быть виден. Это значит, что его изображение попало на слепое пятно.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i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i/>
          <w:sz w:val="28"/>
          <w:szCs w:val="28"/>
          <w:lang w:eastAsia="ru-RU"/>
        </w:rPr>
        <w:t>Рассказ воспитателя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 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 xml:space="preserve"> У разных представителей животного мира глаза устроены по – </w:t>
      </w:r>
      <w:proofErr w:type="gramStart"/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разному</w:t>
      </w:r>
      <w:proofErr w:type="gramEnd"/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. Это связано с тем, что глаза приспособлены к тому окружению, в котором живут их обитатели. Даже растения воспринимают свет, поворачивая к нему свои листья. 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На поверхности тела плоских червей есть так называемые «глазки». Но эти «глазки» не способны воспринимать изображение, они лишь реагируют на свет.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 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 xml:space="preserve"> Рыбы хорошо видят предметы, расположенные вблизи. А у берегов </w:t>
      </w:r>
      <w:proofErr w:type="gramStart"/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Юго – Восточной</w:t>
      </w:r>
      <w:proofErr w:type="gramEnd"/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 Азии живет рыба иглобрюх, у которой есть специальные «солнцезащитные очки» желтого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lastRenderedPageBreak/>
        <w:t>цвета. Стоит рыбе всплыть на поверхность, на яркий свет, как специальные клетки желтого цвета начинают «расползаться» по глазу, и тогда кажется, будто иглобрюх надевает очки.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Лягушка видит только движущиеся предметы. Чтобы рассмотреть неподвижный предмет, ей самой необходимо начать двигаться.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 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 У раков глаза расположены на специальных антеннах – стебельках, они выдвигаются далеко вперед и могут вращаться, когда сам рак неподвижен. И еще у него есть особый глаз на хвосте, который помогает ориентироваться, когда рак пятится назад. А вот у морских звезд – по одному глазу на конце каждого луча.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У совы и у филина глаза большие, но неподвижные, зато голова вращается по полному кругу. Эти ночные птицы видят только в темноте.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Вопрос: Каких специальных зрительных клеток – палочек или колбочек – больше у кур, голубей, ящериц? А у совы, филина?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Муравьи даже днем видят звезды.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Стрекоза хорошо различает цвета, но только нижней частью глаз. Верхняя половина всегда смотрит в небо, на фоне которого добыча хорошо заметна.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 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 А у пчел пять глаз: два больших и три маленьких. Кроме того, пчелы необычно воспринимают цвета. Например, пчелы не опыляют красные цветы, потому что красный цвет они в</w:t>
      </w:r>
      <w:r w:rsidR="00C81E31"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оспринимают так же, как человек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воспринимает черный цвет.</w:t>
      </w:r>
    </w:p>
    <w:p w:rsidR="00C81E31" w:rsidRPr="008B3655" w:rsidRDefault="00C81E31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5080</wp:posOffset>
            </wp:positionV>
            <wp:extent cx="1905000" cy="1428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655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2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ее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31" w:rsidRPr="008B3655" w:rsidRDefault="00C81E31" w:rsidP="00C81E31">
      <w:pPr>
        <w:rPr>
          <w:rFonts w:ascii="Bookman Old Style" w:hAnsi="Bookman Old Style" w:cs="Times New Roman"/>
          <w:lang w:eastAsia="ru-RU"/>
        </w:rPr>
      </w:pPr>
    </w:p>
    <w:p w:rsidR="00EC2ADA" w:rsidRPr="008B3655" w:rsidRDefault="00EC2ADA" w:rsidP="005C733B">
      <w:pPr>
        <w:pStyle w:val="a4"/>
        <w:tabs>
          <w:tab w:val="center" w:pos="3087"/>
        </w:tabs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 xml:space="preserve">В отличие от животных, человек может видеть и различать предметы разных цветов и даже оттенков. Но есть люди, не различающие цвета. Они страдают болезнью, которая называется «дальтонизм». Распознали эту болезнь в 1875 г. Тогда в Швеции произошло крушение поезда, в результате которого погибло много людей. Оставалось непонятным, как мог машинист повести поезд на красный свет. Объяснение оказалось неожиданным. Оставшемуся в живых машинисту показали мотки цветных ниточек и установили, что он не различает цвета. Это явление цветовой слепоты изучил английский ученый Джон Дальтон, который сам страдал этим недугом, и болезнь неразличения цветов – дальтонизм – была названа его именем. 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Обобщающая беседа о зрении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Цель: выявить имеющиеся у детей знания; подвести их к пониманию того, как нелегко живется слепым людям; формировать гуманные чувства по отношению к инвалидам.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Материалы: комплект кубиков с выпуклыми буквами русского языка (или буквы из магнитной азбуки); платок или шарф.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 xml:space="preserve">  </w:t>
      </w: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 Воспитатель предлагает детям ответить на ряд вопросов: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- Как называют человека, лишенного зрения?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- Как вы представляете жизнь таких людей?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lastRenderedPageBreak/>
        <w:t>   - Как вы думаете, может ли слепой человек научиться читать? Каким образом?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ab/>
        <w:t>   Воспитатель может рассказать детям о специальном наборе выпуклых букв для слепых людей – шрифте Брайля – и предложить детям с завязанными глазами узнать буквы (на кубиках с выпуклыми буквами или на примере букв из магнитной азбуки). Постепенно воспитатель подводит детей к пониманию того, что у слепых из – за невозможности видеть окружающее обостряются другие виды чувствительности, например, слух. Предложить детям объяснить выражение «слепые люди видят по – своему», а затем ответить на вопросы: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- Как бы вы помогли слепым людям, если бы им потребовалась ваша помощь?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- Как бы вы помогли больным людям и инвалидам, если бы были волшебниками?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  <w:lang w:eastAsia="ru-RU"/>
        </w:rPr>
      </w:pPr>
      <w:r w:rsidRPr="008B3655">
        <w:rPr>
          <w:rFonts w:ascii="Bookman Old Style" w:hAnsi="Bookman Old Style" w:cs="Times New Roman"/>
          <w:sz w:val="28"/>
          <w:szCs w:val="28"/>
          <w:lang w:eastAsia="ru-RU"/>
        </w:rPr>
        <w:t>   - Как бы вы помогли им, если бы были изобретателями?        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ab/>
        <w:t>Выводы:</w:t>
      </w:r>
    </w:p>
    <w:p w:rsidR="00EC2ADA" w:rsidRPr="008B3655" w:rsidRDefault="00EC2ADA" w:rsidP="005C733B">
      <w:pPr>
        <w:pStyle w:val="a4"/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 xml:space="preserve">В ходе проведенной нами экспериментальной исследовательской деятельности </w:t>
      </w:r>
      <w:r w:rsidR="005C733B" w:rsidRPr="008B3655">
        <w:rPr>
          <w:rFonts w:ascii="Bookman Old Style" w:hAnsi="Bookman Old Style" w:cs="Times New Roman"/>
          <w:sz w:val="28"/>
          <w:szCs w:val="28"/>
        </w:rPr>
        <w:t>было установлено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, что экспериментирование включает в себя активные поиски решения задачи, выдвижение предположений к построению выводов. Экспериментирование оказывает положительное влияние на эмоциональную сферу ребенка, на развитие творческих способностей, на закрепление здоровья. </w:t>
      </w:r>
    </w:p>
    <w:p w:rsidR="00EC2ADA" w:rsidRPr="008B3655" w:rsidRDefault="00EC2ADA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ab/>
        <w:t>Для родителей был представлен плакат с фотографиями детей во время проведения проектной де</w:t>
      </w:r>
      <w:r w:rsidR="00FC79AC">
        <w:rPr>
          <w:rFonts w:ascii="Bookman Old Style" w:hAnsi="Bookman Old Style" w:cs="Times New Roman"/>
          <w:sz w:val="28"/>
          <w:szCs w:val="28"/>
        </w:rPr>
        <w:t>ятельности, презентация проекта</w:t>
      </w:r>
      <w:r w:rsidRPr="008B3655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590055" w:rsidRPr="008B3655" w:rsidRDefault="00590055" w:rsidP="00590055">
      <w:pPr>
        <w:pStyle w:val="a4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ab/>
      </w:r>
    </w:p>
    <w:p w:rsidR="00590055" w:rsidRPr="008B3655" w:rsidRDefault="00FC79AC" w:rsidP="00590055">
      <w:pPr>
        <w:pStyle w:val="a4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720" cy="4320540"/>
            <wp:effectExtent l="19050" t="0" r="0" b="0"/>
            <wp:docPr id="10" name="Рисунок 1" descr="C:\Users\User\Desktop\призент глаза фотки\фотки\DSC0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зент глаза фотки\фотки\DSC042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55" w:rsidRPr="008B3655" w:rsidRDefault="00EC2ADA" w:rsidP="00590055">
      <w:pPr>
        <w:pStyle w:val="a4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sz w:val="28"/>
          <w:szCs w:val="28"/>
        </w:rPr>
        <w:t>Приложение проекта:</w:t>
      </w:r>
    </w:p>
    <w:p w:rsidR="00EC2ADA" w:rsidRPr="00FC79AC" w:rsidRDefault="00590055" w:rsidP="00FC79AC">
      <w:pPr>
        <w:pStyle w:val="a4"/>
        <w:spacing w:line="360" w:lineRule="auto"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FC79AC">
        <w:rPr>
          <w:rFonts w:ascii="Bookman Old Style" w:hAnsi="Bookman Old Style" w:cs="Times New Roman"/>
          <w:i/>
          <w:sz w:val="28"/>
          <w:szCs w:val="28"/>
        </w:rPr>
        <w:t>Физкультура для глаз</w:t>
      </w:r>
    </w:p>
    <w:p w:rsidR="00590055" w:rsidRPr="008B3655" w:rsidRDefault="00590055" w:rsidP="00590055">
      <w:pPr>
        <w:pStyle w:val="a4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Крепко зажмурить глаза на 3-5 секунд, затем открыть их, повторить 6-8 раз.</w:t>
      </w:r>
    </w:p>
    <w:p w:rsidR="00590055" w:rsidRDefault="00590055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Упражнение укрепляет мышцы век, расслабляет мышцы глаз и улучшает их кровоснабжение. </w:t>
      </w:r>
    </w:p>
    <w:p w:rsidR="00FC79AC" w:rsidRDefault="00FC79AC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</w:p>
    <w:p w:rsidR="00FC79AC" w:rsidRDefault="00FC79AC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FC79AC">
        <w:rPr>
          <w:rFonts w:ascii="Bookman Old Style" w:hAnsi="Bookman Old Style" w:cs="Times New Roman"/>
          <w:sz w:val="28"/>
          <w:szCs w:val="28"/>
        </w:rPr>
        <w:drawing>
          <wp:inline distT="0" distB="0" distL="0" distR="0">
            <wp:extent cx="4754969" cy="2158409"/>
            <wp:effectExtent l="19050" t="0" r="7531" b="0"/>
            <wp:docPr id="1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CFE4E7"/>
                        </a:clrFrom>
                        <a:clrTo>
                          <a:srgbClr val="CFE4E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388" cy="215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AC" w:rsidRDefault="00FC79AC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</w:p>
    <w:p w:rsidR="00590055" w:rsidRPr="008B3655" w:rsidRDefault="00590055" w:rsidP="00590055">
      <w:pPr>
        <w:pStyle w:val="a4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lastRenderedPageBreak/>
        <w:t xml:space="preserve">Быстро моргать в течение 15 секунд, повторить 3-4 раза. </w:t>
      </w:r>
    </w:p>
    <w:p w:rsidR="00590055" w:rsidRDefault="00590055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Упражнение улучшает кровообращение мышц глаз. </w:t>
      </w:r>
    </w:p>
    <w:p w:rsidR="00FC79AC" w:rsidRDefault="00FC79AC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FC79AC">
        <w:rPr>
          <w:rFonts w:ascii="Bookman Old Style" w:hAnsi="Bookman Old Style" w:cs="Times New Roman"/>
          <w:sz w:val="28"/>
          <w:szCs w:val="28"/>
        </w:rPr>
        <w:drawing>
          <wp:inline distT="0" distB="0" distL="0" distR="0">
            <wp:extent cx="4680266" cy="2105247"/>
            <wp:effectExtent l="19050" t="0" r="6034" b="0"/>
            <wp:docPr id="1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1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AC" w:rsidRDefault="00FC79AC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</w:p>
    <w:p w:rsidR="00FC79AC" w:rsidRPr="008B3655" w:rsidRDefault="00FC79AC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</w:p>
    <w:p w:rsidR="00590055" w:rsidRPr="008B3655" w:rsidRDefault="00590055" w:rsidP="00590055">
      <w:pPr>
        <w:pStyle w:val="a4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Закрыть глаза и массировать веки круговыми движениями пальца в течение 1 минуты.</w:t>
      </w:r>
    </w:p>
    <w:p w:rsidR="00590055" w:rsidRPr="008B3655" w:rsidRDefault="00590055" w:rsidP="00590055">
      <w:pPr>
        <w:pStyle w:val="a4"/>
        <w:spacing w:line="360" w:lineRule="auto"/>
        <w:ind w:left="720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Упражнение расслабляет мышцы глаз,  улучшает их кровоснабжение.</w:t>
      </w:r>
    </w:p>
    <w:p w:rsidR="00590055" w:rsidRPr="008B3655" w:rsidRDefault="00590055" w:rsidP="00590055">
      <w:pPr>
        <w:pStyle w:val="a4"/>
        <w:spacing w:line="360" w:lineRule="auto"/>
        <w:ind w:left="720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Желательно проделывать этот комплекс по несколько раз в день перед зрительной работой и после нее. </w:t>
      </w:r>
    </w:p>
    <w:p w:rsidR="00590055" w:rsidRPr="008B3655" w:rsidRDefault="00590055" w:rsidP="00EC2ADA">
      <w:pPr>
        <w:pStyle w:val="a4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590055" w:rsidRPr="008B3655" w:rsidRDefault="00C81E31" w:rsidP="00EC2ADA">
      <w:pPr>
        <w:pStyle w:val="a4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8B3655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380980_glaza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55" w:rsidRPr="008B3655" w:rsidRDefault="00590055" w:rsidP="00EC2ADA">
      <w:pPr>
        <w:pStyle w:val="a4"/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FC79AC" w:rsidRPr="00FE608D" w:rsidRDefault="008B3655" w:rsidP="00FE608D">
      <w:pPr>
        <w:pStyle w:val="a3"/>
        <w:numPr>
          <w:ilvl w:val="0"/>
          <w:numId w:val="4"/>
        </w:numPr>
        <w:rPr>
          <w:rFonts w:ascii="Bookman Old Style" w:hAnsi="Bookman Old Style" w:cs="Times New Roman"/>
          <w:sz w:val="28"/>
          <w:szCs w:val="28"/>
        </w:rPr>
      </w:pPr>
      <w:r w:rsidRPr="00FE608D">
        <w:rPr>
          <w:rFonts w:ascii="Bookman Old Style" w:hAnsi="Bookman Old Style" w:cs="Times New Roman"/>
          <w:b/>
          <w:sz w:val="28"/>
          <w:szCs w:val="28"/>
        </w:rPr>
        <w:br w:type="page"/>
      </w:r>
      <w:r w:rsidR="00FC79AC" w:rsidRPr="00FE608D">
        <w:rPr>
          <w:rFonts w:ascii="Bookman Old Style" w:hAnsi="Bookman Old Style"/>
          <w:sz w:val="28"/>
          <w:szCs w:val="28"/>
        </w:rPr>
        <w:lastRenderedPageBreak/>
        <w:t xml:space="preserve">Не двигая головой, начинайте </w:t>
      </w:r>
      <w:r w:rsidR="00FC79AC" w:rsidRPr="00FE608D">
        <w:rPr>
          <w:rFonts w:ascii="Bookman Old Style" w:hAnsi="Bookman Old Style" w:cs="Times New Roman"/>
          <w:sz w:val="28"/>
          <w:szCs w:val="28"/>
        </w:rPr>
        <w:t>вращать глазами сначала</w:t>
      </w:r>
      <w:r w:rsidR="00FE608D" w:rsidRPr="00FE608D">
        <w:rPr>
          <w:rFonts w:ascii="Bookman Old Style" w:hAnsi="Bookman Old Style" w:cs="Times New Roman"/>
          <w:sz w:val="28"/>
          <w:szCs w:val="28"/>
        </w:rPr>
        <w:t xml:space="preserve"> </w:t>
      </w:r>
      <w:r w:rsidR="00FC79AC" w:rsidRPr="00FE608D">
        <w:rPr>
          <w:rFonts w:ascii="Bookman Old Style" w:hAnsi="Bookman Old Style" w:cs="Times New Roman"/>
          <w:sz w:val="28"/>
          <w:szCs w:val="28"/>
        </w:rPr>
        <w:t xml:space="preserve">по часовой стрелке, потом в обратную сторону. По 10 раз туда  обратно. А </w:t>
      </w:r>
      <w:proofErr w:type="gramStart"/>
      <w:r w:rsidR="00FC79AC" w:rsidRPr="00FE608D">
        <w:rPr>
          <w:rFonts w:ascii="Bookman Old Style" w:hAnsi="Bookman Old Style" w:cs="Times New Roman"/>
          <w:sz w:val="28"/>
          <w:szCs w:val="28"/>
        </w:rPr>
        <w:t>теперь то</w:t>
      </w:r>
      <w:proofErr w:type="gramEnd"/>
      <w:r w:rsidR="00FC79AC" w:rsidRPr="00FE608D">
        <w:rPr>
          <w:rFonts w:ascii="Bookman Old Style" w:hAnsi="Bookman Old Style" w:cs="Times New Roman"/>
          <w:sz w:val="28"/>
          <w:szCs w:val="28"/>
        </w:rPr>
        <w:t xml:space="preserve"> же самое, только с закрытыми глазами.</w:t>
      </w:r>
    </w:p>
    <w:p w:rsidR="00FC79AC" w:rsidRDefault="00FE608D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</w:p>
    <w:p w:rsidR="008B3655" w:rsidRDefault="00FE608D">
      <w:pPr>
        <w:rPr>
          <w:rFonts w:ascii="Bookman Old Style" w:hAnsi="Bookman Old Style" w:cs="Times New Roman"/>
          <w:b/>
          <w:sz w:val="28"/>
          <w:szCs w:val="28"/>
        </w:rPr>
      </w:pPr>
      <w:r w:rsidRPr="00FE608D">
        <w:rPr>
          <w:rFonts w:ascii="Bookman Old Style" w:hAnsi="Bookman Old Style" w:cs="Times New Roman"/>
          <w:b/>
          <w:sz w:val="28"/>
          <w:szCs w:val="28"/>
        </w:rPr>
        <w:drawing>
          <wp:inline distT="0" distB="0" distL="0" distR="0">
            <wp:extent cx="4033717" cy="2551814"/>
            <wp:effectExtent l="19050" t="0" r="4883" b="0"/>
            <wp:docPr id="2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6CCC0"/>
                        </a:clrFrom>
                        <a:clrTo>
                          <a:srgbClr val="F6CCC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55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8D" w:rsidRDefault="00FE608D">
      <w:pPr>
        <w:rPr>
          <w:rFonts w:ascii="Bookman Old Style" w:hAnsi="Bookman Old Style" w:cs="Times New Roman"/>
          <w:b/>
          <w:sz w:val="28"/>
          <w:szCs w:val="28"/>
        </w:rPr>
      </w:pPr>
    </w:p>
    <w:p w:rsidR="00FE608D" w:rsidRPr="00FE608D" w:rsidRDefault="00FE608D" w:rsidP="00FE608D">
      <w:pPr>
        <w:pStyle w:val="a3"/>
        <w:numPr>
          <w:ilvl w:val="0"/>
          <w:numId w:val="4"/>
        </w:numPr>
        <w:rPr>
          <w:rFonts w:ascii="Bookman Old Style" w:hAnsi="Bookman Old Style" w:cs="Times New Roman"/>
          <w:sz w:val="28"/>
          <w:szCs w:val="28"/>
        </w:rPr>
      </w:pPr>
      <w:r w:rsidRPr="00FE608D">
        <w:rPr>
          <w:rFonts w:ascii="Bookman Old Style" w:hAnsi="Bookman Old Style" w:cs="Times New Roman"/>
          <w:sz w:val="28"/>
          <w:szCs w:val="28"/>
        </w:rPr>
        <w:t>Прижмите палец к переносице и посмотрите на него. Затем медленно отводите палец от себя, продолжая следить за ним глазами. Повторите это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FE608D">
        <w:rPr>
          <w:rFonts w:ascii="Bookman Old Style" w:hAnsi="Bookman Old Style" w:cs="Times New Roman"/>
          <w:sz w:val="28"/>
          <w:szCs w:val="28"/>
        </w:rPr>
        <w:t>упражнение несколько раз.</w:t>
      </w:r>
    </w:p>
    <w:p w:rsidR="00FE608D" w:rsidRDefault="00FE608D" w:rsidP="00FE608D">
      <w:pPr>
        <w:ind w:left="360"/>
        <w:rPr>
          <w:rFonts w:ascii="Bookman Old Style" w:hAnsi="Bookman Old Style" w:cs="Times New Roman"/>
          <w:b/>
          <w:sz w:val="28"/>
          <w:szCs w:val="28"/>
        </w:rPr>
      </w:pPr>
      <w:r w:rsidRPr="00FE608D">
        <w:rPr>
          <w:rFonts w:ascii="Bookman Old Style" w:hAnsi="Bookman Old Style" w:cs="Times New Roman"/>
          <w:b/>
          <w:sz w:val="28"/>
          <w:szCs w:val="28"/>
        </w:rPr>
        <w:drawing>
          <wp:inline distT="0" distB="0" distL="0" distR="0">
            <wp:extent cx="3957524" cy="2753832"/>
            <wp:effectExtent l="19050" t="0" r="0" b="0"/>
            <wp:docPr id="2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583" r="-1811" b="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13" cy="275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8D" w:rsidRDefault="00FE608D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8B3655" w:rsidRDefault="008B3655" w:rsidP="008B3655">
      <w:pPr>
        <w:contextualSpacing/>
        <w:rPr>
          <w:rFonts w:ascii="Bookman Old Style" w:hAnsi="Bookman Old Style"/>
          <w:b/>
          <w:sz w:val="28"/>
          <w:szCs w:val="28"/>
        </w:rPr>
      </w:pPr>
      <w:r w:rsidRPr="008B3655">
        <w:rPr>
          <w:rFonts w:ascii="Bookman Old Style" w:hAnsi="Bookman Old Style"/>
          <w:b/>
          <w:sz w:val="28"/>
          <w:szCs w:val="28"/>
        </w:rPr>
        <w:lastRenderedPageBreak/>
        <w:t>ТРЕНИНГ ТВОРЧЕСКИХ ЗРИТЕЛЬНЫХ ВОСПРИЯТИЙ.</w:t>
      </w:r>
    </w:p>
    <w:p w:rsidR="008B3655" w:rsidRPr="008B3655" w:rsidRDefault="008B3655" w:rsidP="008B3655">
      <w:pPr>
        <w:contextualSpacing/>
        <w:rPr>
          <w:rFonts w:ascii="Bookman Old Style" w:hAnsi="Bookman Old Style"/>
          <w:b/>
          <w:sz w:val="28"/>
          <w:szCs w:val="28"/>
        </w:rPr>
      </w:pPr>
    </w:p>
    <w:p w:rsidR="008B3655" w:rsidRPr="008B3655" w:rsidRDefault="008B3655" w:rsidP="008B3655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Упражнение «Фотоаппарат».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Группа детей садиться в полукруг. Один ребёнок «фотографирует» - запоминает внешний вид детей, их расположение. Затем ребёнок – «фотограф» выходит. Играющие пересаживаются или меняют  внешний вид: прическу, детали одежды. «Фотограф» выясняет, что изменилось.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Упражнение «Слепые фотографы».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Трём «слепым фотографам» предлагается «сфотографировать» несколько предметов – запомнить их. Руками  «фотографы» закрывают глаза. Воспитатель перемещает предметы.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Задание: не открывая глаз, разложить три предмета так, как они лежали, и назвать их поочерёдно. Педагог обращает внимание наблюдающих на то, как «спорят» руки «слепых фото</w:t>
      </w:r>
      <w:r>
        <w:rPr>
          <w:rFonts w:ascii="Bookman Old Style" w:hAnsi="Bookman Old Style"/>
          <w:sz w:val="28"/>
          <w:szCs w:val="28"/>
        </w:rPr>
        <w:t>г</w:t>
      </w:r>
      <w:r w:rsidRPr="008B3655">
        <w:rPr>
          <w:rFonts w:ascii="Bookman Old Style" w:hAnsi="Bookman Old Style"/>
          <w:sz w:val="28"/>
          <w:szCs w:val="28"/>
        </w:rPr>
        <w:t>рафов».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Упражнение «Как упали палочки?» 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К столу вызываются 3-5 человек. Воспитатель бросает на стол несколько палочек.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Задание: на счет «три» запомнить, как упали палочки. Затем прикрывает их листом бумаги. Сколько лежало палочек? Четыре? Возьмите четыре палочки и разложите их так же. Готово? Проверьте. Я поднимаю листок на счет «два». Исправляйте ошибки.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5F68E1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 </w:t>
      </w:r>
    </w:p>
    <w:p w:rsidR="005F68E1" w:rsidRDefault="005F68E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8B3655" w:rsidRPr="008B3655" w:rsidRDefault="00AC245E" w:rsidP="008B3655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Упражнение «</w:t>
      </w:r>
      <w:proofErr w:type="spellStart"/>
      <w:r>
        <w:rPr>
          <w:rFonts w:ascii="Bookman Old Style" w:hAnsi="Bookman Old Style"/>
          <w:sz w:val="28"/>
          <w:szCs w:val="28"/>
        </w:rPr>
        <w:t>Виде</w:t>
      </w:r>
      <w:r w:rsidR="008B3655" w:rsidRPr="008B3655">
        <w:rPr>
          <w:rFonts w:ascii="Bookman Old Style" w:hAnsi="Bookman Old Style"/>
          <w:sz w:val="28"/>
          <w:szCs w:val="28"/>
        </w:rPr>
        <w:t>оскоп</w:t>
      </w:r>
      <w:proofErr w:type="spellEnd"/>
      <w:r w:rsidR="008B3655" w:rsidRPr="008B3655">
        <w:rPr>
          <w:rFonts w:ascii="Bookman Old Style" w:hAnsi="Bookman Old Style"/>
          <w:sz w:val="28"/>
          <w:szCs w:val="28"/>
        </w:rPr>
        <w:t>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По кругу идут одна за другой 2-3 картинки с несложным сюжетом с интервалом в 10 секунд. Картинки проходят 2-3 круга, откладывают в сторону.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 Вспомните первую картинку. Кто расскажет, что запомнил? По команде вы должны вспомнить указанную картинку и думать о ней, вспоминать подробности.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Команды воспитателя для переключения внутреннего видения детей должны даваться большими паузами. Глаза </w:t>
      </w:r>
      <w:proofErr w:type="gramStart"/>
      <w:r w:rsidRPr="008B3655">
        <w:rPr>
          <w:rFonts w:ascii="Bookman Old Style" w:hAnsi="Bookman Old Style"/>
          <w:sz w:val="28"/>
          <w:szCs w:val="28"/>
        </w:rPr>
        <w:t>играющих</w:t>
      </w:r>
      <w:proofErr w:type="gramEnd"/>
      <w:r w:rsidRPr="008B3655">
        <w:rPr>
          <w:rFonts w:ascii="Bookman Old Style" w:hAnsi="Bookman Old Style"/>
          <w:sz w:val="28"/>
          <w:szCs w:val="28"/>
        </w:rPr>
        <w:t xml:space="preserve"> должны быть открытыми.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5F68E1" w:rsidRDefault="008B3655" w:rsidP="005F68E1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5F68E1">
        <w:rPr>
          <w:rFonts w:ascii="Bookman Old Style" w:hAnsi="Bookman Old Style"/>
          <w:sz w:val="28"/>
          <w:szCs w:val="28"/>
        </w:rPr>
        <w:t>Упражнение «Скульптуры».</w:t>
      </w:r>
    </w:p>
    <w:p w:rsidR="005F68E1" w:rsidRPr="008B3655" w:rsidRDefault="005F68E1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Дети садятся по кругу парами: один – «скульптор», другой – «натурщик». «Скульпторы» садятся спиной к своим «натурщикам».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По первому сигналу (хлопок) «натурщики» принимают определённую позу и придают соответствующее выражение своему лицу.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По второму сигналу (стук) «скульптуры» поворачиваются к своим «натурщикам» и в течени</w:t>
      </w:r>
      <w:proofErr w:type="gramStart"/>
      <w:r w:rsidRPr="008B3655">
        <w:rPr>
          <w:rFonts w:ascii="Bookman Old Style" w:hAnsi="Bookman Old Style"/>
          <w:sz w:val="28"/>
          <w:szCs w:val="28"/>
        </w:rPr>
        <w:t>и</w:t>
      </w:r>
      <w:proofErr w:type="gramEnd"/>
      <w:r w:rsidRPr="008B3655">
        <w:rPr>
          <w:rFonts w:ascii="Bookman Old Style" w:hAnsi="Bookman Old Style"/>
          <w:sz w:val="28"/>
          <w:szCs w:val="28"/>
        </w:rPr>
        <w:t xml:space="preserve"> 5 секунд рассматривают их. Затем по сигналу отворачиваются. «Натурщики» быстро изменяют позу. По команде «скульпторы» начинают «лепить»  исходную позу и мимику своего «натурщика».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5F68E1" w:rsidRDefault="008B3655" w:rsidP="005F68E1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5F68E1">
        <w:rPr>
          <w:rFonts w:ascii="Bookman Old Style" w:hAnsi="Bookman Old Style"/>
          <w:sz w:val="28"/>
          <w:szCs w:val="28"/>
        </w:rPr>
        <w:t>Упражнение «Разведчики».</w:t>
      </w:r>
    </w:p>
    <w:p w:rsidR="005F68E1" w:rsidRPr="008B3655" w:rsidRDefault="005F68E1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Проводится по аналогии с предыдущим. Рекомендуется использовать книги: Матюгин И., </w:t>
      </w:r>
      <w:proofErr w:type="spellStart"/>
      <w:r w:rsidRPr="008B3655">
        <w:rPr>
          <w:rFonts w:ascii="Bookman Old Style" w:hAnsi="Bookman Old Style"/>
          <w:sz w:val="28"/>
          <w:szCs w:val="28"/>
        </w:rPr>
        <w:t>Чакаберия</w:t>
      </w:r>
      <w:proofErr w:type="spellEnd"/>
      <w:r w:rsidRPr="008B3655">
        <w:rPr>
          <w:rFonts w:ascii="Bookman Old Style" w:hAnsi="Bookman Old Style"/>
          <w:sz w:val="28"/>
          <w:szCs w:val="28"/>
        </w:rPr>
        <w:t xml:space="preserve"> Е. Зрительная память. Тактильная память: Гиппиус С. Гимнастика чувств.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Упражнение на воссоздание определенных цветов спектра.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Дать каждому ребенку три кусочка цветной бумаги или ткани красного, желтого, зеленого  цветов. 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Задание детям: посмотреть поочередно на кусочки цветной ткани или бумаги и постараться с закрытыми глазами </w:t>
      </w:r>
      <w:r w:rsidRPr="008B3655">
        <w:rPr>
          <w:rFonts w:ascii="Bookman Old Style" w:hAnsi="Bookman Old Style"/>
          <w:sz w:val="28"/>
          <w:szCs w:val="28"/>
        </w:rPr>
        <w:lastRenderedPageBreak/>
        <w:t>воображать и вспоминать данные цвета, как бы вновь видя их. Предложить детям рассказать о своих ощущениях.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5F68E1" w:rsidRDefault="008B3655" w:rsidP="005F68E1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5F68E1">
        <w:rPr>
          <w:rFonts w:ascii="Bookman Old Style" w:hAnsi="Bookman Old Style"/>
          <w:sz w:val="28"/>
          <w:szCs w:val="28"/>
        </w:rPr>
        <w:t>Упражнение «Оживим картинку».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proofErr w:type="gramStart"/>
      <w:r w:rsidRPr="008B3655">
        <w:rPr>
          <w:rFonts w:ascii="Bookman Old Style" w:hAnsi="Bookman Old Style"/>
          <w:sz w:val="28"/>
          <w:szCs w:val="28"/>
        </w:rPr>
        <w:t>Один ребенок рассматривает картинку с несложным сюжетом (Осень.</w:t>
      </w:r>
      <w:proofErr w:type="gramEnd"/>
      <w:r w:rsidRPr="008B3655">
        <w:rPr>
          <w:rFonts w:ascii="Bookman Old Style" w:hAnsi="Bookman Old Style"/>
          <w:sz w:val="28"/>
          <w:szCs w:val="28"/>
        </w:rPr>
        <w:t xml:space="preserve"> С деревьев облетает листва. Идет дождь. По улице идет девочка с зонтом, она подходит к лужице, в которой плещутся два веселых утенка. </w:t>
      </w:r>
      <w:proofErr w:type="gramStart"/>
      <w:r w:rsidRPr="008B3655">
        <w:rPr>
          <w:rFonts w:ascii="Bookman Old Style" w:hAnsi="Bookman Old Style"/>
          <w:sz w:val="28"/>
          <w:szCs w:val="28"/>
        </w:rPr>
        <w:t>А вдалеке проезжает лошадь с повозкой сена и т.д.)</w:t>
      </w:r>
      <w:proofErr w:type="gramEnd"/>
      <w:r w:rsidRPr="008B3655">
        <w:rPr>
          <w:rFonts w:ascii="Bookman Old Style" w:hAnsi="Bookman Old Style"/>
          <w:sz w:val="28"/>
          <w:szCs w:val="28"/>
        </w:rPr>
        <w:t xml:space="preserve"> Затем рассказывает всей группе детей содержание, но картину им не показывает.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После окончания рассказа дети должны выстроить эту картинку, оживить ее. Постараться не только изобразить позы героев, но и оживить их помыслами.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Pr="005F68E1" w:rsidRDefault="008B3655" w:rsidP="005F68E1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5F68E1">
        <w:rPr>
          <w:rFonts w:ascii="Bookman Old Style" w:hAnsi="Bookman Old Style"/>
          <w:sz w:val="28"/>
          <w:szCs w:val="28"/>
        </w:rPr>
        <w:t>Упражнение «Мысленное путешествие по картинке»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Педагог предлагает детям для рассматривания картину любого жанра (пейзажного, бытового и т.д.)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-Мы будем  сегодня учиться представлять себя в другой обстановке. Рассмотрите картину. Затем с открытыми и закрытыми глазами представьте себя в этой картине.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-Что происходит с вами во время путешествия?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 xml:space="preserve">-Какие образы приходят вам в голову? 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-Где вы сейчас находитесь?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-Что вы видите, слышите?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-Вы путешествуйте одна (один)?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-Есть ли кто-нибудь рядом с вами?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-Разговаривайте вы с ним? О чем?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-Что вы ощущаете, когда идете по этому полю, заросшему васильками и ромашками?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-Что вам хочется сейчас сделать? Сорвать цветок или понюхать его?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-Давайте полежим с вами вот на этой мягкой траве. Расскажите, что вы ощущаете?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-Хочется ли вам уйти с этого места?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  <w:r w:rsidRPr="008B3655">
        <w:rPr>
          <w:rFonts w:ascii="Bookman Old Style" w:hAnsi="Bookman Old Style"/>
          <w:sz w:val="28"/>
          <w:szCs w:val="28"/>
        </w:rPr>
        <w:t>-Кого бы вам хотели пригласить на эту полянку? Почему?</w:t>
      </w:r>
    </w:p>
    <w:p w:rsidR="008B3655" w:rsidRPr="008B3655" w:rsidRDefault="008B3655" w:rsidP="008B3655">
      <w:pPr>
        <w:contextualSpacing/>
        <w:rPr>
          <w:rFonts w:ascii="Bookman Old Style" w:hAnsi="Bookman Old Style"/>
          <w:sz w:val="28"/>
          <w:szCs w:val="28"/>
        </w:rPr>
      </w:pPr>
    </w:p>
    <w:p w:rsidR="008B3655" w:rsidRDefault="008B3655">
      <w:pPr>
        <w:rPr>
          <w:rFonts w:ascii="Bookman Old Style" w:hAnsi="Bookman Old Style" w:cs="Times New Roman"/>
          <w:b/>
          <w:sz w:val="28"/>
          <w:szCs w:val="28"/>
        </w:rPr>
      </w:pPr>
    </w:p>
    <w:p w:rsidR="00467F69" w:rsidRPr="008B3655" w:rsidRDefault="00590055" w:rsidP="00590055">
      <w:pPr>
        <w:pStyle w:val="a4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0" w:name="_GoBack"/>
      <w:bookmarkEnd w:id="0"/>
      <w:r w:rsidRPr="008B3655">
        <w:rPr>
          <w:rFonts w:ascii="Bookman Old Style" w:hAnsi="Bookman Old Style" w:cs="Times New Roman"/>
          <w:b/>
          <w:sz w:val="28"/>
          <w:szCs w:val="28"/>
        </w:rPr>
        <w:t>Литература</w:t>
      </w:r>
    </w:p>
    <w:p w:rsidR="00590055" w:rsidRDefault="00590055" w:rsidP="00590055">
      <w:pPr>
        <w:pStyle w:val="a4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Воспитатели и дети: источники роста/под ред. ВА. Петровского, - М: АО АСПЕКТ Пресс, 1994. – с.71.</w:t>
      </w:r>
    </w:p>
    <w:p w:rsidR="00AC245E" w:rsidRPr="008B3655" w:rsidRDefault="00AC245E" w:rsidP="00AC245E">
      <w:pPr>
        <w:pStyle w:val="a4"/>
        <w:spacing w:line="360" w:lineRule="auto"/>
        <w:ind w:left="1080"/>
        <w:rPr>
          <w:rFonts w:ascii="Bookman Old Style" w:hAnsi="Bookman Old Style" w:cs="Times New Roman"/>
          <w:sz w:val="28"/>
          <w:szCs w:val="28"/>
        </w:rPr>
      </w:pPr>
    </w:p>
    <w:p w:rsidR="00590055" w:rsidRDefault="00590055" w:rsidP="00590055">
      <w:pPr>
        <w:pStyle w:val="a4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 xml:space="preserve">Иванова А.И. </w:t>
      </w:r>
      <w:proofErr w:type="gramStart"/>
      <w:r w:rsidRPr="008B3655">
        <w:rPr>
          <w:rFonts w:ascii="Bookman Old Style" w:hAnsi="Bookman Old Style" w:cs="Times New Roman"/>
          <w:sz w:val="28"/>
          <w:szCs w:val="28"/>
        </w:rPr>
        <w:t>Естественно-научные</w:t>
      </w:r>
      <w:proofErr w:type="gramEnd"/>
      <w:r w:rsidRPr="008B3655">
        <w:rPr>
          <w:rFonts w:ascii="Bookman Old Style" w:hAnsi="Bookman Old Style" w:cs="Times New Roman"/>
          <w:sz w:val="28"/>
          <w:szCs w:val="28"/>
        </w:rPr>
        <w:t xml:space="preserve"> наблюдения и эксперименты в детском саду человек. – М: ТЦ Сфера, 2005.</w:t>
      </w:r>
    </w:p>
    <w:p w:rsidR="00AC245E" w:rsidRPr="008B3655" w:rsidRDefault="00AC245E" w:rsidP="00AC245E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</w:p>
    <w:p w:rsidR="00412B6D" w:rsidRDefault="00412B6D" w:rsidP="00590055">
      <w:pPr>
        <w:pStyle w:val="a4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8"/>
          <w:szCs w:val="28"/>
        </w:rPr>
      </w:pPr>
      <w:proofErr w:type="spellStart"/>
      <w:r w:rsidRPr="008B3655">
        <w:rPr>
          <w:rFonts w:ascii="Bookman Old Style" w:hAnsi="Bookman Old Style" w:cs="Times New Roman"/>
          <w:sz w:val="28"/>
          <w:szCs w:val="28"/>
        </w:rPr>
        <w:t>Классен</w:t>
      </w:r>
      <w:proofErr w:type="spellEnd"/>
      <w:r w:rsidRPr="008B3655">
        <w:rPr>
          <w:rFonts w:ascii="Bookman Old Style" w:hAnsi="Bookman Old Style" w:cs="Times New Roman"/>
          <w:sz w:val="28"/>
          <w:szCs w:val="28"/>
        </w:rPr>
        <w:t xml:space="preserve"> И.М. Программа «Мы здоровью скажем – Да!»</w:t>
      </w:r>
    </w:p>
    <w:p w:rsidR="00AC245E" w:rsidRPr="008B3655" w:rsidRDefault="00AC245E" w:rsidP="00AC245E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</w:p>
    <w:p w:rsidR="00412B6D" w:rsidRDefault="00412B6D" w:rsidP="00412B6D">
      <w:pPr>
        <w:pStyle w:val="a4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Тридцать уроков здоровья Л.А. Обухова, 2002.</w:t>
      </w:r>
    </w:p>
    <w:p w:rsidR="00AC245E" w:rsidRPr="008B3655" w:rsidRDefault="00AC245E" w:rsidP="00AC245E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</w:p>
    <w:p w:rsidR="00412B6D" w:rsidRPr="008B3655" w:rsidRDefault="00412B6D" w:rsidP="00590055">
      <w:pPr>
        <w:pStyle w:val="a4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8"/>
          <w:szCs w:val="28"/>
        </w:rPr>
      </w:pPr>
      <w:r w:rsidRPr="008B3655">
        <w:rPr>
          <w:rFonts w:ascii="Bookman Old Style" w:hAnsi="Bookman Old Style" w:cs="Times New Roman"/>
          <w:sz w:val="28"/>
          <w:szCs w:val="28"/>
        </w:rPr>
        <w:t>Уроки здоровья для детей 5-8 лет. Л.Ф. Тихомирова, 2003.</w:t>
      </w:r>
    </w:p>
    <w:p w:rsidR="00D44545" w:rsidRPr="008B3655" w:rsidRDefault="00D44545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</w:p>
    <w:p w:rsidR="00A42787" w:rsidRPr="008B3655" w:rsidRDefault="00A42787" w:rsidP="00EC2ADA">
      <w:pPr>
        <w:pStyle w:val="a4"/>
        <w:spacing w:line="360" w:lineRule="auto"/>
        <w:rPr>
          <w:rFonts w:ascii="Bookman Old Style" w:hAnsi="Bookman Old Style" w:cs="Times New Roman"/>
          <w:sz w:val="28"/>
          <w:szCs w:val="28"/>
        </w:rPr>
      </w:pPr>
    </w:p>
    <w:sectPr w:rsidR="00A42787" w:rsidRPr="008B3655" w:rsidSect="00E02B01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755"/>
    <w:multiLevelType w:val="hybridMultilevel"/>
    <w:tmpl w:val="C4AA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0071"/>
    <w:multiLevelType w:val="hybridMultilevel"/>
    <w:tmpl w:val="8B0012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F42"/>
    <w:multiLevelType w:val="hybridMultilevel"/>
    <w:tmpl w:val="02E2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6549"/>
    <w:multiLevelType w:val="hybridMultilevel"/>
    <w:tmpl w:val="16007DBE"/>
    <w:lvl w:ilvl="0" w:tplc="20A2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684E"/>
    <w:multiLevelType w:val="hybridMultilevel"/>
    <w:tmpl w:val="BA82A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4CA"/>
    <w:multiLevelType w:val="hybridMultilevel"/>
    <w:tmpl w:val="A096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E1006"/>
    <w:multiLevelType w:val="hybridMultilevel"/>
    <w:tmpl w:val="D19CCF3A"/>
    <w:lvl w:ilvl="0" w:tplc="28CC8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737"/>
    <w:rsid w:val="00092BE4"/>
    <w:rsid w:val="000A36A3"/>
    <w:rsid w:val="001648C6"/>
    <w:rsid w:val="001871AE"/>
    <w:rsid w:val="00193481"/>
    <w:rsid w:val="00257571"/>
    <w:rsid w:val="002910EB"/>
    <w:rsid w:val="00412B6D"/>
    <w:rsid w:val="00467F69"/>
    <w:rsid w:val="00506122"/>
    <w:rsid w:val="00590055"/>
    <w:rsid w:val="005C733B"/>
    <w:rsid w:val="005F68E1"/>
    <w:rsid w:val="00800F0C"/>
    <w:rsid w:val="008B3655"/>
    <w:rsid w:val="0091499D"/>
    <w:rsid w:val="00A42787"/>
    <w:rsid w:val="00AC245E"/>
    <w:rsid w:val="00B75737"/>
    <w:rsid w:val="00C81E31"/>
    <w:rsid w:val="00D25F8E"/>
    <w:rsid w:val="00D36CFE"/>
    <w:rsid w:val="00D44545"/>
    <w:rsid w:val="00E02B01"/>
    <w:rsid w:val="00EC2ADA"/>
    <w:rsid w:val="00FC79AC"/>
    <w:rsid w:val="00FE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9D"/>
    <w:pPr>
      <w:ind w:left="720"/>
      <w:contextualSpacing/>
    </w:pPr>
  </w:style>
  <w:style w:type="paragraph" w:styleId="a4">
    <w:name w:val="No Spacing"/>
    <w:uiPriority w:val="1"/>
    <w:qFormat/>
    <w:rsid w:val="00EC2A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9D"/>
    <w:pPr>
      <w:ind w:left="720"/>
      <w:contextualSpacing/>
    </w:pPr>
  </w:style>
  <w:style w:type="paragraph" w:styleId="a4">
    <w:name w:val="No Spacing"/>
    <w:uiPriority w:val="1"/>
    <w:qFormat/>
    <w:rsid w:val="00EC2A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EEFC-5B2C-4BF5-B92A-B0CDA45C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20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2013-10-18T15:36:00Z</dcterms:created>
  <dcterms:modified xsi:type="dcterms:W3CDTF">2013-10-20T09:06:00Z</dcterms:modified>
</cp:coreProperties>
</file>