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94" w:rsidRPr="00FB2294" w:rsidRDefault="00FB2294" w:rsidP="00FB2294">
      <w:pPr>
        <w:jc w:val="center"/>
        <w:rPr>
          <w:b/>
          <w:sz w:val="24"/>
          <w:szCs w:val="24"/>
        </w:rPr>
      </w:pPr>
      <w:r w:rsidRPr="00FB2294">
        <w:rPr>
          <w:b/>
          <w:sz w:val="24"/>
          <w:szCs w:val="24"/>
        </w:rPr>
        <w:t xml:space="preserve">Тезисы к докладу по теме  </w:t>
      </w:r>
    </w:p>
    <w:p w:rsidR="00FB2294" w:rsidRPr="00FB2294" w:rsidRDefault="00FB2294" w:rsidP="00FB2294">
      <w:pPr>
        <w:jc w:val="center"/>
        <w:rPr>
          <w:b/>
          <w:sz w:val="24"/>
          <w:szCs w:val="24"/>
        </w:rPr>
      </w:pPr>
      <w:r w:rsidRPr="00FB2294">
        <w:rPr>
          <w:b/>
          <w:sz w:val="24"/>
          <w:szCs w:val="24"/>
        </w:rPr>
        <w:t>“Художественный образ и артефакты в романе И.А.Гончарова «Обломов».</w:t>
      </w:r>
    </w:p>
    <w:p w:rsidR="00FB2294" w:rsidRDefault="00FB2294" w:rsidP="00FB2294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FB2294">
        <w:rPr>
          <w:sz w:val="24"/>
          <w:szCs w:val="24"/>
        </w:rPr>
        <w:t xml:space="preserve"> И.А.Гончаров является одним из замечательных художников слова, воплотивший в своих произведениях жизнь и быт помещичьей усадьбы первой половины 19 века.</w:t>
      </w:r>
      <w:r w:rsidR="0056612E">
        <w:rPr>
          <w:sz w:val="24"/>
          <w:szCs w:val="24"/>
        </w:rPr>
        <w:t xml:space="preserve"> Являясь мастером точного и пластического воспроизведения художественной детали, писатель подобно Н.В.Гоголю, насыщает этими деталями свои сюжеты. </w:t>
      </w:r>
    </w:p>
    <w:p w:rsidR="0056612E" w:rsidRDefault="0056612E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Художественные детали, имеющие символический смысл, называются </w:t>
      </w:r>
      <w:r w:rsidRPr="007A3CB9">
        <w:rPr>
          <w:b/>
          <w:i/>
          <w:sz w:val="24"/>
          <w:szCs w:val="24"/>
        </w:rPr>
        <w:t>артефактами</w:t>
      </w:r>
      <w:r>
        <w:rPr>
          <w:sz w:val="24"/>
          <w:szCs w:val="24"/>
        </w:rPr>
        <w:t xml:space="preserve">, которые помогают </w:t>
      </w:r>
      <w:r w:rsidR="007A3CB9">
        <w:rPr>
          <w:sz w:val="24"/>
          <w:szCs w:val="24"/>
        </w:rPr>
        <w:t xml:space="preserve">автору </w:t>
      </w:r>
      <w:r>
        <w:rPr>
          <w:sz w:val="24"/>
          <w:szCs w:val="24"/>
        </w:rPr>
        <w:t>раскрыть художественные образы</w:t>
      </w:r>
      <w:r w:rsidR="007A3CB9">
        <w:rPr>
          <w:sz w:val="24"/>
          <w:szCs w:val="24"/>
        </w:rPr>
        <w:t xml:space="preserve"> своих героев, а через них свое видение действительности. Каждый артефакт в художественной системе романиста становится поэтически ощутимым.</w:t>
      </w:r>
    </w:p>
    <w:p w:rsidR="007A3CB9" w:rsidRDefault="007A3CB9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6C87">
        <w:rPr>
          <w:sz w:val="24"/>
          <w:szCs w:val="24"/>
        </w:rPr>
        <w:t>Используемые в художественных произведениях Гончарова артефакты достаточно разнообразны и с особой силой проявляются в романе «Обломов», помогая читателю создать картину мира автора.</w:t>
      </w:r>
    </w:p>
    <w:p w:rsidR="00B46C87" w:rsidRDefault="00B46C87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6541">
        <w:rPr>
          <w:sz w:val="24"/>
          <w:szCs w:val="24"/>
        </w:rPr>
        <w:t>Основными артефактами в романе «Обломов» являются на наш взгляд – халат, домашние туфли, поющая канарейка, заходящее за дом солнце, увядающая ветка сирени, непреодолимая гора, олицетворяющие жизнь главного героя произведения – Ильи Ильича Обломова.</w:t>
      </w:r>
    </w:p>
    <w:p w:rsidR="00791AA6" w:rsidRDefault="00791AA6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Халат и домашние мягкие удобные туфли символизируют типичный усадебный образ жизни Ильи Ильича, раскрывая нам его характер: спокойный, задумчивый и ленивый. Перед нами добрый, мечтательный ленивец</w:t>
      </w:r>
      <w:r w:rsidR="004C465D">
        <w:rPr>
          <w:sz w:val="24"/>
          <w:szCs w:val="24"/>
        </w:rPr>
        <w:t>, часто склонный к апатии, унынию. Халат и домашние туфли Ильи Ильича на наш взгляд должны быть красного и бежевого цвета. Красный цвет – это всегда у всех художников символ любви, что говорит о привлекательных чертах нашего героя, готового любить весь мир.</w:t>
      </w:r>
    </w:p>
    <w:p w:rsidR="00656541" w:rsidRDefault="00656541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7297">
        <w:rPr>
          <w:sz w:val="24"/>
          <w:szCs w:val="24"/>
        </w:rPr>
        <w:t>«…халат мягок и гибок,… он как послушный раб покоряется самомалейшему движению тела», в нем «нет деспотичности, скупости».</w:t>
      </w:r>
      <w:r w:rsidR="004C465D">
        <w:rPr>
          <w:sz w:val="24"/>
          <w:szCs w:val="24"/>
        </w:rPr>
        <w:t xml:space="preserve"> На протяжении почти всей </w:t>
      </w:r>
      <w:r w:rsidR="00E62FD4">
        <w:rPr>
          <w:sz w:val="24"/>
          <w:szCs w:val="24"/>
        </w:rPr>
        <w:t xml:space="preserve">своей </w:t>
      </w:r>
      <w:r w:rsidR="004C465D">
        <w:rPr>
          <w:sz w:val="24"/>
          <w:szCs w:val="24"/>
        </w:rPr>
        <w:t>жизни</w:t>
      </w:r>
      <w:r w:rsidR="00E62FD4">
        <w:rPr>
          <w:sz w:val="24"/>
          <w:szCs w:val="24"/>
        </w:rPr>
        <w:t xml:space="preserve"> Илья Ильич  не расстается со своим любимым халатом как самым близким как будто живым существом. Обломов любит свой халат точно так же, как и халат</w:t>
      </w:r>
      <w:r w:rsidR="00481194">
        <w:rPr>
          <w:sz w:val="24"/>
          <w:szCs w:val="24"/>
        </w:rPr>
        <w:t xml:space="preserve"> привязан к своему хозяину. Это единое неразрывное целое.</w:t>
      </w:r>
    </w:p>
    <w:p w:rsidR="00481194" w:rsidRDefault="00481194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Бежевый цвет домашних туфель не раздражает, а успокаивает хозяина, создает умиротворение, уют. «Туфли были длинные, мягкие и широкие,… когда он, не глядя, опускал ноги на пол, то непременно попадал в них сразу…». При </w:t>
      </w:r>
      <w:r w:rsidR="00482591">
        <w:rPr>
          <w:sz w:val="24"/>
          <w:szCs w:val="24"/>
        </w:rPr>
        <w:t>спускании ног с дивана на туфли со словами «Быть или не быть!», «Теперь или никогда!» создается комическая ситуация пробуждения самосознания Обломова на небольшой период времени</w:t>
      </w:r>
      <w:r w:rsidR="00C2703F">
        <w:rPr>
          <w:sz w:val="24"/>
          <w:szCs w:val="24"/>
        </w:rPr>
        <w:t xml:space="preserve">, потому что он впервые не попал ногой </w:t>
      </w:r>
      <w:proofErr w:type="gramStart"/>
      <w:r w:rsidR="00C2703F">
        <w:rPr>
          <w:sz w:val="24"/>
          <w:szCs w:val="24"/>
        </w:rPr>
        <w:t>в</w:t>
      </w:r>
      <w:proofErr w:type="gramEnd"/>
      <w:r w:rsidR="00C2703F">
        <w:rPr>
          <w:sz w:val="24"/>
          <w:szCs w:val="24"/>
        </w:rPr>
        <w:t xml:space="preserve"> туфель.</w:t>
      </w:r>
    </w:p>
    <w:p w:rsidR="00C2703F" w:rsidRDefault="00C2703F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 халат, и домашние туфли создают вместе с героем единое целое, дополняя друг друга. Убегая от халата и туфель, Обломов пробуждается на время от вечного сна, испытывая любовь к женщине</w:t>
      </w:r>
      <w:r w:rsidR="0056137D">
        <w:rPr>
          <w:sz w:val="24"/>
          <w:szCs w:val="24"/>
        </w:rPr>
        <w:t>, но сон уходящей Обломовки оказывается сильнее любви, требующей нового образа жизни.</w:t>
      </w:r>
    </w:p>
    <w:p w:rsidR="00420051" w:rsidRDefault="00420051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Важным артефактом в романе И.А.Гончарова является поющая канарейка, символизирующая спокойную красивую созерцательную жизнь Обломова без серьезных размышлений о трудностях жизни, о предстоящих делах. Канарейка в клетке </w:t>
      </w:r>
      <w:proofErr w:type="spellStart"/>
      <w:r>
        <w:rPr>
          <w:sz w:val="24"/>
          <w:szCs w:val="24"/>
        </w:rPr>
        <w:lastRenderedPageBreak/>
        <w:t>перекочевывается</w:t>
      </w:r>
      <w:proofErr w:type="spellEnd"/>
      <w:r>
        <w:rPr>
          <w:sz w:val="24"/>
          <w:szCs w:val="24"/>
        </w:rPr>
        <w:t xml:space="preserve"> из дома друга Обломова, такого же беспечного, в дом Агафьи Матвеевны Пшеницыной, заполненный</w:t>
      </w:r>
      <w:r w:rsidR="00096F5A">
        <w:rPr>
          <w:sz w:val="24"/>
          <w:szCs w:val="24"/>
        </w:rPr>
        <w:t xml:space="preserve"> культом еды, питья и сна.</w:t>
      </w:r>
    </w:p>
    <w:p w:rsidR="00096F5A" w:rsidRDefault="00096F5A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Не менее важным</w:t>
      </w:r>
      <w:r w:rsidR="00B01ECA">
        <w:rPr>
          <w:sz w:val="24"/>
          <w:szCs w:val="24"/>
        </w:rPr>
        <w:t xml:space="preserve"> артефактом в романе является образ заходящего за дом солнца, на которое ежедневно, засыпая, с грустью смотрит Илья Ильич, сожалея о напрасно потраченном времени и о бесцельно уходящей жизни.</w:t>
      </w:r>
    </w:p>
    <w:p w:rsidR="00B01ECA" w:rsidRDefault="00B01ECA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2F22">
        <w:rPr>
          <w:sz w:val="24"/>
          <w:szCs w:val="24"/>
        </w:rPr>
        <w:t>С символом солнца, вечно движущегося по замкнутому кругу, тесно связан артефакт – настенные часы, напоминающие Обломову о возможности активной жизни, о необходимости возрождения в нем иного, деятельного человека, способного по-новому жить и любить. Об этом свидетельствует артефакт – ветка сирени как символ прекрасной любви прекрасного цвета жизни. Однако Обломову не дано испытать поэзию любовного чувства до конца, поскольку между Ольгой и Ильей Ильичом возникает гора, которую невозможно уже преодолеть. Вместе с невозможностью преодоления горы</w:t>
      </w:r>
      <w:r w:rsidR="00D36ED6">
        <w:rPr>
          <w:sz w:val="24"/>
          <w:szCs w:val="24"/>
        </w:rPr>
        <w:t xml:space="preserve"> как символа жизненных препятствий на пути к истинному счастью, увядает и ветка сирени, то есть любовь.</w:t>
      </w:r>
    </w:p>
    <w:p w:rsidR="00FC21F3" w:rsidRDefault="00FC21F3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Таким образом, артефакты являются неотъемлемой частью содержания романа «Обломов», позволяющего наметить основные черты характера Ильи Ильича, которые толкуются в настоящее время по-разному. Тем не менее</w:t>
      </w:r>
      <w:r w:rsidR="00A7189B">
        <w:rPr>
          <w:sz w:val="24"/>
          <w:szCs w:val="24"/>
        </w:rPr>
        <w:t>,</w:t>
      </w:r>
      <w:r>
        <w:rPr>
          <w:sz w:val="24"/>
          <w:szCs w:val="24"/>
        </w:rPr>
        <w:t xml:space="preserve"> мы выделяем в качестве основных следующие черты Обломова:  мягкость и открытость характера; несерьезность отношения к труду, к активной деятельности; стремление к мечтательности и созерцательности; страх перед истинной любовью; сожаление о напрасно прожитой жизни.</w:t>
      </w:r>
    </w:p>
    <w:p w:rsidR="00FC21F3" w:rsidRPr="00FB2294" w:rsidRDefault="00FC21F3" w:rsidP="00FB22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Таким образом, символы-артефакты позволяют более четко и выразительно выделить основные черты трагического характера Ильи Ильича Обломова, как типичного представителя уходящей </w:t>
      </w:r>
      <w:proofErr w:type="spellStart"/>
      <w:r>
        <w:rPr>
          <w:sz w:val="24"/>
          <w:szCs w:val="24"/>
        </w:rPr>
        <w:t>усадебно</w:t>
      </w:r>
      <w:proofErr w:type="spellEnd"/>
      <w:r>
        <w:rPr>
          <w:sz w:val="24"/>
          <w:szCs w:val="24"/>
        </w:rPr>
        <w:t>-помещичьей жизни.</w:t>
      </w:r>
    </w:p>
    <w:sectPr w:rsidR="00FC21F3" w:rsidRPr="00FB2294" w:rsidSect="0092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94"/>
    <w:rsid w:val="00096F5A"/>
    <w:rsid w:val="00232F22"/>
    <w:rsid w:val="00420051"/>
    <w:rsid w:val="00481194"/>
    <w:rsid w:val="00482591"/>
    <w:rsid w:val="004C465D"/>
    <w:rsid w:val="0056137D"/>
    <w:rsid w:val="0056612E"/>
    <w:rsid w:val="00656541"/>
    <w:rsid w:val="00791AA6"/>
    <w:rsid w:val="007A3CB9"/>
    <w:rsid w:val="00820D70"/>
    <w:rsid w:val="0092453A"/>
    <w:rsid w:val="00A7189B"/>
    <w:rsid w:val="00B01ECA"/>
    <w:rsid w:val="00B46C87"/>
    <w:rsid w:val="00BA7297"/>
    <w:rsid w:val="00C2703F"/>
    <w:rsid w:val="00C55138"/>
    <w:rsid w:val="00D36ED6"/>
    <w:rsid w:val="00E62FD4"/>
    <w:rsid w:val="00FB2294"/>
    <w:rsid w:val="00F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16</cp:revision>
  <dcterms:created xsi:type="dcterms:W3CDTF">2009-04-04T10:46:00Z</dcterms:created>
  <dcterms:modified xsi:type="dcterms:W3CDTF">2012-10-21T20:09:00Z</dcterms:modified>
</cp:coreProperties>
</file>