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3D" w:rsidRPr="00820654" w:rsidRDefault="007B5A3D" w:rsidP="007B5A3D">
      <w:pPr>
        <w:spacing w:line="36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45"/>
          <w:szCs w:val="45"/>
          <w:lang w:val="ru-RU" w:eastAsia="ru-RU" w:bidi="ar-SA"/>
        </w:rPr>
      </w:pPr>
      <w:r w:rsidRPr="00820654">
        <w:rPr>
          <w:rFonts w:ascii="Arial" w:eastAsia="Times New Roman" w:hAnsi="Arial" w:cs="Arial"/>
          <w:b/>
          <w:bCs/>
          <w:i/>
          <w:color w:val="FF0000"/>
          <w:kern w:val="36"/>
          <w:sz w:val="45"/>
          <w:szCs w:val="45"/>
          <w:lang w:val="ru-RU" w:eastAsia="ru-RU" w:bidi="ar-SA"/>
        </w:rPr>
        <w:t>«ВОСПИТАНИЕ НАВЫКОВ КУЛЬТУРЫ ПОВЕДЕНИЯ И ОБЩЕНИЯ».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noProof/>
          <w:sz w:val="40"/>
          <w:szCs w:val="40"/>
          <w:lang w:val="ru-RU" w:eastAsia="ru-RU" w:bidi="ar-SA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076325"/>
            <wp:effectExtent l="19050" t="0" r="9525" b="0"/>
            <wp:wrapSquare wrapText="bothSides"/>
            <wp:docPr id="2" name="Рисунок 2" descr="http://73.tvoysadik.ru/images/I8d0bcb853b8b1fda21d8815cfbdc0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3.tvoysadik.ru/images/I8d0bcb853b8b1fda21d8815cfbdc01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 детском саду маленькому ребёнку прививают навыки, которые связаны с выполнением режима, с самообслуживанием и гигиеническими требованиями. Он должен освоить необходимый порядок действий и их характер в каждой конкретной ситуации, иначе у него не выработается положительный стереотип поведения.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Например, воспитанников детского сада знакомят со следующими правилами: как вести себя на занятиях; как вести себя на улице, в транспорте; как вести себя во время разговора с взрослыми и сверстниками; правила вежливости и т.д. Чтобы руководствоваться ими, ребёнку недостаточно знать. Важно, чтобы в семье выполнение этих правил было обязательным.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Если родители требуют, чтобы ребёнок благодарил за услугу, вежливо обращался с просьбой, убирал за собой вещи и игрушки, то эти действия, повторяясь ежедневно, из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обязательных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совершаемых под влиянием взрослого, постепенно превращаются в привычные, вытекающие из внутренней необходимости поступать именно так, а не иначе.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Полезно упражнять детей в выполнении правил и в естественных, и в специально создаваемых ситуациях. Использовать для этого различные поручения, задания, игры.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Только убедившись в том, что ребёнок знает и понимает правила, можно требовать от него соответствующих форм поведения. Чем младше ребёнок, тем меньше он способен контролировать своё поведение, помнить и выполнять правила. Поэтому взрослый постоянно напоминает ему об </w:t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>их выполнении: «Сейчас разденемся, аккуратно сложим свои вещи в шкаф и пойдём умываться. Ты помнишь, что нужно сделать перед мытьём рук, чтобы не замочить рукава?» подсказывая как надо поступить, он как бы программирует эти действия, предотвращая отрицательные проявления.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Дети среднего и старшего возраста не нуждаются в частых напоминаниях, они многое знают и умеют. Руководя поведением детей, приходится прибегать и к замечаниям. Как делать замечания, чтобы они не вызывали сопротивления?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Здесь важны такт и доброжелательность взрослого, учёт индивидуальных особенностей детей, конкретной ситуации.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В одном случае можно мягко, но требовательным тоном, не допускающим возражений, сказать: «Так не обращаются к старшим! Полагается называть взрослых на «вы»».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другом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– сделать замечание: «Как же ты так мог? Это не похоже на тебя». В третьем – воздержаться от замечания, но при случае напомнить: «Ты вёл себя не хорошо. Мне пришлось краснеть за тебя». В четвёртом – спросить: «Как ты думаешь, ты хорошо себя вёл?» Любое воздействие – приказ или указание, запрет или просьба, совет или напоминание, предупреждение или отказ – должно опираться на сознание ребёнка, предусматривать уважение к нему, как к развивающейся личности.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Маленькие дети не всегда способны вникать в суть объяснений, а обычные требования иногда не доходят до них. В таких случаях родителям необходимо рекомендовать игровые приёмы.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Волшебное воздействие оказывают на детей юмористические стихи Г. </w:t>
      </w:r>
      <w:proofErr w:type="spell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Ладонщикова</w:t>
      </w:r>
      <w:proofErr w:type="spell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из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книги «Про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знакомые дела». Кому хочется слышать намёк на неопрятность?!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>Я под краном руки мыла,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А лицо помыть забыла,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Увидал меня </w:t>
      </w:r>
      <w:proofErr w:type="spell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Трезор</w:t>
      </w:r>
      <w:proofErr w:type="spell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Зарычал: «Какой позор!»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Родителям рекомендуют использовать и такие произведения, как «</w:t>
      </w:r>
      <w:proofErr w:type="spell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Мойдодыр</w:t>
      </w:r>
      <w:proofErr w:type="spell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», «</w:t>
      </w:r>
      <w:proofErr w:type="spell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Федорино</w:t>
      </w:r>
      <w:proofErr w:type="spell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горе» К.И. Чуковского, «Девочка чумазая» А.П. </w:t>
      </w:r>
      <w:proofErr w:type="spell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Барто</w:t>
      </w:r>
      <w:proofErr w:type="spell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 «Что такое хорошо, что такое плохо» В.В. Маяковского, «Неумейка» Я. Акима и многие другие.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Так же детям можно прочитать стихи, например: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Добрые слова не лень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Повторять мне трижды в день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Только выйду за ворота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Всем идущим на работу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Кузнецу, ткачу, врачу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« С добрым утром» - я кричу.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«Добрый день» - кричу я вслед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Всем идущим на обед.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«Добрый вечер» - так встречаю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Всех домой спешащих к чаю.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 Где же твое здравствуй?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- Взял петух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горластый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-Где твое спасибо?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 Проглотила рыба.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 А скажи, пожалуйста,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Где твое</w:t>
      </w:r>
      <w:r w:rsidR="00141946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</w:t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</w:t>
      </w:r>
      <w:r w:rsidR="00141946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«</w:t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пожалуйста</w:t>
      </w:r>
      <w:r w:rsidR="00141946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»</w:t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?</w:t>
      </w:r>
    </w:p>
    <w:p w:rsidR="007B5A3D" w:rsidRPr="00820654" w:rsidRDefault="00FE4EB2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7784465</wp:posOffset>
            </wp:positionV>
            <wp:extent cx="1943100" cy="1428750"/>
            <wp:effectExtent l="19050" t="0" r="0" b="0"/>
            <wp:wrapSquare wrapText="bothSides"/>
            <wp:docPr id="4" name="Рисунок 4" descr="http://im3-tub-ru.yandex.net/i?id=346820763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346820763-50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3D"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 Пробежал сердитый пес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И «пожалуйста» унес.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 Ну, тогда, прощай!</w:t>
      </w:r>
      <w:r w:rsidR="00141946" w:rsidRPr="00141946">
        <w:t xml:space="preserve"> 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-Куда ты? Отвернулись все ребята.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Не хотят со мной дружить.</w:t>
      </w:r>
    </w:p>
    <w:p w:rsidR="007B5A3D" w:rsidRPr="00820654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Что мне делать? Как мне быть?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lastRenderedPageBreak/>
        <w:t>Хорошо действуют на ребёнка к месту сказанные шутки, прибаутки, загадки. Дети легко запоминают и часто сами употребляют пословицы.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Детям  дошкольного возраста полезно раскрывать нравственный смысл отдельных правил. Они уже способны понять, что правила необходимо выполнять, так как в них заложено уважение к труду взрослых, к покою, удобству, отдыху окружающих и т.д.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Родители должны помочь уяснить, почему воспитанный человек поступает так, а не иначе.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Руководя поведением детей, важно подходить к этому творчески, что проявляется в умении понимать ребёнка и находить решения в выборе средств воздействия. В любом случае, взрослый должен предвидеть реакцию на избираемый им метод воздействия. Детей застенчивых приходится подбадривать, терпеливо напоминать о соблюдении правил: «Не забудь поблагодарить», «Поздоровайся так, чтобы тебя все слышали». Такие дети особенно нуждаются в поощрении добрым словом, являющимся стимулом самоутверждения, преодоления робости.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Капризные, упрямые - лучше реагируют на игровые приёмы, добрую шутку, </w:t>
      </w:r>
      <w:proofErr w:type="spell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потешку</w:t>
      </w:r>
      <w:proofErr w:type="spell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.</w:t>
      </w:r>
      <w:proofErr w:type="gramEnd"/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Для прочного усвоения знаний необходим 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контроль за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поведением ребёнка в игровой, учебной, трудовой деятельности, в повседневной жизни, в общении со сверстниками и взрослыми. Однако</w:t>
      </w:r>
      <w:proofErr w:type="gramStart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,</w:t>
      </w:r>
      <w:proofErr w:type="gramEnd"/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контроль не должен быть навязчи</w:t>
      </w:r>
      <w:r w:rsidR="00141946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вым, с указаниями типа: «Так не </w:t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полага</w:t>
      </w:r>
      <w:r w:rsidR="00141946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ется», «Извинись», «Уступи»</w:t>
      </w: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и т.д.</w:t>
      </w:r>
    </w:p>
    <w:p w:rsidR="007B5A3D" w:rsidRPr="00820654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820654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Руководство поведением детей должно сочетаться с предоставлением им разумной самостоятельности. Когда они овладеют правилами культуры поведения и общения, то будут вести себя так, как их учили, и в отсутствии взрослого.</w:t>
      </w:r>
    </w:p>
    <w:p w:rsidR="007B5A3D" w:rsidRPr="007B5A3D" w:rsidRDefault="007B5A3D" w:rsidP="007B5A3D">
      <w:pPr>
        <w:spacing w:line="360" w:lineRule="atLeast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ru-RU" w:eastAsia="ru-RU" w:bidi="ar-SA"/>
        </w:rPr>
        <w:lastRenderedPageBreak/>
        <w:t>Правила культуры общения: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 xml:space="preserve">1. Пользуйся словами вежливого обращения: </w:t>
      </w:r>
      <w:proofErr w:type="gramStart"/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«Здравствуйте», «До свидания», «Пожалуйста», «Будьте добры», «Извините», «Спасибо», «Благодарю», «Разрешите войти» и др.</w:t>
      </w:r>
      <w:proofErr w:type="gramEnd"/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2. Будь приветлив и вежлив со всеми взрослыми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3. Не перебивай взрослых, не вмешивайся в их разговор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4. На улице, дома, в детском саду, в транспорте и других общественных местах говори спокойно, негромко; веди себя сдержанно, не требуй к себе особого внимания. Не ешь во время спектакля. Демонстрации кинофильма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5. Умей выслушать товарища, не перебивая его .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6. С уважением относись к труду и отдыху старших, не мешай взрослым, не шуми, не капризничай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7. Уступай в транспорте место взрослым и малышам.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8. Подай стул или уступи место вошедшему взрослому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9. Подними и вежливо подай обронённый кем-то предмет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10. Мальчикам: пропускай вперёд девочек в транспорт, в помещение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11. Помоги малышу или сверстнику надеть пальто, застегнуться, повязать шарф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12. Делись с товарищами игрушками, книгами; играй дружно;</w:t>
      </w:r>
    </w:p>
    <w:p w:rsidR="007B5A3D" w:rsidRPr="007B5A3D" w:rsidRDefault="007B5A3D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13. Умей признать, что был неправ</w:t>
      </w:r>
    </w:p>
    <w:p w:rsidR="007B5A3D" w:rsidRPr="007B5A3D" w:rsidRDefault="00141946" w:rsidP="007B5A3D">
      <w:pPr>
        <w:spacing w:line="360" w:lineRule="atLeast"/>
        <w:ind w:firstLine="0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3941445</wp:posOffset>
            </wp:positionH>
            <wp:positionV relativeFrom="margin">
              <wp:align>bottom</wp:align>
            </wp:positionV>
            <wp:extent cx="1962150" cy="1428750"/>
            <wp:effectExtent l="19050" t="0" r="0" b="0"/>
            <wp:wrapSquare wrapText="bothSides"/>
            <wp:docPr id="1" name="Рисунок 1" descr="http://im5-tub-ru.yandex.net/i?id=126580437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26580437-2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3D" w:rsidRPr="007B5A3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ru-RU" w:eastAsia="ru-RU" w:bidi="ar-SA"/>
        </w:rPr>
        <w:t>14. Старайся уступить товарищу в споре, игре, помочь ему договориться с ним.</w:t>
      </w:r>
    </w:p>
    <w:p w:rsidR="000F277D" w:rsidRPr="007B5A3D" w:rsidRDefault="00FE4EB2">
      <w:pPr>
        <w:rPr>
          <w:lang w:val="ru-RU"/>
        </w:rPr>
      </w:pPr>
    </w:p>
    <w:sectPr w:rsidR="000F277D" w:rsidRPr="007B5A3D" w:rsidSect="00141946">
      <w:pgSz w:w="11906" w:h="16838"/>
      <w:pgMar w:top="851" w:right="850" w:bottom="709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3D"/>
    <w:rsid w:val="00141946"/>
    <w:rsid w:val="00330F20"/>
    <w:rsid w:val="00367121"/>
    <w:rsid w:val="00517C17"/>
    <w:rsid w:val="00543581"/>
    <w:rsid w:val="005D7961"/>
    <w:rsid w:val="006B2168"/>
    <w:rsid w:val="006F3A02"/>
    <w:rsid w:val="007B5A3D"/>
    <w:rsid w:val="007D0E64"/>
    <w:rsid w:val="007E4F8C"/>
    <w:rsid w:val="00842BA9"/>
    <w:rsid w:val="009173F4"/>
    <w:rsid w:val="00C31258"/>
    <w:rsid w:val="00CE066B"/>
    <w:rsid w:val="00EE0CFA"/>
    <w:rsid w:val="00FE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3D"/>
  </w:style>
  <w:style w:type="paragraph" w:styleId="1">
    <w:name w:val="heading 1"/>
    <w:basedOn w:val="a"/>
    <w:next w:val="a"/>
    <w:link w:val="10"/>
    <w:uiPriority w:val="9"/>
    <w:qFormat/>
    <w:rsid w:val="003671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12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712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712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6712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36712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6712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2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2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71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6712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6712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6712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6712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6712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6712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712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712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1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671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6712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12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67121"/>
    <w:rPr>
      <w:b/>
      <w:bCs/>
      <w:spacing w:val="0"/>
    </w:rPr>
  </w:style>
  <w:style w:type="character" w:styleId="a9">
    <w:name w:val="Emphasis"/>
    <w:uiPriority w:val="20"/>
    <w:qFormat/>
    <w:rsid w:val="0036712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6712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67121"/>
  </w:style>
  <w:style w:type="paragraph" w:styleId="ac">
    <w:name w:val="List Paragraph"/>
    <w:basedOn w:val="a"/>
    <w:uiPriority w:val="34"/>
    <w:qFormat/>
    <w:rsid w:val="00367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1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671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6712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6712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6712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6712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6712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6712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6712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6712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419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2014-04-27T15:53:00Z</dcterms:created>
  <dcterms:modified xsi:type="dcterms:W3CDTF">2014-04-27T16:20:00Z</dcterms:modified>
</cp:coreProperties>
</file>