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26" w:rsidRDefault="00082F26" w:rsidP="00082F26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предметно – развивающей среды в старшей группе</w:t>
      </w:r>
    </w:p>
    <w:p w:rsidR="00082F26" w:rsidRDefault="00082F26" w:rsidP="00082F26">
      <w:pPr>
        <w:pStyle w:val="a3"/>
        <w:spacing w:line="276" w:lineRule="auto"/>
        <w:jc w:val="both"/>
        <w:rPr>
          <w:sz w:val="28"/>
          <w:szCs w:val="28"/>
        </w:rPr>
      </w:pPr>
    </w:p>
    <w:p w:rsidR="00082F26" w:rsidRDefault="00082F26" w:rsidP="00082F26">
      <w:pPr>
        <w:pStyle w:val="a3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Стремлюсь </w:t>
      </w:r>
      <w:r>
        <w:rPr>
          <w:color w:val="000000"/>
          <w:sz w:val="28"/>
          <w:szCs w:val="28"/>
          <w:shd w:val="clear" w:color="auto" w:fill="FFFFFF"/>
        </w:rPr>
        <w:t xml:space="preserve">рационально организовать развивающее пространство своей группы.  При формировании предметно  - развивающей среды учитываю  принципы её построения, рекомендованные Федеральными государственными требованиями. </w:t>
      </w:r>
      <w:r>
        <w:rPr>
          <w:sz w:val="28"/>
          <w:szCs w:val="28"/>
          <w:shd w:val="clear" w:color="auto" w:fill="FFFFFF"/>
        </w:rPr>
        <w:t xml:space="preserve">Предметно - развивающую среду в группе организую так, чтобы каждый ребёнок имел возможность заниматься любимым делом. </w:t>
      </w:r>
      <w:r>
        <w:rPr>
          <w:color w:val="000000"/>
          <w:sz w:val="28"/>
          <w:szCs w:val="28"/>
          <w:shd w:val="clear" w:color="auto" w:fill="FFFFFF"/>
        </w:rPr>
        <w:t xml:space="preserve">Чтобы дать возможность наиболее эффективно развивать индивидуальность каждого ребёнка с учётом его склонностей, интересов, уровня активности. Центры активности наполняю материалами, стимулирующими познавательную, эмоциональную, двигательную деятельность детей. </w:t>
      </w:r>
      <w:r>
        <w:rPr>
          <w:sz w:val="28"/>
          <w:szCs w:val="28"/>
          <w:shd w:val="clear" w:color="auto" w:fill="FFFFFF"/>
        </w:rPr>
        <w:t xml:space="preserve"> В группе организованы центры, которые позволяют детям объединиться подгруппами по общим интересам: </w:t>
      </w:r>
    </w:p>
    <w:p w:rsidR="00082F26" w:rsidRDefault="00082F26" w:rsidP="00082F26">
      <w:pPr>
        <w:pStyle w:val="a3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082F26" w:rsidRPr="00F23E78" w:rsidRDefault="00082F26" w:rsidP="00D518D3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D518D3">
        <w:rPr>
          <w:b/>
          <w:color w:val="000000"/>
          <w:sz w:val="28"/>
          <w:szCs w:val="28"/>
        </w:rPr>
        <w:t>центр познавательного развития</w:t>
      </w:r>
      <w:r w:rsidRPr="00D518D3">
        <w:rPr>
          <w:color w:val="000000"/>
          <w:sz w:val="28"/>
          <w:szCs w:val="28"/>
        </w:rPr>
        <w:t xml:space="preserve">  (занимательная математика, развитие речи), </w:t>
      </w:r>
      <w:r w:rsidRPr="00D518D3">
        <w:rPr>
          <w:rStyle w:val="c0"/>
          <w:sz w:val="28"/>
          <w:szCs w:val="28"/>
          <w:shd w:val="clear" w:color="auto" w:fill="FFFFFF"/>
        </w:rPr>
        <w:t>наряду с художественной литературой в книжном уголке  представлена</w:t>
      </w:r>
      <w:r w:rsidRPr="00D518D3">
        <w:rPr>
          <w:rStyle w:val="apple-converted-space"/>
          <w:sz w:val="28"/>
          <w:szCs w:val="28"/>
          <w:shd w:val="clear" w:color="auto" w:fill="FFFFFF"/>
        </w:rPr>
        <w:t> </w:t>
      </w:r>
      <w:r w:rsidRPr="00D518D3">
        <w:rPr>
          <w:rStyle w:val="c0"/>
          <w:sz w:val="28"/>
          <w:szCs w:val="28"/>
          <w:shd w:val="clear" w:color="auto" w:fill="FFFFFF"/>
        </w:rPr>
        <w:t>справочная, познавательная литература, общие и тематические энциклопедии для дошкольников</w:t>
      </w:r>
      <w:r w:rsidRPr="00D518D3">
        <w:rPr>
          <w:color w:val="000000"/>
          <w:sz w:val="28"/>
          <w:szCs w:val="28"/>
        </w:rPr>
        <w:t xml:space="preserve">, </w:t>
      </w:r>
      <w:r w:rsidRPr="00D518D3">
        <w:rPr>
          <w:color w:val="000000"/>
          <w:sz w:val="28"/>
          <w:szCs w:val="28"/>
          <w:shd w:val="clear" w:color="auto" w:fill="FFFFFF"/>
        </w:rPr>
        <w:t>печатные буквы, игры со словами,  книги с крупным шри</w:t>
      </w:r>
      <w:r w:rsidR="00D518D3" w:rsidRPr="00D518D3">
        <w:rPr>
          <w:color w:val="000000"/>
          <w:sz w:val="28"/>
          <w:szCs w:val="28"/>
          <w:shd w:val="clear" w:color="auto" w:fill="FFFFFF"/>
        </w:rPr>
        <w:t>фтом.</w:t>
      </w:r>
      <w:r w:rsidR="00F23E78">
        <w:rPr>
          <w:sz w:val="28"/>
          <w:szCs w:val="28"/>
        </w:rPr>
        <w:t xml:space="preserve"> </w:t>
      </w:r>
      <w:r w:rsidR="00D518D3" w:rsidRPr="00F23E78">
        <w:rPr>
          <w:color w:val="000000"/>
          <w:sz w:val="28"/>
          <w:szCs w:val="28"/>
          <w:shd w:val="clear" w:color="auto" w:fill="FFFFFF"/>
        </w:rPr>
        <w:t xml:space="preserve">В </w:t>
      </w:r>
      <w:r w:rsidRPr="00F23E78">
        <w:rPr>
          <w:color w:val="000000"/>
          <w:sz w:val="28"/>
          <w:szCs w:val="28"/>
          <w:shd w:val="clear" w:color="auto" w:fill="FFFFFF"/>
        </w:rPr>
        <w:t xml:space="preserve"> уголке математики </w:t>
      </w:r>
      <w:r w:rsidRPr="00F23E7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- </w:t>
      </w:r>
      <w:r w:rsidRPr="00F23E78">
        <w:rPr>
          <w:rStyle w:val="c0"/>
          <w:sz w:val="28"/>
          <w:szCs w:val="28"/>
          <w:shd w:val="clear" w:color="auto" w:fill="FFFFFF"/>
        </w:rPr>
        <w:t>дидактические, развивающие и логико-математические игры, направленные на</w:t>
      </w:r>
      <w:r w:rsidRPr="00F23E78">
        <w:rPr>
          <w:rStyle w:val="apple-converted-space"/>
          <w:sz w:val="28"/>
          <w:szCs w:val="28"/>
          <w:shd w:val="clear" w:color="auto" w:fill="FFFFFF"/>
        </w:rPr>
        <w:t> </w:t>
      </w:r>
      <w:r w:rsidRPr="00F23E78">
        <w:rPr>
          <w:rStyle w:val="c0"/>
          <w:sz w:val="28"/>
          <w:szCs w:val="28"/>
          <w:shd w:val="clear" w:color="auto" w:fill="FFFFFF"/>
        </w:rPr>
        <w:t xml:space="preserve">развитие логического действия сравнения, логических операций классификации, </w:t>
      </w:r>
      <w:proofErr w:type="spellStart"/>
      <w:r w:rsidRPr="00F23E78">
        <w:rPr>
          <w:rStyle w:val="c0"/>
          <w:sz w:val="28"/>
          <w:szCs w:val="28"/>
          <w:shd w:val="clear" w:color="auto" w:fill="FFFFFF"/>
        </w:rPr>
        <w:t>сериации</w:t>
      </w:r>
      <w:proofErr w:type="spellEnd"/>
      <w:r w:rsidRPr="00F23E78">
        <w:rPr>
          <w:rStyle w:val="c0"/>
          <w:sz w:val="28"/>
          <w:szCs w:val="28"/>
          <w:shd w:val="clear" w:color="auto" w:fill="FFFFFF"/>
        </w:rPr>
        <w:t>, узнавание по описанию, воссоздание, преобразование, ориентировку по схеме, модели; на осуществление контрольно-проверочных действий</w:t>
      </w:r>
      <w:r w:rsidRPr="00F23E78">
        <w:rPr>
          <w:rStyle w:val="apple-converted-space"/>
          <w:sz w:val="28"/>
          <w:szCs w:val="28"/>
          <w:shd w:val="clear" w:color="auto" w:fill="FFFFFF"/>
        </w:rPr>
        <w:t> </w:t>
      </w:r>
      <w:r w:rsidRPr="00F23E78">
        <w:rPr>
          <w:rStyle w:val="c0"/>
          <w:sz w:val="28"/>
          <w:szCs w:val="28"/>
          <w:shd w:val="clear" w:color="auto" w:fill="FFFFFF"/>
        </w:rPr>
        <w:t>(«Так бывает?», «Найди ошибки художника»);</w:t>
      </w:r>
      <w:r w:rsidRPr="00F23E78">
        <w:rPr>
          <w:rStyle w:val="apple-converted-space"/>
          <w:sz w:val="28"/>
          <w:szCs w:val="28"/>
          <w:shd w:val="clear" w:color="auto" w:fill="FFFFFF"/>
        </w:rPr>
        <w:t> </w:t>
      </w:r>
      <w:r w:rsidRPr="00F23E78">
        <w:rPr>
          <w:rStyle w:val="c0"/>
          <w:sz w:val="28"/>
          <w:szCs w:val="28"/>
          <w:shd w:val="clear" w:color="auto" w:fill="FFFFFF"/>
        </w:rPr>
        <w:t>на следование и чередование</w:t>
      </w:r>
      <w:r w:rsidRPr="00F23E78">
        <w:rPr>
          <w:rStyle w:val="apple-converted-space"/>
          <w:sz w:val="28"/>
          <w:szCs w:val="28"/>
          <w:shd w:val="clear" w:color="auto" w:fill="FFFFFF"/>
        </w:rPr>
        <w:t> </w:t>
      </w:r>
      <w:r w:rsidRPr="00F23E78">
        <w:rPr>
          <w:rStyle w:val="c0"/>
          <w:sz w:val="28"/>
          <w:szCs w:val="28"/>
          <w:shd w:val="clear" w:color="auto" w:fill="FFFFFF"/>
        </w:rPr>
        <w:t>и др.   Для развития логики  есть</w:t>
      </w:r>
      <w:r w:rsidRPr="00F23E78">
        <w:rPr>
          <w:rStyle w:val="apple-converted-space"/>
          <w:sz w:val="28"/>
          <w:szCs w:val="28"/>
          <w:shd w:val="clear" w:color="auto" w:fill="FFFFFF"/>
        </w:rPr>
        <w:t> </w:t>
      </w:r>
      <w:r w:rsidRPr="00F23E78">
        <w:rPr>
          <w:rStyle w:val="c0"/>
          <w:sz w:val="28"/>
          <w:szCs w:val="28"/>
          <w:shd w:val="clear" w:color="auto" w:fill="FFFFFF"/>
        </w:rPr>
        <w:t>игры: «Логический поезд», «Логический домик», «Четвертый лишний»,  «Найди отличия».  Имеются тетради на печатной основе, игры на развитие умений счетной и вычислительной деятельности, направленные также на развитие психических процессов, в особенности внимания, памяти, мышления.</w:t>
      </w:r>
    </w:p>
    <w:p w:rsidR="00082F26" w:rsidRPr="00082F26" w:rsidRDefault="00082F26" w:rsidP="00082F26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82F26">
        <w:rPr>
          <w:b/>
          <w:sz w:val="28"/>
          <w:szCs w:val="28"/>
        </w:rPr>
        <w:t xml:space="preserve">центр  художественно - эстетического развития </w:t>
      </w:r>
      <w:r w:rsidRPr="00082F26">
        <w:rPr>
          <w:sz w:val="28"/>
          <w:szCs w:val="28"/>
        </w:rPr>
        <w:t xml:space="preserve">представляется средствами для </w:t>
      </w:r>
      <w:proofErr w:type="spellStart"/>
      <w:r w:rsidRPr="00082F26">
        <w:rPr>
          <w:sz w:val="28"/>
          <w:szCs w:val="28"/>
        </w:rPr>
        <w:t>изодеятельности</w:t>
      </w:r>
      <w:proofErr w:type="spellEnd"/>
      <w:r w:rsidRPr="00082F26">
        <w:rPr>
          <w:sz w:val="28"/>
          <w:szCs w:val="28"/>
        </w:rPr>
        <w:t>, детской художественной литературы, детскими музыкальными инструментами, ''полочкой красоты", образцами произведений декоративно-прикладного искусства</w:t>
      </w:r>
      <w:r w:rsidRPr="00082F26">
        <w:rPr>
          <w:sz w:val="28"/>
          <w:szCs w:val="28"/>
        </w:rPr>
        <w:t xml:space="preserve">. </w:t>
      </w:r>
      <w:r w:rsidRPr="00082F26">
        <w:rPr>
          <w:sz w:val="28"/>
          <w:szCs w:val="28"/>
        </w:rPr>
        <w:t xml:space="preserve">В центре творческой деятельности имеется: </w:t>
      </w:r>
    </w:p>
    <w:p w:rsidR="00082F26" w:rsidRDefault="00082F26" w:rsidP="00082F26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082F26">
        <w:rPr>
          <w:sz w:val="28"/>
          <w:szCs w:val="28"/>
        </w:rPr>
        <w:t xml:space="preserve">- </w:t>
      </w:r>
      <w:r w:rsidRPr="00082F26">
        <w:rPr>
          <w:sz w:val="28"/>
          <w:szCs w:val="28"/>
        </w:rPr>
        <w:t>разнообр</w:t>
      </w:r>
      <w:r>
        <w:rPr>
          <w:sz w:val="28"/>
          <w:szCs w:val="28"/>
        </w:rPr>
        <w:t>азный демонстрационный материал;</w:t>
      </w:r>
      <w:proofErr w:type="gramEnd"/>
    </w:p>
    <w:p w:rsidR="00082F26" w:rsidRPr="00082F26" w:rsidRDefault="00082F26" w:rsidP="00082F26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82F26">
        <w:rPr>
          <w:sz w:val="28"/>
          <w:szCs w:val="28"/>
        </w:rPr>
        <w:t xml:space="preserve"> р</w:t>
      </w:r>
      <w:r w:rsidRPr="00082F26">
        <w:rPr>
          <w:sz w:val="28"/>
          <w:szCs w:val="28"/>
        </w:rPr>
        <w:t>азличные материалы для рисования: краски, кисточки разной величины, карандаши, мелки, трафареты, фломастеры, р</w:t>
      </w:r>
      <w:r>
        <w:rPr>
          <w:sz w:val="28"/>
          <w:szCs w:val="28"/>
        </w:rPr>
        <w:t>аскраски, бумага разной фактуры;</w:t>
      </w:r>
      <w:proofErr w:type="gramEnd"/>
    </w:p>
    <w:p w:rsidR="00082F26" w:rsidRPr="00082F26" w:rsidRDefault="00082F26" w:rsidP="00082F26">
      <w:pPr>
        <w:pStyle w:val="a3"/>
        <w:spacing w:line="276" w:lineRule="auto"/>
        <w:jc w:val="both"/>
        <w:rPr>
          <w:sz w:val="28"/>
          <w:szCs w:val="28"/>
        </w:rPr>
      </w:pPr>
      <w:r w:rsidRPr="00082F26">
        <w:rPr>
          <w:sz w:val="28"/>
          <w:szCs w:val="28"/>
        </w:rPr>
        <w:t xml:space="preserve">- </w:t>
      </w:r>
      <w:r w:rsidRPr="00082F26">
        <w:rPr>
          <w:sz w:val="28"/>
          <w:szCs w:val="28"/>
        </w:rPr>
        <w:t>картотека стихов по народно</w:t>
      </w:r>
      <w:r w:rsidRPr="00082F26">
        <w:rPr>
          <w:sz w:val="28"/>
          <w:szCs w:val="28"/>
        </w:rPr>
        <w:t xml:space="preserve"> </w:t>
      </w:r>
      <w:r w:rsidRPr="00082F26">
        <w:rPr>
          <w:sz w:val="28"/>
          <w:szCs w:val="28"/>
        </w:rPr>
        <w:t>- прикладному иск</w:t>
      </w:r>
      <w:r>
        <w:rPr>
          <w:sz w:val="28"/>
          <w:szCs w:val="28"/>
        </w:rPr>
        <w:t>усству;</w:t>
      </w:r>
    </w:p>
    <w:p w:rsidR="00082F26" w:rsidRPr="00082F26" w:rsidRDefault="00082F26" w:rsidP="00082F26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082F26">
        <w:rPr>
          <w:sz w:val="28"/>
          <w:szCs w:val="28"/>
        </w:rPr>
        <w:lastRenderedPageBreak/>
        <w:t xml:space="preserve">- </w:t>
      </w:r>
      <w:r w:rsidRPr="00082F26">
        <w:rPr>
          <w:sz w:val="28"/>
          <w:szCs w:val="28"/>
        </w:rPr>
        <w:t>настольно</w:t>
      </w:r>
      <w:r w:rsidRPr="00082F26">
        <w:rPr>
          <w:sz w:val="28"/>
          <w:szCs w:val="28"/>
        </w:rPr>
        <w:t xml:space="preserve"> </w:t>
      </w:r>
      <w:r w:rsidR="00F23E78">
        <w:rPr>
          <w:sz w:val="28"/>
          <w:szCs w:val="28"/>
        </w:rPr>
        <w:t>- печатные игры.</w:t>
      </w:r>
    </w:p>
    <w:p w:rsidR="00082F26" w:rsidRDefault="00082F26" w:rsidP="00082F26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82F26">
        <w:rPr>
          <w:b/>
          <w:color w:val="000000"/>
          <w:sz w:val="28"/>
          <w:szCs w:val="28"/>
          <w:lang w:eastAsia="ru-RU"/>
        </w:rPr>
        <w:t>«мини - лаборатория»,</w:t>
      </w:r>
      <w:r>
        <w:rPr>
          <w:color w:val="000000"/>
          <w:sz w:val="28"/>
          <w:szCs w:val="28"/>
          <w:lang w:eastAsia="ru-RU"/>
        </w:rPr>
        <w:t xml:space="preserve"> которая содержит материалы для проведения </w:t>
      </w:r>
      <w:r w:rsidR="00F23E78">
        <w:rPr>
          <w:color w:val="000000"/>
          <w:sz w:val="28"/>
          <w:szCs w:val="28"/>
          <w:lang w:eastAsia="ru-RU"/>
        </w:rPr>
        <w:t xml:space="preserve">опытов: </w:t>
      </w:r>
      <w:r>
        <w:rPr>
          <w:color w:val="000000"/>
          <w:sz w:val="28"/>
          <w:szCs w:val="28"/>
          <w:shd w:val="clear" w:color="auto" w:fill="FFFFFF"/>
        </w:rPr>
        <w:t>магниты, увеличительные стекла, пружинки, весы, мензурки и прочее, большой выбор природных материалов для изучения, экспериментирования, составления коллекций.</w:t>
      </w:r>
      <w:proofErr w:type="gramEnd"/>
    </w:p>
    <w:p w:rsidR="00082F26" w:rsidRDefault="00082F26" w:rsidP="00907E3F">
      <w:pPr>
        <w:pStyle w:val="a3"/>
        <w:numPr>
          <w:ilvl w:val="0"/>
          <w:numId w:val="2"/>
        </w:numPr>
        <w:spacing w:line="276" w:lineRule="auto"/>
        <w:ind w:left="0" w:firstLine="438"/>
        <w:jc w:val="both"/>
        <w:rPr>
          <w:color w:val="000000"/>
          <w:sz w:val="28"/>
          <w:szCs w:val="28"/>
          <w:lang w:eastAsia="ru-RU"/>
        </w:rPr>
      </w:pPr>
      <w:r w:rsidRPr="00907E3F">
        <w:rPr>
          <w:b/>
          <w:color w:val="000000"/>
          <w:sz w:val="28"/>
          <w:szCs w:val="28"/>
          <w:lang w:eastAsia="ru-RU"/>
        </w:rPr>
        <w:t>центр театра</w:t>
      </w:r>
      <w:r>
        <w:rPr>
          <w:color w:val="000000"/>
          <w:sz w:val="28"/>
          <w:szCs w:val="28"/>
          <w:lang w:eastAsia="ru-RU"/>
        </w:rPr>
        <w:t xml:space="preserve"> располагает различными видами театральных кукол (для настольного, магнитного театра, перчаточные куклы), масками, ширмой;</w:t>
      </w:r>
    </w:p>
    <w:p w:rsidR="00082F26" w:rsidRDefault="00082F26" w:rsidP="00F23E78">
      <w:pPr>
        <w:pStyle w:val="a3"/>
        <w:numPr>
          <w:ilvl w:val="0"/>
          <w:numId w:val="2"/>
        </w:numPr>
        <w:spacing w:line="276" w:lineRule="auto"/>
        <w:ind w:left="0" w:firstLine="438"/>
        <w:jc w:val="both"/>
        <w:rPr>
          <w:color w:val="000000"/>
          <w:sz w:val="28"/>
          <w:szCs w:val="28"/>
          <w:lang w:eastAsia="ru-RU"/>
        </w:rPr>
      </w:pPr>
      <w:r w:rsidRPr="00F23E78">
        <w:rPr>
          <w:b/>
          <w:color w:val="000000"/>
          <w:sz w:val="28"/>
          <w:szCs w:val="28"/>
          <w:lang w:eastAsia="ru-RU"/>
        </w:rPr>
        <w:t>в центре экологического воспитания</w:t>
      </w:r>
      <w:r>
        <w:rPr>
          <w:color w:val="000000"/>
          <w:sz w:val="28"/>
          <w:szCs w:val="28"/>
          <w:lang w:eastAsia="ru-RU"/>
        </w:rPr>
        <w:t xml:space="preserve"> в соответствии с требованиями </w:t>
      </w:r>
      <w:bookmarkStart w:id="0" w:name="_GoBack"/>
      <w:bookmarkEnd w:id="0"/>
      <w:r>
        <w:rPr>
          <w:color w:val="000000"/>
          <w:sz w:val="28"/>
          <w:szCs w:val="28"/>
          <w:lang w:eastAsia="ru-RU"/>
        </w:rPr>
        <w:t>ООП имеются растения, макеты по временам года, различный природный материал для изготовления поделок, игротека экологических развивающих игр и т.д.;</w:t>
      </w:r>
    </w:p>
    <w:p w:rsidR="00082F26" w:rsidRDefault="00082F26" w:rsidP="00082F26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082F26">
        <w:rPr>
          <w:b/>
          <w:color w:val="000000"/>
          <w:sz w:val="28"/>
          <w:szCs w:val="28"/>
          <w:lang w:eastAsia="ru-RU"/>
        </w:rPr>
        <w:t>игровая зона для сюжетно - ролевых игр</w:t>
      </w:r>
      <w:r>
        <w:rPr>
          <w:color w:val="000000"/>
          <w:sz w:val="28"/>
          <w:szCs w:val="28"/>
          <w:lang w:eastAsia="ru-RU"/>
        </w:rPr>
        <w:t xml:space="preserve"> включает в себя  модули-макеты игрового пространства, атрибуты для игр с учетом гендерных особенностей.</w:t>
      </w:r>
    </w:p>
    <w:p w:rsidR="00082F26" w:rsidRDefault="00082F26" w:rsidP="00082F26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центр констру</w:t>
      </w:r>
      <w:r w:rsidRPr="00082F26">
        <w:rPr>
          <w:b/>
          <w:color w:val="000000"/>
          <w:sz w:val="28"/>
          <w:szCs w:val="28"/>
          <w:lang w:eastAsia="ru-RU"/>
        </w:rPr>
        <w:t>и</w:t>
      </w:r>
      <w:r>
        <w:rPr>
          <w:b/>
          <w:color w:val="000000"/>
          <w:sz w:val="28"/>
          <w:szCs w:val="28"/>
          <w:lang w:eastAsia="ru-RU"/>
        </w:rPr>
        <w:t>ровани</w:t>
      </w:r>
      <w:r w:rsidRPr="00082F26">
        <w:rPr>
          <w:b/>
          <w:color w:val="000000"/>
          <w:sz w:val="28"/>
          <w:szCs w:val="28"/>
          <w:lang w:eastAsia="ru-RU"/>
        </w:rPr>
        <w:t>я</w:t>
      </w:r>
      <w:r>
        <w:rPr>
          <w:color w:val="000000"/>
          <w:sz w:val="28"/>
          <w:szCs w:val="28"/>
          <w:lang w:eastAsia="ru-RU"/>
        </w:rPr>
        <w:t xml:space="preserve">  содержит крупный напольный, различные мелкие настольные конструкторы, игрушки для обыгрывания, схемы построек, материал по правилам дорожного движения;</w:t>
      </w:r>
    </w:p>
    <w:p w:rsidR="00082F26" w:rsidRDefault="00082F26" w:rsidP="00082F26">
      <w:pPr>
        <w:pStyle w:val="a3"/>
        <w:spacing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«уголок уединения» создается за счет  ширмы;</w:t>
      </w:r>
    </w:p>
    <w:p w:rsidR="00082F26" w:rsidRDefault="00082F26" w:rsidP="00907E3F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907E3F">
        <w:rPr>
          <w:b/>
          <w:color w:val="000000"/>
          <w:sz w:val="28"/>
          <w:szCs w:val="28"/>
          <w:lang w:eastAsia="ru-RU"/>
        </w:rPr>
        <w:t>в центре двигательного развития</w:t>
      </w:r>
      <w:r>
        <w:rPr>
          <w:color w:val="000000"/>
          <w:sz w:val="28"/>
          <w:szCs w:val="28"/>
          <w:lang w:eastAsia="ru-RU"/>
        </w:rPr>
        <w:t xml:space="preserve"> имеется спортивный комплекс, оборудование для физического развития детей (мячи, кегли, </w:t>
      </w:r>
      <w:proofErr w:type="spellStart"/>
      <w:r>
        <w:rPr>
          <w:color w:val="000000"/>
          <w:sz w:val="28"/>
          <w:szCs w:val="28"/>
          <w:lang w:eastAsia="ru-RU"/>
        </w:rPr>
        <w:t>кольцебросы</w:t>
      </w:r>
      <w:proofErr w:type="spellEnd"/>
      <w:r>
        <w:rPr>
          <w:color w:val="000000"/>
          <w:sz w:val="28"/>
          <w:szCs w:val="28"/>
          <w:lang w:eastAsia="ru-RU"/>
        </w:rPr>
        <w:t xml:space="preserve"> и т.п.);</w:t>
      </w:r>
    </w:p>
    <w:p w:rsidR="00082F26" w:rsidRDefault="00082F26" w:rsidP="00907E3F">
      <w:pPr>
        <w:pStyle w:val="a3"/>
        <w:numPr>
          <w:ilvl w:val="0"/>
          <w:numId w:val="2"/>
        </w:numPr>
        <w:spacing w:line="276" w:lineRule="auto"/>
        <w:ind w:left="0" w:firstLine="438"/>
        <w:jc w:val="both"/>
        <w:rPr>
          <w:color w:val="000000"/>
          <w:sz w:val="28"/>
          <w:szCs w:val="28"/>
          <w:lang w:eastAsia="ru-RU"/>
        </w:rPr>
      </w:pPr>
      <w:r w:rsidRPr="00907E3F">
        <w:rPr>
          <w:b/>
          <w:color w:val="000000"/>
          <w:sz w:val="28"/>
          <w:szCs w:val="28"/>
          <w:lang w:eastAsia="ru-RU"/>
        </w:rPr>
        <w:t>центр здоровья</w:t>
      </w:r>
      <w:r>
        <w:rPr>
          <w:color w:val="000000"/>
          <w:sz w:val="28"/>
          <w:szCs w:val="28"/>
          <w:lang w:eastAsia="ru-RU"/>
        </w:rPr>
        <w:t xml:space="preserve"> содержит детский справочник</w:t>
      </w:r>
      <w:r w:rsidR="00907E3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"Мое тело", тренажеры, дидактические игры, закрепляющие правила безопасного поведения в различных ситуациях, иллюстрированные книги "Уроки </w:t>
      </w:r>
      <w:proofErr w:type="spellStart"/>
      <w:r>
        <w:rPr>
          <w:color w:val="000000"/>
          <w:sz w:val="28"/>
          <w:szCs w:val="28"/>
          <w:lang w:eastAsia="ru-RU"/>
        </w:rPr>
        <w:t>Мойдодыра</w:t>
      </w:r>
      <w:proofErr w:type="spellEnd"/>
      <w:r>
        <w:rPr>
          <w:color w:val="000000"/>
          <w:sz w:val="28"/>
          <w:szCs w:val="28"/>
          <w:lang w:eastAsia="ru-RU"/>
        </w:rPr>
        <w:t>", "Уроки</w:t>
      </w:r>
      <w:r w:rsidR="00907E3F">
        <w:rPr>
          <w:color w:val="000000"/>
          <w:sz w:val="28"/>
          <w:szCs w:val="28"/>
          <w:lang w:eastAsia="ru-RU"/>
        </w:rPr>
        <w:t xml:space="preserve"> Айболита"</w:t>
      </w:r>
      <w:r>
        <w:rPr>
          <w:color w:val="000000"/>
          <w:sz w:val="28"/>
          <w:szCs w:val="28"/>
          <w:lang w:eastAsia="ru-RU"/>
        </w:rPr>
        <w:t>;</w:t>
      </w:r>
    </w:p>
    <w:p w:rsidR="00082F26" w:rsidRDefault="00082F26" w:rsidP="00907E3F">
      <w:pPr>
        <w:pStyle w:val="a3"/>
        <w:numPr>
          <w:ilvl w:val="0"/>
          <w:numId w:val="2"/>
        </w:numPr>
        <w:spacing w:line="276" w:lineRule="auto"/>
        <w:ind w:left="0" w:firstLine="438"/>
        <w:jc w:val="both"/>
        <w:rPr>
          <w:sz w:val="28"/>
          <w:szCs w:val="28"/>
          <w:lang w:eastAsia="ru-RU"/>
        </w:rPr>
      </w:pPr>
      <w:r w:rsidRPr="00907E3F">
        <w:rPr>
          <w:b/>
          <w:sz w:val="28"/>
          <w:szCs w:val="28"/>
          <w:lang w:eastAsia="ru-RU"/>
        </w:rPr>
        <w:t>краеведческий центр</w:t>
      </w:r>
      <w:r>
        <w:rPr>
          <w:sz w:val="28"/>
          <w:szCs w:val="28"/>
          <w:lang w:eastAsia="ru-RU"/>
        </w:rPr>
        <w:t xml:space="preserve"> представлен материалами для ознакомления с родным селом и Красноярским краем (наборы открыток «Город Красноярск», альбомы «Мое любимое село», «Природа Красноярского края», книги о народах севера, проживающих на территории края  и их традициях </w:t>
      </w:r>
      <w:proofErr w:type="spellStart"/>
      <w:r>
        <w:rPr>
          <w:sz w:val="28"/>
          <w:szCs w:val="28"/>
          <w:lang w:eastAsia="ru-RU"/>
        </w:rPr>
        <w:t>и.т.п</w:t>
      </w:r>
      <w:proofErr w:type="spellEnd"/>
      <w:r>
        <w:rPr>
          <w:sz w:val="28"/>
          <w:szCs w:val="28"/>
          <w:lang w:eastAsia="ru-RU"/>
        </w:rPr>
        <w:t>.)</w:t>
      </w:r>
      <w:r w:rsidR="00907E3F">
        <w:rPr>
          <w:sz w:val="28"/>
          <w:szCs w:val="28"/>
          <w:lang w:eastAsia="ru-RU"/>
        </w:rPr>
        <w:t>;</w:t>
      </w:r>
    </w:p>
    <w:p w:rsidR="00907E3F" w:rsidRPr="00907E3F" w:rsidRDefault="00907E3F" w:rsidP="00907E3F">
      <w:pPr>
        <w:pStyle w:val="a3"/>
        <w:numPr>
          <w:ilvl w:val="0"/>
          <w:numId w:val="2"/>
        </w:numPr>
        <w:spacing w:line="276" w:lineRule="auto"/>
        <w:ind w:left="0" w:firstLine="43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периодически в соответствии с тематикой организую в группе мини – музеи. </w:t>
      </w:r>
    </w:p>
    <w:p w:rsidR="00907E3F" w:rsidRDefault="00907E3F" w:rsidP="00907E3F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</w:p>
    <w:p w:rsidR="007621E4" w:rsidRDefault="007621E4"/>
    <w:sectPr w:rsidR="0076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D39"/>
    <w:multiLevelType w:val="hybridMultilevel"/>
    <w:tmpl w:val="BF2EE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47A65"/>
    <w:multiLevelType w:val="hybridMultilevel"/>
    <w:tmpl w:val="828C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63B79"/>
    <w:multiLevelType w:val="hybridMultilevel"/>
    <w:tmpl w:val="A348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16C65"/>
    <w:multiLevelType w:val="hybridMultilevel"/>
    <w:tmpl w:val="3BACC554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26"/>
    <w:rsid w:val="00082F26"/>
    <w:rsid w:val="007621E4"/>
    <w:rsid w:val="00907E3F"/>
    <w:rsid w:val="00D518D3"/>
    <w:rsid w:val="00F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F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082F26"/>
  </w:style>
  <w:style w:type="character" w:customStyle="1" w:styleId="apple-converted-space">
    <w:name w:val="apple-converted-space"/>
    <w:basedOn w:val="a0"/>
    <w:rsid w:val="00082F26"/>
  </w:style>
  <w:style w:type="paragraph" w:styleId="a4">
    <w:name w:val="List Paragraph"/>
    <w:basedOn w:val="a"/>
    <w:uiPriority w:val="34"/>
    <w:qFormat/>
    <w:rsid w:val="00082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F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082F26"/>
  </w:style>
  <w:style w:type="character" w:customStyle="1" w:styleId="apple-converted-space">
    <w:name w:val="apple-converted-space"/>
    <w:basedOn w:val="a0"/>
    <w:rsid w:val="00082F26"/>
  </w:style>
  <w:style w:type="paragraph" w:styleId="a4">
    <w:name w:val="List Paragraph"/>
    <w:basedOn w:val="a"/>
    <w:uiPriority w:val="34"/>
    <w:qFormat/>
    <w:rsid w:val="0008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2016-02-19T07:53:00Z</dcterms:created>
  <dcterms:modified xsi:type="dcterms:W3CDTF">2016-02-19T08:30:00Z</dcterms:modified>
</cp:coreProperties>
</file>