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88" w:rsidRDefault="000D7C88" w:rsidP="00A54F83">
      <w:pPr>
        <w:tabs>
          <w:tab w:val="left" w:pos="308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7C88" w:rsidRPr="00705C08" w:rsidRDefault="000D7C88" w:rsidP="000D7C8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Региональная научно-практическая</w:t>
      </w:r>
      <w:r w:rsidRPr="00705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</w:p>
    <w:p w:rsidR="000D7C88" w:rsidRPr="00A17509" w:rsidRDefault="000D7C88" w:rsidP="000D7C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09">
        <w:rPr>
          <w:rFonts w:ascii="Times New Roman" w:hAnsi="Times New Roman" w:cs="Times New Roman"/>
          <w:b/>
          <w:sz w:val="24"/>
          <w:szCs w:val="24"/>
        </w:rPr>
        <w:t>«Совершенствование методики преподавания математики в общеобразовательных школах Республики Тыва», посвященн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17509">
        <w:rPr>
          <w:rFonts w:ascii="Times New Roman" w:hAnsi="Times New Roman" w:cs="Times New Roman"/>
          <w:b/>
          <w:sz w:val="24"/>
          <w:szCs w:val="24"/>
        </w:rPr>
        <w:t xml:space="preserve">й 20-летнему юбилею </w:t>
      </w:r>
      <w:proofErr w:type="spellStart"/>
      <w:r w:rsidRPr="00A17509">
        <w:rPr>
          <w:rFonts w:ascii="Times New Roman" w:hAnsi="Times New Roman" w:cs="Times New Roman"/>
          <w:b/>
          <w:sz w:val="24"/>
          <w:szCs w:val="24"/>
        </w:rPr>
        <w:t>ТувГУ</w:t>
      </w:r>
      <w:proofErr w:type="spellEnd"/>
    </w:p>
    <w:p w:rsidR="000D7C88" w:rsidRDefault="000D7C88" w:rsidP="000D7C8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163" w:rsidRDefault="00893163" w:rsidP="000D7C8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163" w:rsidRDefault="00893163" w:rsidP="000D7C8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163" w:rsidRPr="00705C08" w:rsidRDefault="00893163" w:rsidP="000D7C8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C88" w:rsidRPr="00705C08" w:rsidRDefault="000D7C88" w:rsidP="000D7C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D7C88" w:rsidRDefault="000D7C88" w:rsidP="000D7C88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7C88" w:rsidRPr="00893163" w:rsidRDefault="000D7C88" w:rsidP="000D7C88">
      <w:pPr>
        <w:tabs>
          <w:tab w:val="left" w:pos="3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3163">
        <w:rPr>
          <w:rFonts w:ascii="Times New Roman" w:hAnsi="Times New Roman" w:cs="Times New Roman"/>
          <w:b/>
          <w:bCs/>
          <w:sz w:val="36"/>
          <w:szCs w:val="36"/>
        </w:rPr>
        <w:t>Тема:</w:t>
      </w:r>
    </w:p>
    <w:p w:rsidR="000D7C88" w:rsidRPr="00893163" w:rsidRDefault="000D7C88" w:rsidP="000D7C88">
      <w:pPr>
        <w:tabs>
          <w:tab w:val="left" w:pos="3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93163" w:rsidRPr="00893163" w:rsidRDefault="000D7C88" w:rsidP="000D7C88">
      <w:pPr>
        <w:tabs>
          <w:tab w:val="left" w:pos="3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163">
        <w:rPr>
          <w:rFonts w:ascii="Times New Roman" w:hAnsi="Times New Roman" w:cs="Times New Roman"/>
          <w:b/>
          <w:sz w:val="36"/>
          <w:szCs w:val="36"/>
        </w:rPr>
        <w:t>«</w:t>
      </w:r>
      <w:r w:rsidR="00E10B37" w:rsidRPr="00893163">
        <w:rPr>
          <w:rFonts w:ascii="Times New Roman" w:hAnsi="Times New Roman" w:cs="Times New Roman"/>
          <w:b/>
          <w:sz w:val="36"/>
          <w:szCs w:val="36"/>
        </w:rPr>
        <w:t>Методика преподавания элементов</w:t>
      </w:r>
      <w:r w:rsidR="0033025A" w:rsidRPr="00893163">
        <w:rPr>
          <w:rFonts w:ascii="Times New Roman" w:hAnsi="Times New Roman" w:cs="Times New Roman"/>
          <w:b/>
          <w:sz w:val="36"/>
          <w:szCs w:val="36"/>
        </w:rPr>
        <w:t xml:space="preserve"> статистики</w:t>
      </w:r>
    </w:p>
    <w:p w:rsidR="00A23368" w:rsidRPr="00893163" w:rsidRDefault="0033025A" w:rsidP="000D7C88">
      <w:pPr>
        <w:tabs>
          <w:tab w:val="left" w:pos="3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163">
        <w:rPr>
          <w:rFonts w:ascii="Times New Roman" w:hAnsi="Times New Roman" w:cs="Times New Roman"/>
          <w:b/>
          <w:sz w:val="36"/>
          <w:szCs w:val="36"/>
        </w:rPr>
        <w:t xml:space="preserve"> и теории вероятностей в старших классах</w:t>
      </w:r>
      <w:r w:rsidR="000D7C88" w:rsidRPr="00893163">
        <w:rPr>
          <w:rFonts w:ascii="Times New Roman" w:hAnsi="Times New Roman" w:cs="Times New Roman"/>
          <w:b/>
          <w:sz w:val="36"/>
          <w:szCs w:val="36"/>
        </w:rPr>
        <w:t>»</w:t>
      </w:r>
    </w:p>
    <w:p w:rsidR="0033025A" w:rsidRDefault="000D7C88" w:rsidP="000D7C88">
      <w:pPr>
        <w:tabs>
          <w:tab w:val="left" w:pos="130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D7C88" w:rsidRDefault="000D7C88" w:rsidP="000D7C88">
      <w:pPr>
        <w:tabs>
          <w:tab w:val="left" w:pos="130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D7C88" w:rsidRDefault="000D7C88" w:rsidP="000D7C88">
      <w:pPr>
        <w:tabs>
          <w:tab w:val="left" w:pos="1302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D7C88" w:rsidRDefault="000D7C88" w:rsidP="000D7C88">
      <w:pPr>
        <w:tabs>
          <w:tab w:val="left" w:pos="1302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D7C88" w:rsidRDefault="000D7C88" w:rsidP="000D7C88">
      <w:pPr>
        <w:tabs>
          <w:tab w:val="left" w:pos="1302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D7C88" w:rsidRDefault="000D7C88" w:rsidP="00893163">
      <w:pPr>
        <w:tabs>
          <w:tab w:val="left" w:pos="130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Кызыл-оол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Чеченмаа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Дорж</w:t>
      </w:r>
      <w:r w:rsidRPr="00A23368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евна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3368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читель                      математики,  </w:t>
      </w:r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квалификационная    категория </w:t>
      </w:r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          бюджетное</w:t>
      </w:r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общеобразовательное учреждение</w:t>
      </w:r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Хов</w:t>
      </w:r>
      <w:r w:rsidRPr="00A23368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Аксынская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средняя </w:t>
      </w:r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общеобразовательная        школа»</w:t>
      </w:r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Чеди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Хольский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кож</w:t>
      </w:r>
      <w:r w:rsidRPr="00A23368">
        <w:rPr>
          <w:rFonts w:ascii="Times New Roman" w:hAnsi="Times New Roman" w:cs="Times New Roman"/>
          <w:bCs/>
          <w:sz w:val="24"/>
          <w:szCs w:val="24"/>
        </w:rPr>
        <w:t>уу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</w:p>
    <w:p w:rsidR="000F74F7" w:rsidRDefault="000F74F7" w:rsidP="000F74F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F74F7" w:rsidRDefault="000F74F7" w:rsidP="000F74F7">
      <w:pPr>
        <w:tabs>
          <w:tab w:val="left" w:pos="3080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0D7C88" w:rsidRDefault="000D7C88" w:rsidP="00893163">
      <w:pPr>
        <w:tabs>
          <w:tab w:val="left" w:pos="130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C88" w:rsidRDefault="000D7C88" w:rsidP="000D7C88">
      <w:pPr>
        <w:tabs>
          <w:tab w:val="left" w:pos="1302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163" w:rsidRDefault="00893163" w:rsidP="000D7C88">
      <w:pPr>
        <w:tabs>
          <w:tab w:val="left" w:pos="1302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93163" w:rsidRDefault="00893163" w:rsidP="000D7C88">
      <w:pPr>
        <w:tabs>
          <w:tab w:val="left" w:pos="1302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D7C88" w:rsidRDefault="000D7C88" w:rsidP="00A54F83">
      <w:pPr>
        <w:tabs>
          <w:tab w:val="left" w:pos="130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C88" w:rsidRPr="000D7C88" w:rsidRDefault="000D7C88" w:rsidP="000D7C88">
      <w:pPr>
        <w:tabs>
          <w:tab w:val="left" w:pos="1302"/>
        </w:tabs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D7C88">
        <w:rPr>
          <w:rFonts w:ascii="Times New Roman" w:hAnsi="Times New Roman" w:cs="Times New Roman"/>
          <w:bCs/>
          <w:sz w:val="24"/>
          <w:szCs w:val="24"/>
        </w:rPr>
        <w:t xml:space="preserve">Кызыл, 2015 </w:t>
      </w:r>
    </w:p>
    <w:p w:rsidR="000D7C88" w:rsidRPr="00A54F83" w:rsidRDefault="000D7C88" w:rsidP="000D7C88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83">
        <w:rPr>
          <w:rFonts w:ascii="Times New Roman" w:hAnsi="Times New Roman" w:cs="Times New Roman"/>
          <w:b/>
          <w:sz w:val="28"/>
          <w:szCs w:val="28"/>
        </w:rPr>
        <w:lastRenderedPageBreak/>
        <w:t>Методика преподавания элементов статистики</w:t>
      </w:r>
    </w:p>
    <w:p w:rsidR="000D7C88" w:rsidRPr="00A54F83" w:rsidRDefault="000D7C88" w:rsidP="000D7C88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83">
        <w:rPr>
          <w:rFonts w:ascii="Times New Roman" w:hAnsi="Times New Roman" w:cs="Times New Roman"/>
          <w:b/>
          <w:sz w:val="28"/>
          <w:szCs w:val="28"/>
        </w:rPr>
        <w:t>и теории вероятностей в старших классах</w:t>
      </w:r>
    </w:p>
    <w:p w:rsidR="000D7C88" w:rsidRPr="000D7C88" w:rsidRDefault="000D7C88" w:rsidP="000D7C88">
      <w:pPr>
        <w:tabs>
          <w:tab w:val="left" w:pos="130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3002" w:rsidRPr="00A23368" w:rsidRDefault="00CE063A" w:rsidP="0033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5F3002" w:rsidRPr="00A23368">
        <w:rPr>
          <w:rFonts w:ascii="Times New Roman" w:hAnsi="Times New Roman" w:cs="Times New Roman"/>
          <w:bCs/>
          <w:sz w:val="24"/>
          <w:szCs w:val="24"/>
        </w:rPr>
        <w:t xml:space="preserve">Актуальные проблемы преподавания математики в </w:t>
      </w:r>
      <w:r w:rsidR="005F3002" w:rsidRPr="00A2336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современной школе заключаются в пересмотре огромного опыта, связанного с активизацией  обучения школьников.  Проблема воспитания творческой активности школьников до сих пор не теряет своей актуальности. Решение связано с преодолением многочисленных противоречий и ряда проблем, присущих процессу обучения. По-моему мнению, вот некоторые из них:</w:t>
      </w:r>
    </w:p>
    <w:p w:rsidR="005F3002" w:rsidRPr="00A23368" w:rsidRDefault="005F3002" w:rsidP="00A23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Существуют  противоречия между объемом и содержанием учебного материала, которые жестко определены программой и естественным стремлением творчески работающего учителя выйти за ее границы, рассмотреть тот или иной вопрос в трактовке, отличной </w:t>
      </w:r>
      <w:proofErr w:type="gramStart"/>
      <w:r w:rsidRPr="00A2336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23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принятой учебником;</w:t>
      </w:r>
    </w:p>
    <w:p w:rsidR="005F3002" w:rsidRPr="00A23368" w:rsidRDefault="005F3002" w:rsidP="00A23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36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Противоречие между экономичностью (проявляющихся в сообщении учащимся готовых знаний и приводящих часто к формальному их усвоению) и неэкономичностью во времени индуктивных методов (широко используемых в проблемном обучении и активизирующих самостоятельную познавательную деятельность школьников);</w:t>
      </w:r>
    </w:p>
    <w:p w:rsidR="005F3002" w:rsidRPr="00A23368" w:rsidRDefault="005F3002" w:rsidP="00A233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36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Противоречие между повседневной коллективной учебной работой школьников и индивидуальными особенностями усвоения ими знаний, формирования их умений и навыков, их темпом и характером работы;</w:t>
      </w:r>
    </w:p>
    <w:p w:rsidR="005F3002" w:rsidRPr="00A23368" w:rsidRDefault="005F3002" w:rsidP="00A23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36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Противоречие между массовостью школьного математического образования, неизбежно приводящей к известной стандартизации, и подчеркнуто индивидуальным характером познания (выход из этого противоречия в дифференциации обучения на основе вариативности образования и обучения);</w:t>
      </w:r>
    </w:p>
    <w:p w:rsidR="005F3002" w:rsidRPr="00A23368" w:rsidRDefault="005F3002" w:rsidP="00330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36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Противоречия между развитием математики и методикой преподавания математики, если математика развивается необычайно быстро, приобретая все новые и новые знания, находящие свое отражение в школьных курсах, то методика преподавания математики, особенно в условиях массового обучения, развивается намного медленнее.</w:t>
      </w:r>
    </w:p>
    <w:p w:rsidR="005F3002" w:rsidRPr="00A23368" w:rsidRDefault="005F3002" w:rsidP="0033025A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hi-IN"/>
        </w:rPr>
      </w:pPr>
      <w:r w:rsidRPr="00A23368">
        <w:rPr>
          <w:rFonts w:ascii="Times New Roman" w:hAnsi="Times New Roman" w:cs="Times New Roman"/>
          <w:sz w:val="24"/>
          <w:szCs w:val="24"/>
        </w:rPr>
        <w:t xml:space="preserve">В школьном  математическом образовании сегодня можно выделить  три проблемы.  Решение должно быть нацелено на  издание  современных учебников, удовлетворяющих современным стандартам образования: </w:t>
      </w:r>
    </w:p>
    <w:p w:rsidR="005F3002" w:rsidRPr="00A23368" w:rsidRDefault="005F3002" w:rsidP="003302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368">
        <w:rPr>
          <w:rFonts w:ascii="Times New Roman" w:hAnsi="Times New Roman" w:cs="Times New Roman"/>
          <w:sz w:val="24"/>
          <w:szCs w:val="24"/>
        </w:rPr>
        <w:t xml:space="preserve">1)  не все школьники  научены  самостоятельно  </w:t>
      </w:r>
      <w:proofErr w:type="gramStart"/>
      <w:r w:rsidRPr="00A23368">
        <w:rPr>
          <w:rFonts w:ascii="Times New Roman" w:hAnsi="Times New Roman" w:cs="Times New Roman"/>
          <w:sz w:val="24"/>
          <w:szCs w:val="24"/>
        </w:rPr>
        <w:t>добывать</w:t>
      </w:r>
      <w:proofErr w:type="gramEnd"/>
      <w:r w:rsidRPr="00A23368">
        <w:rPr>
          <w:rFonts w:ascii="Times New Roman" w:hAnsi="Times New Roman" w:cs="Times New Roman"/>
          <w:sz w:val="24"/>
          <w:szCs w:val="24"/>
        </w:rPr>
        <w:t xml:space="preserve">  информацию, читать учебную  литературу; </w:t>
      </w:r>
    </w:p>
    <w:p w:rsidR="005F3002" w:rsidRPr="00A23368" w:rsidRDefault="005F3002" w:rsidP="00A23368">
      <w:pPr>
        <w:pStyle w:val="a3"/>
        <w:spacing w:after="0"/>
        <w:ind w:left="0" w:right="-185"/>
        <w:jc w:val="both"/>
        <w:rPr>
          <w:rFonts w:ascii="Times New Roman" w:hAnsi="Times New Roman" w:cs="Times New Roman"/>
          <w:szCs w:val="24"/>
        </w:rPr>
      </w:pPr>
      <w:r w:rsidRPr="00A23368">
        <w:rPr>
          <w:rFonts w:ascii="Times New Roman" w:hAnsi="Times New Roman" w:cs="Times New Roman"/>
          <w:szCs w:val="24"/>
        </w:rPr>
        <w:t xml:space="preserve">2) выбирая между обучением и развитием, отдают предпочтение более легкому – обучению; </w:t>
      </w:r>
    </w:p>
    <w:p w:rsidR="005F3002" w:rsidRPr="00A23368" w:rsidRDefault="005F3002" w:rsidP="00A23368">
      <w:pPr>
        <w:pStyle w:val="a3"/>
        <w:spacing w:after="0"/>
        <w:ind w:left="0" w:right="-185"/>
        <w:jc w:val="both"/>
        <w:rPr>
          <w:rFonts w:ascii="Times New Roman" w:hAnsi="Times New Roman" w:cs="Times New Roman"/>
          <w:szCs w:val="24"/>
        </w:rPr>
      </w:pPr>
      <w:r w:rsidRPr="00A23368">
        <w:rPr>
          <w:rFonts w:ascii="Times New Roman" w:hAnsi="Times New Roman" w:cs="Times New Roman"/>
          <w:szCs w:val="24"/>
        </w:rPr>
        <w:t xml:space="preserve">Решение первой проблемы возможно лишь при условии доступного и подробного изложения материала в учебнике,  это  поможет  приучить школьников к чтению учебной литературы и к самостоятельному добыванию информации. Главная задача учителя сегодня – не набить головы учеников информацией, которая якобы понадобится им в дальнейшей жизни, а научить их добывать нужную информацию самостоятельно, научить их осознанному чтению учебной литературы. Для того чтобы они могли самостоятельно читать учебник, </w:t>
      </w:r>
      <w:r w:rsidRPr="00A23368">
        <w:rPr>
          <w:rFonts w:ascii="Times New Roman" w:hAnsi="Times New Roman" w:cs="Times New Roman"/>
          <w:bCs/>
          <w:szCs w:val="24"/>
        </w:rPr>
        <w:t>нужно, чтобы учебник был написан в первую очередь для них, для учеников</w:t>
      </w:r>
      <w:r w:rsidRPr="00A23368">
        <w:rPr>
          <w:rFonts w:ascii="Times New Roman" w:hAnsi="Times New Roman" w:cs="Times New Roman"/>
          <w:szCs w:val="24"/>
        </w:rPr>
        <w:t xml:space="preserve">, а не для учителя.  И только в последние годы ситуация начинает меняться к лучшему: многие новые авторские коллективы стараются ориентироваться в первую очередь на учащихся. В наше время владение хотя бы азами математического языка — непременный атрибут культурного человека. Поэтому, на мой взгляд, заниматься изучением математического языка и математических моделей </w:t>
      </w:r>
      <w:proofErr w:type="gramStart"/>
      <w:r w:rsidRPr="00A23368">
        <w:rPr>
          <w:rFonts w:ascii="Times New Roman" w:hAnsi="Times New Roman" w:cs="Times New Roman"/>
          <w:szCs w:val="24"/>
        </w:rPr>
        <w:t>надо</w:t>
      </w:r>
      <w:proofErr w:type="gramEnd"/>
      <w:r w:rsidRPr="00A23368">
        <w:rPr>
          <w:rFonts w:ascii="Times New Roman" w:hAnsi="Times New Roman" w:cs="Times New Roman"/>
          <w:szCs w:val="24"/>
        </w:rPr>
        <w:t xml:space="preserve"> сегодня в школе как можно раньше, если не в начальной  школе, то уж в курсе математики 5-6 классов.</w:t>
      </w:r>
    </w:p>
    <w:p w:rsidR="00770FAA" w:rsidRPr="0033025A" w:rsidRDefault="00CE063A" w:rsidP="0033025A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3002" w:rsidRPr="00A23368">
        <w:rPr>
          <w:rFonts w:ascii="Times New Roman" w:hAnsi="Times New Roman" w:cs="Times New Roman"/>
          <w:sz w:val="24"/>
          <w:szCs w:val="24"/>
        </w:rPr>
        <w:t xml:space="preserve">Гуманитарный потенциал школьного курса алгебры состоит, на мой  взгляд, </w:t>
      </w:r>
      <w:r w:rsidR="005F3002" w:rsidRPr="00A23368">
        <w:rPr>
          <w:rFonts w:ascii="Times New Roman" w:hAnsi="Times New Roman" w:cs="Times New Roman"/>
          <w:bCs/>
          <w:sz w:val="24"/>
          <w:szCs w:val="24"/>
        </w:rPr>
        <w:t>во-первых</w:t>
      </w:r>
      <w:r w:rsidR="005F3002" w:rsidRPr="00A23368">
        <w:rPr>
          <w:rFonts w:ascii="Times New Roman" w:hAnsi="Times New Roman" w:cs="Times New Roman"/>
          <w:sz w:val="24"/>
          <w:szCs w:val="24"/>
        </w:rPr>
        <w:t>, в том, что владение математическим языком и математичес</w:t>
      </w:r>
      <w:r w:rsidR="005F3002" w:rsidRPr="00A23368">
        <w:rPr>
          <w:rFonts w:ascii="Times New Roman" w:hAnsi="Times New Roman" w:cs="Times New Roman"/>
          <w:sz w:val="24"/>
          <w:szCs w:val="24"/>
        </w:rPr>
        <w:softHyphen/>
        <w:t xml:space="preserve">ким моделированием позволит учащемуся лучше ориентироваться в природе  и обществе; </w:t>
      </w:r>
      <w:r w:rsidR="005F3002" w:rsidRPr="00A23368">
        <w:rPr>
          <w:rFonts w:ascii="Times New Roman" w:hAnsi="Times New Roman" w:cs="Times New Roman"/>
          <w:bCs/>
          <w:sz w:val="24"/>
          <w:szCs w:val="24"/>
        </w:rPr>
        <w:t>во-вторых</w:t>
      </w:r>
      <w:r w:rsidR="005F3002" w:rsidRPr="00A23368">
        <w:rPr>
          <w:rFonts w:ascii="Times New Roman" w:hAnsi="Times New Roman" w:cs="Times New Roman"/>
          <w:sz w:val="24"/>
          <w:szCs w:val="24"/>
        </w:rPr>
        <w:t xml:space="preserve">, в том, что </w:t>
      </w:r>
      <w:r w:rsidR="005F3002" w:rsidRPr="00A23368">
        <w:rPr>
          <w:rFonts w:ascii="Times New Roman" w:hAnsi="Times New Roman" w:cs="Times New Roman"/>
          <w:sz w:val="24"/>
          <w:szCs w:val="24"/>
        </w:rPr>
        <w:lastRenderedPageBreak/>
        <w:t>математика по своей внутренней природе имеет богатые возможности для воспитания мыш</w:t>
      </w:r>
      <w:r w:rsidR="005F3002" w:rsidRPr="00A23368">
        <w:rPr>
          <w:rFonts w:ascii="Times New Roman" w:hAnsi="Times New Roman" w:cs="Times New Roman"/>
          <w:sz w:val="24"/>
          <w:szCs w:val="24"/>
        </w:rPr>
        <w:softHyphen/>
        <w:t xml:space="preserve">ления и характера учащихся; </w:t>
      </w:r>
      <w:r w:rsidR="005F3002" w:rsidRPr="00A23368">
        <w:rPr>
          <w:rFonts w:ascii="Times New Roman" w:hAnsi="Times New Roman" w:cs="Times New Roman"/>
          <w:bCs/>
          <w:sz w:val="24"/>
          <w:szCs w:val="24"/>
        </w:rPr>
        <w:t>в-третьих</w:t>
      </w:r>
      <w:r w:rsidR="005F3002" w:rsidRPr="00A23368">
        <w:rPr>
          <w:rFonts w:ascii="Times New Roman" w:hAnsi="Times New Roman" w:cs="Times New Roman"/>
          <w:sz w:val="24"/>
          <w:szCs w:val="24"/>
        </w:rPr>
        <w:t>, в том, что уроки математики  спо</w:t>
      </w:r>
      <w:r w:rsidR="005F3002" w:rsidRPr="00A23368">
        <w:rPr>
          <w:rFonts w:ascii="Times New Roman" w:hAnsi="Times New Roman" w:cs="Times New Roman"/>
          <w:sz w:val="24"/>
          <w:szCs w:val="24"/>
        </w:rPr>
        <w:softHyphen/>
        <w:t>собствуют развитию речи обучаемого не в меньшей степени, чем уро</w:t>
      </w:r>
      <w:r w:rsidR="005F3002" w:rsidRPr="00A23368">
        <w:rPr>
          <w:rFonts w:ascii="Times New Roman" w:hAnsi="Times New Roman" w:cs="Times New Roman"/>
          <w:sz w:val="24"/>
          <w:szCs w:val="24"/>
        </w:rPr>
        <w:softHyphen/>
        <w:t xml:space="preserve">ки русского языка и литературы; </w:t>
      </w:r>
      <w:r w:rsidR="005F3002" w:rsidRPr="00A23368">
        <w:rPr>
          <w:rFonts w:ascii="Times New Roman" w:hAnsi="Times New Roman" w:cs="Times New Roman"/>
          <w:bCs/>
          <w:sz w:val="24"/>
          <w:szCs w:val="24"/>
        </w:rPr>
        <w:t>в-четвертых</w:t>
      </w:r>
      <w:r w:rsidR="005F3002" w:rsidRPr="00A23368">
        <w:rPr>
          <w:rFonts w:ascii="Times New Roman" w:hAnsi="Times New Roman" w:cs="Times New Roman"/>
          <w:sz w:val="24"/>
          <w:szCs w:val="24"/>
        </w:rPr>
        <w:t xml:space="preserve">, в реализации процесса  преподавания идей развивающего и проблемного обучения. </w:t>
      </w:r>
    </w:p>
    <w:p w:rsidR="00770FAA" w:rsidRPr="00A23368" w:rsidRDefault="00770FAA" w:rsidP="00A2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68">
        <w:rPr>
          <w:rFonts w:ascii="Times New Roman" w:hAnsi="Times New Roman" w:cs="Times New Roman"/>
          <w:sz w:val="24"/>
          <w:szCs w:val="24"/>
        </w:rPr>
        <w:t xml:space="preserve">         По вопросам реформирования и модернизации нынешнего школьного математического образования  существует множество </w:t>
      </w:r>
      <w:proofErr w:type="gramStart"/>
      <w:r w:rsidRPr="00A23368">
        <w:rPr>
          <w:rFonts w:ascii="Times New Roman" w:hAnsi="Times New Roman" w:cs="Times New Roman"/>
          <w:sz w:val="24"/>
          <w:szCs w:val="24"/>
        </w:rPr>
        <w:t>весьма различных</w:t>
      </w:r>
      <w:proofErr w:type="gramEnd"/>
      <w:r w:rsidRPr="00A23368">
        <w:rPr>
          <w:rFonts w:ascii="Times New Roman" w:hAnsi="Times New Roman" w:cs="Times New Roman"/>
          <w:sz w:val="24"/>
          <w:szCs w:val="24"/>
        </w:rPr>
        <w:t xml:space="preserve"> мнений. При этом среди вопросов о содержании школьной математики никто не подвергает сомнению необходимость включения стохастической линии в школьный курс,  поскольку именно изучение и осмысление теории вероятностей и стохастических проблем развивает комбинаторное мышление, так нужное в нашем перенасыщенном информацией мире.</w:t>
      </w:r>
    </w:p>
    <w:p w:rsidR="00770FAA" w:rsidRPr="00A23368" w:rsidRDefault="00770FAA" w:rsidP="00A2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68">
        <w:rPr>
          <w:rFonts w:ascii="Times New Roman" w:hAnsi="Times New Roman" w:cs="Times New Roman"/>
          <w:sz w:val="24"/>
          <w:szCs w:val="24"/>
        </w:rPr>
        <w:t xml:space="preserve">        Несколько слов о методических особенностях учебного материала, который состоит в максимально прямом переходе от простейших комбинаторных задач к практическому знакомству с нормальным законом распределения  и явлением </w:t>
      </w:r>
      <w:r w:rsidR="00156B45">
        <w:rPr>
          <w:rFonts w:ascii="Times New Roman" w:hAnsi="Times New Roman" w:cs="Times New Roman"/>
          <w:sz w:val="24"/>
          <w:szCs w:val="24"/>
        </w:rPr>
        <w:t>статистической устойчивости. Каждая тема</w:t>
      </w:r>
      <w:r w:rsidRPr="00A23368">
        <w:rPr>
          <w:rFonts w:ascii="Times New Roman" w:hAnsi="Times New Roman" w:cs="Times New Roman"/>
          <w:sz w:val="24"/>
          <w:szCs w:val="24"/>
        </w:rPr>
        <w:t xml:space="preserve"> ограничивается  тем минимумом, который достаточен для формирования основных  комбинаторных и вероятностных представлений об окружающем мире. Каждый из пяти параграфов может быть дополнен в разных учебных направлениях, но такого рода расширения  разумно проводить в старших классах профильной школы. Этот материал образует своего рода фундамент, опираясь на который, можно в дальнейшем выстраивать всю стохастическую линию в преподавании математики в школе.  </w:t>
      </w:r>
    </w:p>
    <w:p w:rsidR="00770FAA" w:rsidRDefault="00770FAA" w:rsidP="0033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68">
        <w:rPr>
          <w:rFonts w:ascii="Times New Roman" w:hAnsi="Times New Roman" w:cs="Times New Roman"/>
          <w:sz w:val="24"/>
          <w:szCs w:val="24"/>
        </w:rPr>
        <w:t xml:space="preserve">         Элективный курс создает условия для развития различных способностей и позволяет воспитывать дух сотрудничества в процессе совместного решения задач, уважительного отношения к мнению оппонента, обоснованности высказанной позиции, а также позволяет использовать приобретенные знания и умения для решения практических  жизненных задач.  Программа составлена с учетом возрастных особенностей и уровня подготовленности учащихся и ориентирована на развитие логического мышления, умений и творческих способностей учащихся.</w:t>
      </w:r>
    </w:p>
    <w:p w:rsidR="00E10B37" w:rsidRPr="0033025A" w:rsidRDefault="00E10B37" w:rsidP="00E1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25A">
        <w:rPr>
          <w:rFonts w:ascii="Times New Roman" w:hAnsi="Times New Roman" w:cs="Times New Roman"/>
          <w:sz w:val="24"/>
          <w:szCs w:val="24"/>
        </w:rPr>
        <w:t xml:space="preserve">      Изучение элементы статистики и теории вероятностей на начальной ступени направлено на достижение следующих целей:</w:t>
      </w:r>
    </w:p>
    <w:p w:rsidR="00E10B37" w:rsidRPr="0033025A" w:rsidRDefault="00E10B37" w:rsidP="00E10B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25A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33025A">
        <w:rPr>
          <w:rFonts w:ascii="Times New Roman" w:hAnsi="Times New Roman" w:cs="Times New Roman"/>
          <w:sz w:val="24"/>
          <w:szCs w:val="24"/>
        </w:rPr>
        <w:t xml:space="preserve"> системой элементов статистики и теории вероятностей, необходимых для применения в практической деятельности, изучения смежных дисциплин, продолжения образования</w:t>
      </w:r>
    </w:p>
    <w:p w:rsidR="00E10B37" w:rsidRPr="0033025A" w:rsidRDefault="00E10B37" w:rsidP="00E10B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25A">
        <w:rPr>
          <w:rFonts w:ascii="Times New Roman" w:hAnsi="Times New Roman" w:cs="Times New Roman"/>
          <w:i/>
          <w:sz w:val="24"/>
          <w:szCs w:val="24"/>
        </w:rPr>
        <w:t xml:space="preserve">Интеллектуальное развитие, </w:t>
      </w:r>
      <w:r w:rsidRPr="0033025A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ясность и точность мысли, критическое мышления, интуиция, логическое мышление, элементы алгоритмической культуры, пространственных, способность преодолению трудностей</w:t>
      </w:r>
    </w:p>
    <w:p w:rsidR="00E10B37" w:rsidRPr="00226A60" w:rsidRDefault="00E10B37" w:rsidP="00226A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25A">
        <w:rPr>
          <w:rFonts w:ascii="Times New Roman" w:hAnsi="Times New Roman" w:cs="Times New Roman"/>
          <w:i/>
          <w:sz w:val="24"/>
          <w:szCs w:val="24"/>
        </w:rPr>
        <w:t xml:space="preserve">Формирование представлений </w:t>
      </w:r>
      <w:r w:rsidRPr="0033025A">
        <w:rPr>
          <w:rFonts w:ascii="Times New Roman" w:hAnsi="Times New Roman" w:cs="Times New Roman"/>
          <w:sz w:val="24"/>
          <w:szCs w:val="24"/>
        </w:rPr>
        <w:t xml:space="preserve">об идеях, методах  статистики и теории вероятностей </w:t>
      </w:r>
    </w:p>
    <w:p w:rsidR="00E10B37" w:rsidRPr="00A23368" w:rsidRDefault="00E10B37" w:rsidP="00E1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68">
        <w:rPr>
          <w:rFonts w:ascii="Times New Roman" w:hAnsi="Times New Roman" w:cs="Times New Roman"/>
          <w:sz w:val="24"/>
          <w:szCs w:val="24"/>
        </w:rPr>
        <w:t xml:space="preserve">           Программа элективного курса составлена на основе обязательного минимума содержания математического образования  и согласованна с требованиями государственного стандарта. Она ориентирует учащихся на дальнейшее совершенствование уже усвоенных знаний и умений так же совершенствование начальных понятий, идей и методов комбинаторики, теории вероятности и статистики. Программа делится на пять параграфов, каждый из которых разбит на две части.</w:t>
      </w:r>
    </w:p>
    <w:p w:rsidR="00E10B37" w:rsidRPr="00A23368" w:rsidRDefault="00E10B37" w:rsidP="00E1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68">
        <w:rPr>
          <w:rFonts w:ascii="Times New Roman" w:hAnsi="Times New Roman" w:cs="Times New Roman"/>
          <w:sz w:val="24"/>
          <w:szCs w:val="24"/>
        </w:rPr>
        <w:t xml:space="preserve">          В первой части параграфов на большом количестве примеров изложены начальные понятия, идеи и методы комбинаторики, теории вероятностей и статистики.  Это основной учебный материал, который условно можно назвать  теоретическим. Условность термина «теоретический» состоит в том, что изложение не имеет дедуктивного характера, оно основано на разборе примеров и обсуждении полученных результатов. Например, хотя </w:t>
      </w:r>
      <w:r w:rsidRPr="00A23368">
        <w:rPr>
          <w:rFonts w:ascii="Times New Roman" w:hAnsi="Times New Roman" w:cs="Times New Roman"/>
          <w:sz w:val="24"/>
          <w:szCs w:val="24"/>
        </w:rPr>
        <w:lastRenderedPageBreak/>
        <w:t>теоремы и присутствуют в тексте, но только как способ лаконичного подведения  итогов предшествующих результатов. Таков же поход и к определениям,   которые явно формируются лишь после рассмотрения практических вопросов, когда становится ясной необходимость их введения.</w:t>
      </w:r>
    </w:p>
    <w:p w:rsidR="00E10B37" w:rsidRPr="00746097" w:rsidRDefault="00E10B37" w:rsidP="00226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68">
        <w:rPr>
          <w:rFonts w:ascii="Times New Roman" w:hAnsi="Times New Roman" w:cs="Times New Roman"/>
          <w:sz w:val="24"/>
          <w:szCs w:val="24"/>
        </w:rPr>
        <w:t xml:space="preserve">         Во второй части каждого параграфа собраны упражнения. Подавляющее большинство этих задач состоит из четырех пунктов а), б), в), г), сложность которых соответствующим образом возрастает. </w:t>
      </w:r>
      <w:proofErr w:type="gramStart"/>
      <w:r w:rsidRPr="00A23368">
        <w:rPr>
          <w:rFonts w:ascii="Times New Roman" w:hAnsi="Times New Roman" w:cs="Times New Roman"/>
          <w:sz w:val="24"/>
          <w:szCs w:val="24"/>
        </w:rPr>
        <w:t xml:space="preserve">Ориентировочно пункты а) и б) уместны для классной работы, б) и в) – для домашней,  в) и  г) – для самостоятельной и контрольных работ. </w:t>
      </w:r>
      <w:proofErr w:type="gramEnd"/>
    </w:p>
    <w:tbl>
      <w:tblPr>
        <w:tblStyle w:val="a6"/>
        <w:tblW w:w="0" w:type="auto"/>
        <w:tblLayout w:type="fixed"/>
        <w:tblLook w:val="04A0"/>
      </w:tblPr>
      <w:tblGrid>
        <w:gridCol w:w="1101"/>
        <w:gridCol w:w="6095"/>
        <w:gridCol w:w="2375"/>
      </w:tblGrid>
      <w:tr w:rsidR="00E10B37" w:rsidRPr="00E10B37" w:rsidTr="00226A60">
        <w:trPr>
          <w:trHeight w:val="273"/>
        </w:trPr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10B37" w:rsidRPr="00E10B37" w:rsidRDefault="00226A60" w:rsidP="00226A60">
            <w:pPr>
              <w:tabs>
                <w:tab w:val="left" w:pos="626"/>
                <w:tab w:val="center" w:pos="2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10B37" w:rsidRPr="00E10B37">
              <w:rPr>
                <w:rFonts w:ascii="Times New Roman" w:hAnsi="Times New Roman" w:cs="Times New Roman"/>
                <w:sz w:val="24"/>
                <w:szCs w:val="24"/>
              </w:rPr>
              <w:t>§1  Простейшие комбинаторные задачи.</w:t>
            </w:r>
          </w:p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Правило умножения и дерево вариантов. Перестановки.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Правило умножения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Дерево вариантов. Перестановки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§2.  Выбор нескольких элементов. Сочетания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Выбор двух элементов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Числа С</w:t>
            </w:r>
            <w:proofErr w:type="gramStart"/>
            <w:r w:rsidRPr="00E10B3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. Выбор трех или более элементов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§3. Случайные события и их вероятность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События достоверные, невозможные и случайные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противоположного события. </w:t>
            </w:r>
          </w:p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Вероятность суммы несовместных событий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§4. Статистика – дизайн информации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Варианты и их кратности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Многоугольники распределения данных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Кривая нормального распределения.</w:t>
            </w:r>
          </w:p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Числовые характеристики выборки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§5. Независимые повторения испытаний с двумя исходами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Схема Бернулли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Использование функции   φ. Использование функции   Ф</w:t>
            </w:r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37" w:rsidRPr="00E10B37" w:rsidTr="00226A60">
        <w:tc>
          <w:tcPr>
            <w:tcW w:w="1101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E10B37" w:rsidRPr="00E10B37" w:rsidRDefault="00E10B37" w:rsidP="0022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10B3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75" w:type="dxa"/>
          </w:tcPr>
          <w:p w:rsidR="00E10B37" w:rsidRPr="00E10B37" w:rsidRDefault="00E10B37" w:rsidP="002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FAA" w:rsidRPr="00075326" w:rsidRDefault="00770FAA" w:rsidP="00A2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6" w:rsidRPr="00075326" w:rsidRDefault="00075326" w:rsidP="00075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326">
        <w:rPr>
          <w:rFonts w:ascii="Times New Roman" w:hAnsi="Times New Roman" w:cs="Times New Roman"/>
          <w:bCs/>
          <w:i/>
          <w:iCs/>
          <w:sz w:val="24"/>
          <w:szCs w:val="24"/>
        </w:rPr>
        <w:t>Задачи по теме:</w:t>
      </w:r>
    </w:p>
    <w:p w:rsidR="00075326" w:rsidRPr="00075326" w:rsidRDefault="00075326" w:rsidP="00075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326">
        <w:rPr>
          <w:rFonts w:ascii="Times New Roman" w:hAnsi="Times New Roman" w:cs="Times New Roman"/>
          <w:bCs/>
          <w:i/>
          <w:iCs/>
          <w:sz w:val="24"/>
          <w:szCs w:val="24"/>
        </w:rPr>
        <w:t>«Вероятность. Понятие события и вероятности события»</w:t>
      </w:r>
    </w:p>
    <w:p w:rsidR="00075326" w:rsidRPr="00075326" w:rsidRDefault="00075326" w:rsidP="0007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75326">
        <w:rPr>
          <w:rFonts w:ascii="Times New Roman" w:hAnsi="Times New Roman" w:cs="Times New Roman"/>
          <w:sz w:val="24"/>
          <w:szCs w:val="24"/>
        </w:rPr>
        <w:t>В урне 3 белых и 9 черных шаров. Из урны наугад вынимается 1 шар. Какова вероятность того, что вынутый шар окажется черным?</w:t>
      </w:r>
    </w:p>
    <w:p w:rsidR="00075326" w:rsidRPr="00075326" w:rsidRDefault="00075326" w:rsidP="0007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Решение: </w:t>
      </w:r>
      <w:r w:rsidR="00A54F83">
        <w:rPr>
          <w:rFonts w:ascii="Times New Roman" w:hAnsi="Times New Roman" w:cs="Times New Roman"/>
          <w:sz w:val="24"/>
          <w:szCs w:val="24"/>
        </w:rPr>
        <w:t xml:space="preserve"> </w:t>
      </w:r>
      <w:r w:rsidRPr="00075326">
        <w:rPr>
          <w:rFonts w:ascii="Times New Roman" w:hAnsi="Times New Roman" w:cs="Times New Roman"/>
          <w:sz w:val="24"/>
          <w:szCs w:val="24"/>
        </w:rPr>
        <w:t xml:space="preserve">Количество всех возможных результатов </w:t>
      </w:r>
      <w:r w:rsidRPr="0007532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075326">
        <w:rPr>
          <w:rFonts w:ascii="Times New Roman" w:hAnsi="Times New Roman" w:cs="Times New Roman"/>
          <w:i/>
          <w:iCs/>
          <w:sz w:val="24"/>
          <w:szCs w:val="24"/>
        </w:rPr>
        <w:t>=3+9=12.</w:t>
      </w:r>
      <w:r w:rsidR="00746097">
        <w:rPr>
          <w:rFonts w:ascii="Times New Roman" w:hAnsi="Times New Roman" w:cs="Times New Roman"/>
          <w:sz w:val="24"/>
          <w:szCs w:val="24"/>
        </w:rPr>
        <w:t xml:space="preserve"> </w:t>
      </w:r>
      <w:r w:rsidRPr="00075326">
        <w:rPr>
          <w:rFonts w:ascii="Times New Roman" w:hAnsi="Times New Roman" w:cs="Times New Roman"/>
          <w:sz w:val="24"/>
          <w:szCs w:val="24"/>
        </w:rPr>
        <w:t xml:space="preserve">Опытов, в результате которых может быть вынут черный шар </w:t>
      </w:r>
      <w:r w:rsidRPr="00075326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075326">
        <w:rPr>
          <w:rFonts w:ascii="Times New Roman" w:hAnsi="Times New Roman" w:cs="Times New Roman"/>
          <w:i/>
          <w:iCs/>
          <w:sz w:val="24"/>
          <w:szCs w:val="24"/>
        </w:rPr>
        <w:t>=3.</w:t>
      </w:r>
    </w:p>
    <w:p w:rsidR="00075326" w:rsidRPr="00075326" w:rsidRDefault="00520D1B" w:rsidP="00A2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.55pt;margin-top:1.7pt;width:114.95pt;height:31pt;z-index:251658240">
            <v:imagedata r:id="rId7" o:title=""/>
          </v:shape>
          <o:OLEObject Type="Embed" ProgID="Equation.3" ShapeID="_x0000_s1026" DrawAspect="Content" ObjectID="_1515691625" r:id="rId8"/>
        </w:pict>
      </w:r>
    </w:p>
    <w:p w:rsidR="00746097" w:rsidRDefault="00746097" w:rsidP="0007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6" w:rsidRPr="00075326" w:rsidRDefault="00075326" w:rsidP="0007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6">
        <w:rPr>
          <w:rFonts w:ascii="Times New Roman" w:hAnsi="Times New Roman" w:cs="Times New Roman"/>
          <w:sz w:val="24"/>
          <w:szCs w:val="24"/>
        </w:rPr>
        <w:t xml:space="preserve">Ответ:    0, 25 </w:t>
      </w:r>
    </w:p>
    <w:p w:rsidR="00075326" w:rsidRPr="00075326" w:rsidRDefault="00075326" w:rsidP="0007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2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75326">
        <w:rPr>
          <w:rFonts w:ascii="Times New Roman" w:hAnsi="Times New Roman" w:cs="Times New Roman"/>
          <w:sz w:val="24"/>
          <w:szCs w:val="24"/>
        </w:rPr>
        <w:t xml:space="preserve">Брошена игральная кость. Какова вероятность событий: </w:t>
      </w:r>
      <w:proofErr w:type="gramStart"/>
      <w:r w:rsidRPr="00075326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0753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75326">
        <w:rPr>
          <w:rFonts w:ascii="Times New Roman" w:hAnsi="Times New Roman" w:cs="Times New Roman"/>
          <w:sz w:val="24"/>
          <w:szCs w:val="24"/>
        </w:rPr>
        <w:t xml:space="preserve"> выпало 1 очко; </w:t>
      </w:r>
      <w:r w:rsidRPr="00075326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075326">
        <w:rPr>
          <w:rFonts w:ascii="Times New Roman" w:hAnsi="Times New Roman" w:cs="Times New Roman"/>
          <w:sz w:val="24"/>
          <w:szCs w:val="24"/>
        </w:rPr>
        <w:t>- выпало 2 очка?</w:t>
      </w:r>
    </w:p>
    <w:p w:rsidR="00075326" w:rsidRPr="00075326" w:rsidRDefault="00520D1B" w:rsidP="0007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75" style="position:absolute;left:0;text-align:left;margin-left:212.1pt;margin-top:16.95pt;width:67pt;height:31pt;z-index:251659264">
            <v:imagedata r:id="rId9" o:title=""/>
          </v:shape>
          <o:OLEObject Type="Embed" ProgID="Equation.3" ShapeID="_x0000_s1027" DrawAspect="Content" ObjectID="_1515691626" r:id="rId10"/>
        </w:pict>
      </w:r>
      <w:r w:rsidR="00075326" w:rsidRPr="0007532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Решение:</w:t>
      </w:r>
      <w:r w:rsidR="00A54F83">
        <w:rPr>
          <w:rFonts w:ascii="Times New Roman" w:hAnsi="Times New Roman" w:cs="Times New Roman"/>
          <w:sz w:val="24"/>
          <w:szCs w:val="24"/>
        </w:rPr>
        <w:t xml:space="preserve"> </w:t>
      </w:r>
      <w:r w:rsidR="00075326" w:rsidRPr="00075326">
        <w:rPr>
          <w:rFonts w:ascii="Times New Roman" w:hAnsi="Times New Roman" w:cs="Times New Roman"/>
          <w:sz w:val="24"/>
          <w:szCs w:val="24"/>
        </w:rPr>
        <w:t xml:space="preserve">Количество всех возможных результатов </w:t>
      </w:r>
      <w:r w:rsidR="00075326" w:rsidRPr="0007532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075326" w:rsidRPr="00075326">
        <w:rPr>
          <w:rFonts w:ascii="Times New Roman" w:hAnsi="Times New Roman" w:cs="Times New Roman"/>
          <w:i/>
          <w:iCs/>
          <w:sz w:val="24"/>
          <w:szCs w:val="24"/>
        </w:rPr>
        <w:t xml:space="preserve">=6 </w:t>
      </w:r>
      <w:r w:rsidR="00075326" w:rsidRPr="00075326">
        <w:rPr>
          <w:rFonts w:ascii="Times New Roman" w:hAnsi="Times New Roman" w:cs="Times New Roman"/>
          <w:sz w:val="24"/>
          <w:szCs w:val="24"/>
        </w:rPr>
        <w:t xml:space="preserve">(все грани). </w:t>
      </w:r>
      <w:r w:rsidR="00746097">
        <w:rPr>
          <w:rFonts w:ascii="Times New Roman" w:hAnsi="Times New Roman" w:cs="Times New Roman"/>
          <w:sz w:val="24"/>
          <w:szCs w:val="24"/>
        </w:rPr>
        <w:t xml:space="preserve">  </w:t>
      </w:r>
      <w:r w:rsidR="00075326" w:rsidRPr="00075326">
        <w:rPr>
          <w:rFonts w:ascii="Times New Roman" w:hAnsi="Times New Roman" w:cs="Times New Roman"/>
          <w:sz w:val="24"/>
          <w:szCs w:val="24"/>
        </w:rPr>
        <w:t xml:space="preserve">а) Количество граней, на которых всего 1 очко </w:t>
      </w:r>
      <w:r w:rsidR="00075326" w:rsidRPr="00075326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075326" w:rsidRPr="00075326">
        <w:rPr>
          <w:rFonts w:ascii="Times New Roman" w:hAnsi="Times New Roman" w:cs="Times New Roman"/>
          <w:i/>
          <w:iCs/>
          <w:sz w:val="24"/>
          <w:szCs w:val="24"/>
        </w:rPr>
        <w:t>=1:</w:t>
      </w:r>
    </w:p>
    <w:p w:rsidR="00075326" w:rsidRPr="00075326" w:rsidRDefault="00075326" w:rsidP="0007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26" w:rsidRPr="00075326" w:rsidRDefault="00520D1B" w:rsidP="0007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8" type="#_x0000_t75" style="position:absolute;left:0;text-align:left;margin-left:285.3pt;margin-top:.9pt;width:67pt;height:31pt;z-index:251660288">
            <v:imagedata r:id="rId11" o:title=""/>
          </v:shape>
          <o:OLEObject Type="Embed" ProgID="Equation.3" ShapeID="_x0000_s1028" DrawAspect="Content" ObjectID="_1515691627" r:id="rId12"/>
        </w:pict>
      </w:r>
      <w:r w:rsidR="00075326" w:rsidRPr="00075326">
        <w:rPr>
          <w:rFonts w:ascii="Times New Roman" w:hAnsi="Times New Roman" w:cs="Times New Roman"/>
          <w:sz w:val="24"/>
          <w:szCs w:val="24"/>
        </w:rPr>
        <w:t xml:space="preserve">б) количество граней, на которых всего 2 очка </w:t>
      </w:r>
      <w:r w:rsidR="00075326" w:rsidRPr="00075326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075326" w:rsidRPr="00075326">
        <w:rPr>
          <w:rFonts w:ascii="Times New Roman" w:hAnsi="Times New Roman" w:cs="Times New Roman"/>
          <w:i/>
          <w:iCs/>
          <w:sz w:val="24"/>
          <w:szCs w:val="24"/>
        </w:rPr>
        <w:t xml:space="preserve">=1: </w:t>
      </w:r>
    </w:p>
    <w:p w:rsidR="00075326" w:rsidRDefault="00520D1B" w:rsidP="00A2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75" style="position:absolute;left:0;text-align:left;margin-left:101.15pt;margin-top:4.3pt;width:12pt;height:31pt;z-index:251662336">
            <v:imagedata r:id="rId13" o:title=""/>
          </v:shape>
          <o:OLEObject Type="Embed" ProgID="Equation.3" ShapeID="_x0000_s1030" DrawAspect="Content" ObjectID="_1515691628" r:id="rId1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75" style="position:absolute;left:0;text-align:left;margin-left:46.6pt;margin-top:4.3pt;width:12pt;height:31pt;z-index:251661312">
            <v:imagedata r:id="rId15" o:title=""/>
          </v:shape>
          <o:OLEObject Type="Embed" ProgID="Equation.3" ShapeID="_x0000_s1029" DrawAspect="Content" ObjectID="_1515691629" r:id="rId16"/>
        </w:pict>
      </w:r>
      <w:r w:rsidR="00075326" w:rsidRPr="00075326">
        <w:rPr>
          <w:rFonts w:ascii="Times New Roman" w:hAnsi="Times New Roman" w:cs="Times New Roman"/>
          <w:sz w:val="24"/>
          <w:szCs w:val="24"/>
        </w:rPr>
        <w:t>Ответ</w:t>
      </w:r>
      <w:r w:rsidR="00A54F83">
        <w:rPr>
          <w:rFonts w:ascii="Times New Roman" w:hAnsi="Times New Roman" w:cs="Times New Roman"/>
          <w:sz w:val="24"/>
          <w:szCs w:val="24"/>
        </w:rPr>
        <w:t>:</w:t>
      </w:r>
      <w:r w:rsidR="00075326" w:rsidRPr="00075326">
        <w:rPr>
          <w:rFonts w:ascii="Times New Roman" w:hAnsi="Times New Roman" w:cs="Times New Roman"/>
          <w:sz w:val="24"/>
          <w:szCs w:val="24"/>
        </w:rPr>
        <w:tab/>
      </w:r>
      <w:r w:rsidR="00A54F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5326" w:rsidRPr="00075326">
        <w:rPr>
          <w:rFonts w:ascii="Times New Roman" w:hAnsi="Times New Roman" w:cs="Times New Roman"/>
          <w:sz w:val="24"/>
          <w:szCs w:val="24"/>
        </w:rPr>
        <w:t>и</w:t>
      </w:r>
    </w:p>
    <w:p w:rsidR="00746097" w:rsidRPr="0023654F" w:rsidRDefault="00746097" w:rsidP="00746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  </w:t>
      </w:r>
      <w:r w:rsidRPr="0023654F">
        <w:rPr>
          <w:rFonts w:ascii="Times New Roman" w:hAnsi="Times New Roman"/>
          <w:b/>
          <w:sz w:val="24"/>
          <w:szCs w:val="24"/>
        </w:rPr>
        <w:t>Дополнительные упражнения</w:t>
      </w:r>
    </w:p>
    <w:p w:rsidR="00746097" w:rsidRPr="0023654F" w:rsidRDefault="00746097" w:rsidP="00746097">
      <w:pPr>
        <w:pStyle w:val="a5"/>
        <w:numPr>
          <w:ilvl w:val="1"/>
          <w:numId w:val="4"/>
        </w:numPr>
        <w:tabs>
          <w:tab w:val="num" w:pos="330"/>
        </w:tabs>
        <w:spacing w:after="0" w:line="240" w:lineRule="auto"/>
        <w:ind w:left="220" w:hanging="220"/>
        <w:rPr>
          <w:rFonts w:ascii="Times New Roman" w:hAnsi="Times New Roman"/>
          <w:sz w:val="24"/>
          <w:szCs w:val="24"/>
        </w:rPr>
      </w:pPr>
      <w:r w:rsidRPr="0023654F">
        <w:rPr>
          <w:rFonts w:ascii="Times New Roman" w:hAnsi="Times New Roman"/>
          <w:sz w:val="24"/>
          <w:szCs w:val="24"/>
        </w:rPr>
        <w:t xml:space="preserve">Вычислить:  а)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6"/>
          <w:sz w:val="24"/>
          <w:szCs w:val="24"/>
        </w:rPr>
        <w:pict>
          <v:shape id="_x0000_i1030" type="#_x0000_t75" style="width:39.75pt;height:31.7pt" equationxml="&lt;">
            <v:imagedata r:id="rId17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6"/>
          <w:sz w:val="24"/>
          <w:szCs w:val="24"/>
        </w:rPr>
        <w:pict>
          <v:shape id="_x0000_i1031" type="#_x0000_t75" style="width:39.75pt;height:31.7pt" equationxml="&lt;">
            <v:imagedata r:id="rId17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       б)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0"/>
          <w:sz w:val="24"/>
          <w:szCs w:val="24"/>
        </w:rPr>
        <w:pict>
          <v:shape id="_x0000_i1032" type="#_x0000_t75" style="width:29.4pt;height:26.5pt" equationxml="&lt;">
            <v:imagedata r:id="rId18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0"/>
          <w:sz w:val="24"/>
          <w:szCs w:val="24"/>
        </w:rPr>
        <w:pict>
          <v:shape id="_x0000_i1033" type="#_x0000_t75" style="width:29.4pt;height:26.5pt" equationxml="&lt;">
            <v:imagedata r:id="rId18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     в)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0"/>
          <w:sz w:val="24"/>
          <w:szCs w:val="24"/>
        </w:rPr>
        <w:pict>
          <v:shape id="_x0000_i1034" type="#_x0000_t75" style="width:23.05pt;height:26.5pt" equationxml="&lt;">
            <v:imagedata r:id="rId19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0"/>
          <w:sz w:val="24"/>
          <w:szCs w:val="24"/>
        </w:rPr>
        <w:pict>
          <v:shape id="_x0000_i1035" type="#_x0000_t75" style="width:23.05pt;height:26.5pt" equationxml="&lt;">
            <v:imagedata r:id="rId19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         г)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6"/>
          <w:sz w:val="24"/>
          <w:szCs w:val="24"/>
        </w:rPr>
        <w:pict>
          <v:shape id="_x0000_i1036" type="#_x0000_t75" style="width:39.75pt;height:31.7pt" equationxml="&lt;">
            <v:imagedata r:id="rId20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6"/>
          <w:sz w:val="24"/>
          <w:szCs w:val="24"/>
        </w:rPr>
        <w:pict>
          <v:shape id="_x0000_i1037" type="#_x0000_t75" style="width:39.75pt;height:31.7pt" equationxml="&lt;">
            <v:imagedata r:id="rId20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  </w:t>
      </w:r>
      <w:proofErr w:type="spellStart"/>
      <w:r w:rsidRPr="0023654F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Pr="0023654F">
        <w:rPr>
          <w:rFonts w:ascii="Times New Roman" w:eastAsia="Times New Roman" w:hAnsi="Times New Roman"/>
          <w:sz w:val="24"/>
          <w:szCs w:val="24"/>
        </w:rPr>
        <w:t xml:space="preserve">) 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6"/>
          <w:sz w:val="24"/>
          <w:szCs w:val="24"/>
        </w:rPr>
        <w:pict>
          <v:shape id="_x0000_i1038" type="#_x0000_t75" style="width:51.85pt;height:31.7pt" equationxml="&lt;">
            <v:imagedata r:id="rId21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6"/>
          <w:sz w:val="24"/>
          <w:szCs w:val="24"/>
        </w:rPr>
        <w:pict>
          <v:shape id="_x0000_i1039" type="#_x0000_t75" style="width:51.85pt;height:31.7pt" equationxml="&lt;">
            <v:imagedata r:id="rId21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</w:p>
    <w:p w:rsidR="00746097" w:rsidRPr="0023654F" w:rsidRDefault="00746097" w:rsidP="00746097">
      <w:pPr>
        <w:pStyle w:val="a5"/>
        <w:numPr>
          <w:ilvl w:val="1"/>
          <w:numId w:val="4"/>
        </w:numPr>
        <w:tabs>
          <w:tab w:val="num" w:pos="220"/>
        </w:tabs>
        <w:spacing w:after="0" w:line="240" w:lineRule="auto"/>
        <w:ind w:hanging="1789"/>
        <w:jc w:val="both"/>
        <w:rPr>
          <w:rFonts w:ascii="Times New Roman" w:hAnsi="Times New Roman"/>
          <w:sz w:val="24"/>
          <w:szCs w:val="24"/>
        </w:rPr>
      </w:pPr>
      <w:r w:rsidRPr="0023654F">
        <w:rPr>
          <w:rFonts w:ascii="Times New Roman" w:hAnsi="Times New Roman"/>
          <w:sz w:val="24"/>
          <w:szCs w:val="24"/>
        </w:rPr>
        <w:t xml:space="preserve">Упростите:  а)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30"/>
          <w:sz w:val="24"/>
          <w:szCs w:val="24"/>
        </w:rPr>
        <w:pict>
          <v:shape id="_x0000_i1040" type="#_x0000_t75" style="width:51.85pt;height:32.25pt" equationxml="&lt;">
            <v:imagedata r:id="rId22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30"/>
          <w:sz w:val="24"/>
          <w:szCs w:val="24"/>
        </w:rPr>
        <w:pict>
          <v:shape id="_x0000_i1041" type="#_x0000_t75" style="width:51.85pt;height:32.25pt" equationxml="&lt;">
            <v:imagedata r:id="rId22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 </w:t>
      </w:r>
      <w:r w:rsidR="00520D1B" w:rsidRPr="0023654F">
        <w:rPr>
          <w:rFonts w:ascii="Times New Roman" w:hAnsi="Times New Roman"/>
          <w:sz w:val="24"/>
          <w:szCs w:val="24"/>
        </w:rPr>
        <w:fldChar w:fldCharType="begin"/>
      </w:r>
      <w:r w:rsidRPr="0023654F">
        <w:rPr>
          <w:rFonts w:ascii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1"/>
          <w:sz w:val="24"/>
          <w:szCs w:val="24"/>
        </w:rPr>
        <w:pict>
          <v:shape id="_x0000_i1042" type="#_x0000_t75" style="width:46.65pt;height:19pt" equationxml="&lt;">
            <v:imagedata r:id="rId23" o:title="" chromakey="white"/>
          </v:shape>
        </w:pict>
      </w:r>
      <w:r w:rsidRPr="0023654F">
        <w:rPr>
          <w:rFonts w:ascii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1"/>
          <w:sz w:val="24"/>
          <w:szCs w:val="24"/>
        </w:rPr>
        <w:pict>
          <v:shape id="_x0000_i1043" type="#_x0000_t75" style="width:46.65pt;height:19pt" equationxml="&lt;">
            <v:imagedata r:id="rId23" o:title="" chromakey="white"/>
          </v:shape>
        </w:pict>
      </w:r>
      <w:r w:rsidR="00520D1B" w:rsidRPr="0023654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3654F">
        <w:rPr>
          <w:rFonts w:ascii="Times New Roman" w:hAnsi="Times New Roman"/>
          <w:sz w:val="24"/>
          <w:szCs w:val="24"/>
        </w:rPr>
        <w:t xml:space="preserve">б)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3"/>
        </w:rPr>
        <w:pict>
          <v:shape id="_x0000_i1044" type="#_x0000_t75" style="width:97.35pt;height:30.55pt" equationxml="&lt;">
            <v:imagedata r:id="rId24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3"/>
        </w:rPr>
        <w:pict>
          <v:shape id="_x0000_i1045" type="#_x0000_t75" style="width:97.35pt;height:30.55pt" equationxml="&lt;">
            <v:imagedata r:id="rId24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</w:p>
    <w:p w:rsidR="00746097" w:rsidRPr="0023654F" w:rsidRDefault="00746097" w:rsidP="007460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sz w:val="24"/>
          <w:szCs w:val="24"/>
        </w:rPr>
        <w:t xml:space="preserve">в)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4"/>
        </w:rPr>
        <w:pict>
          <v:shape id="_x0000_i1046" type="#_x0000_t75" style="width:61.65pt;height:30.55pt" equationxml="&lt;">
            <v:imagedata r:id="rId25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4"/>
        </w:rPr>
        <w:pict>
          <v:shape id="_x0000_i1047" type="#_x0000_t75" style="width:61.65pt;height:30.55pt" equationxml="&lt;">
            <v:imagedata r:id="rId25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г)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6"/>
        </w:rPr>
        <w:pict>
          <v:shape id="_x0000_i1048" type="#_x0000_t75" style="width:57.6pt;height:31.7pt" equationxml="&lt;">
            <v:imagedata r:id="rId26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6"/>
        </w:rPr>
        <w:pict>
          <v:shape id="_x0000_i1049" type="#_x0000_t75" style="width:57.6pt;height:31.7pt" equationxml="&lt;">
            <v:imagedata r:id="rId26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746097" w:rsidRPr="0023654F" w:rsidRDefault="00746097" w:rsidP="007460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hAnsi="Times New Roman"/>
          <w:b/>
          <w:sz w:val="24"/>
          <w:szCs w:val="24"/>
        </w:rPr>
        <w:t xml:space="preserve">3.  </w:t>
      </w:r>
      <w:r w:rsidRPr="0023654F">
        <w:rPr>
          <w:rFonts w:ascii="Times New Roman" w:hAnsi="Times New Roman"/>
          <w:sz w:val="24"/>
          <w:szCs w:val="24"/>
        </w:rPr>
        <w:t xml:space="preserve">Докажите тождества:                                                                 а)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1"/>
          <w:sz w:val="24"/>
          <w:szCs w:val="24"/>
        </w:rPr>
        <w:pict>
          <v:shape id="_x0000_i1050" type="#_x0000_t75" style="width:169.35pt;height:19pt" equationxml="&lt;">
            <v:imagedata r:id="rId27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1"/>
          <w:sz w:val="24"/>
          <w:szCs w:val="24"/>
        </w:rPr>
        <w:pict>
          <v:shape id="_x0000_i1051" type="#_x0000_t75" style="width:169.35pt;height:19pt" equationxml="&lt;">
            <v:imagedata r:id="rId27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  б) 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  <w:sz w:val="24"/>
          <w:szCs w:val="24"/>
        </w:rPr>
        <w:pict>
          <v:shape id="_x0000_i1052" type="#_x0000_t75" style="width:136.5pt;height:19.6pt" equationxml="&lt;">
            <v:imagedata r:id="rId28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  <w:sz w:val="24"/>
          <w:szCs w:val="24"/>
        </w:rPr>
        <w:pict>
          <v:shape id="_x0000_i1053" type="#_x0000_t75" style="width:136.5pt;height:19.6pt" equationxml="&lt;">
            <v:imagedata r:id="rId28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>.</w:t>
      </w:r>
    </w:p>
    <w:p w:rsidR="00746097" w:rsidRPr="0023654F" w:rsidRDefault="00746097" w:rsidP="007460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>.</w:t>
      </w:r>
    </w:p>
    <w:p w:rsidR="00746097" w:rsidRPr="0023654F" w:rsidRDefault="00746097" w:rsidP="00746097">
      <w:pPr>
        <w:pStyle w:val="a5"/>
        <w:numPr>
          <w:ilvl w:val="1"/>
          <w:numId w:val="5"/>
        </w:numPr>
        <w:tabs>
          <w:tab w:val="num" w:pos="330"/>
        </w:tabs>
        <w:spacing w:after="0" w:line="240" w:lineRule="auto"/>
        <w:ind w:left="220" w:hanging="110"/>
        <w:rPr>
          <w:rFonts w:ascii="Times New Roman" w:hAnsi="Times New Roman"/>
          <w:b/>
          <w:i/>
          <w:sz w:val="24"/>
          <w:szCs w:val="24"/>
        </w:rPr>
      </w:pPr>
      <w:r w:rsidRPr="0023654F">
        <w:rPr>
          <w:rFonts w:ascii="Times New Roman" w:hAnsi="Times New Roman"/>
          <w:sz w:val="24"/>
          <w:szCs w:val="24"/>
        </w:rPr>
        <w:t xml:space="preserve">Найдите </w:t>
      </w:r>
      <w:proofErr w:type="spellStart"/>
      <w:proofErr w:type="gramStart"/>
      <w:r w:rsidRPr="0023654F">
        <w:rPr>
          <w:rFonts w:ascii="Times New Roman" w:hAnsi="Times New Roman"/>
          <w:i/>
          <w:sz w:val="24"/>
          <w:szCs w:val="24"/>
        </w:rPr>
        <w:t>п</w:t>
      </w:r>
      <w:proofErr w:type="spellEnd"/>
      <w:proofErr w:type="gramEnd"/>
      <w:r w:rsidRPr="0023654F">
        <w:rPr>
          <w:rFonts w:ascii="Times New Roman" w:hAnsi="Times New Roman"/>
          <w:sz w:val="24"/>
          <w:szCs w:val="24"/>
        </w:rPr>
        <w:t xml:space="preserve">, если:   а)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  <w:sz w:val="24"/>
          <w:szCs w:val="24"/>
        </w:rPr>
        <w:pict>
          <v:shape id="_x0000_i1054" type="#_x0000_t75" style="width:89.3pt;height:19.6pt" equationxml="&lt;">
            <v:imagedata r:id="rId29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  <w:sz w:val="24"/>
          <w:szCs w:val="24"/>
        </w:rPr>
        <w:pict>
          <v:shape id="_x0000_i1055" type="#_x0000_t75" style="width:89.3pt;height:19.6pt" equationxml="&lt;">
            <v:imagedata r:id="rId29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б)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1"/>
          <w:sz w:val="24"/>
          <w:szCs w:val="24"/>
        </w:rPr>
        <w:pict>
          <v:shape id="_x0000_i1056" type="#_x0000_t75" style="width:126.7pt;height:19pt" equationxml="&lt;">
            <v:imagedata r:id="rId30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1"/>
          <w:sz w:val="24"/>
          <w:szCs w:val="24"/>
        </w:rPr>
        <w:pict>
          <v:shape id="_x0000_i1057" type="#_x0000_t75" style="width:126.7pt;height:19pt" equationxml="&lt;">
            <v:imagedata r:id="rId30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;    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:rsidR="00746097" w:rsidRDefault="00746097" w:rsidP="00746097">
      <w:pPr>
        <w:pStyle w:val="a5"/>
        <w:tabs>
          <w:tab w:val="num" w:pos="1364"/>
        </w:tabs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в)  </w:t>
      </w:r>
      <w:r w:rsidRPr="0023654F">
        <w:rPr>
          <w:rFonts w:ascii="Times New Roman" w:eastAsia="Times New Roman" w:hAnsi="Times New Roman"/>
          <w:position w:val="-20"/>
          <w:sz w:val="24"/>
          <w:szCs w:val="24"/>
        </w:rPr>
        <w:object w:dxaOrig="1459" w:dyaOrig="540">
          <v:shape id="_x0000_i1058" type="#_x0000_t75" style="width:72.6pt;height:27.05pt" o:ole="">
            <v:imagedata r:id="rId31" o:title=""/>
          </v:shape>
          <o:OLEObject Type="Embed" ProgID="Equation.3" ShapeID="_x0000_i1058" DrawAspect="Content" ObjectID="_1515691624" r:id="rId32"/>
        </w:objec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23654F">
        <w:rPr>
          <w:rFonts w:ascii="Times New Roman" w:hAnsi="Times New Roman"/>
          <w:sz w:val="24"/>
          <w:szCs w:val="24"/>
        </w:rPr>
        <w:t xml:space="preserve"> г)   </w:t>
      </w:r>
      <w:r w:rsidR="00520D1B" w:rsidRPr="0023654F">
        <w:rPr>
          <w:rFonts w:ascii="Times New Roman" w:hAnsi="Times New Roman"/>
          <w:sz w:val="24"/>
          <w:szCs w:val="24"/>
        </w:rPr>
        <w:fldChar w:fldCharType="begin"/>
      </w:r>
      <w:r w:rsidRPr="0023654F">
        <w:rPr>
          <w:rFonts w:ascii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0"/>
        </w:rPr>
        <w:pict>
          <v:shape id="_x0000_i1059" type="#_x0000_t75" style="width:138.8pt;height:26.5pt" equationxml="&lt;">
            <v:imagedata r:id="rId33" o:title="" chromakey="white"/>
          </v:shape>
        </w:pict>
      </w:r>
      <w:r w:rsidRPr="0023654F">
        <w:rPr>
          <w:rFonts w:ascii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0"/>
        </w:rPr>
        <w:pict>
          <v:shape id="_x0000_i1060" type="#_x0000_t75" style="width:138.8pt;height:26.5pt" equationxml="&lt;">
            <v:imagedata r:id="rId33" o:title="" chromakey="white"/>
          </v:shape>
        </w:pict>
      </w:r>
      <w:r w:rsidR="00520D1B" w:rsidRPr="0023654F">
        <w:rPr>
          <w:rFonts w:ascii="Times New Roman" w:hAnsi="Times New Roman"/>
          <w:sz w:val="24"/>
          <w:szCs w:val="24"/>
        </w:rPr>
        <w:fldChar w:fldCharType="end"/>
      </w:r>
      <w:r w:rsidRPr="0023654F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46097" w:rsidRPr="0023654F" w:rsidRDefault="00746097" w:rsidP="00746097">
      <w:pPr>
        <w:tabs>
          <w:tab w:val="num" w:pos="1364"/>
        </w:tabs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Pr="0023654F">
        <w:rPr>
          <w:rFonts w:ascii="Times New Roman" w:hAnsi="Times New Roman"/>
          <w:sz w:val="24"/>
          <w:szCs w:val="24"/>
        </w:rPr>
        <w:t>д</w:t>
      </w:r>
      <w:proofErr w:type="spellEnd"/>
      <w:r w:rsidRPr="0023654F">
        <w:rPr>
          <w:rFonts w:ascii="Times New Roman" w:hAnsi="Times New Roman"/>
          <w:sz w:val="24"/>
          <w:szCs w:val="24"/>
        </w:rPr>
        <w:t xml:space="preserve">)  </w:t>
      </w:r>
      <w:r w:rsidR="00520D1B" w:rsidRPr="0023654F">
        <w:rPr>
          <w:rFonts w:ascii="Times New Roman" w:hAnsi="Times New Roman"/>
          <w:sz w:val="24"/>
          <w:szCs w:val="24"/>
        </w:rPr>
        <w:fldChar w:fldCharType="begin"/>
      </w:r>
      <w:r w:rsidRPr="0023654F">
        <w:rPr>
          <w:rFonts w:ascii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4"/>
        </w:rPr>
        <w:pict>
          <v:shape id="_x0000_i1061" type="#_x0000_t75" style="width:78.9pt;height:28.2pt" equationxml="&lt;">
            <v:imagedata r:id="rId34" o:title="" chromakey="white"/>
          </v:shape>
        </w:pict>
      </w:r>
      <w:r w:rsidRPr="0023654F">
        <w:rPr>
          <w:rFonts w:ascii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4"/>
        </w:rPr>
        <w:pict>
          <v:shape id="_x0000_i1062" type="#_x0000_t75" style="width:78.9pt;height:28.2pt" equationxml="&lt;">
            <v:imagedata r:id="rId34" o:title="" chromakey="white"/>
          </v:shape>
        </w:pict>
      </w:r>
      <w:r w:rsidR="00520D1B" w:rsidRPr="0023654F">
        <w:rPr>
          <w:rFonts w:ascii="Times New Roman" w:hAnsi="Times New Roman"/>
          <w:sz w:val="24"/>
          <w:szCs w:val="24"/>
        </w:rPr>
        <w:fldChar w:fldCharType="end"/>
      </w:r>
      <w:r w:rsidRPr="0023654F">
        <w:rPr>
          <w:rFonts w:ascii="Times New Roman" w:hAnsi="Times New Roman"/>
          <w:sz w:val="24"/>
          <w:szCs w:val="24"/>
        </w:rPr>
        <w:t xml:space="preserve">;           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е)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1"/>
        </w:rPr>
        <w:pict>
          <v:shape id="_x0000_i1063" type="#_x0000_t75" style="width:124.4pt;height:19.6pt" equationxml="&lt;">
            <v:imagedata r:id="rId35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1"/>
        </w:rPr>
        <w:pict>
          <v:shape id="_x0000_i1064" type="#_x0000_t75" style="width:124.4pt;height:19.6pt" equationxml="&lt;">
            <v:imagedata r:id="rId35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>,   (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</w:rPr>
        <w:pict>
          <v:shape id="_x0000_i1065" type="#_x0000_t75" style="width:40.3pt;height:19pt" equationxml="&lt;">
            <v:imagedata r:id="rId36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</w:rPr>
        <w:pict>
          <v:shape id="_x0000_i1066" type="#_x0000_t75" style="width:40.3pt;height:19pt" equationxml="&lt;">
            <v:imagedata r:id="rId36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</w:t>
      </w:r>
    </w:p>
    <w:p w:rsidR="00746097" w:rsidRPr="0023654F" w:rsidRDefault="00746097" w:rsidP="00746097">
      <w:pPr>
        <w:spacing w:after="0" w:line="240" w:lineRule="auto"/>
        <w:ind w:left="110"/>
        <w:rPr>
          <w:rFonts w:ascii="Times New Roman" w:eastAsia="Calibri" w:hAnsi="Times New Roman"/>
          <w:b/>
          <w:i/>
          <w:sz w:val="24"/>
          <w:szCs w:val="24"/>
        </w:rPr>
      </w:pPr>
      <w:r w:rsidRPr="0023654F">
        <w:rPr>
          <w:rFonts w:ascii="Times New Roman" w:eastAsia="Times New Roman" w:hAnsi="Times New Roman"/>
          <w:sz w:val="24"/>
          <w:szCs w:val="24"/>
        </w:rPr>
        <w:t xml:space="preserve">  ж)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</w:rPr>
        <w:pict>
          <v:shape id="_x0000_i1067" type="#_x0000_t75" style="width:178pt;height:19.6pt" equationxml="&lt;">
            <v:imagedata r:id="rId37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</w:rPr>
        <w:pict>
          <v:shape id="_x0000_i1068" type="#_x0000_t75" style="width:178pt;height:19.6pt" equationxml="&lt;">
            <v:imagedata r:id="rId37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>,  (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</w:rPr>
        <w:pict>
          <v:shape id="_x0000_i1069" type="#_x0000_t75" style="width:40.3pt;height:19pt" equationxml="&lt;">
            <v:imagedata r:id="rId36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</w:rPr>
        <w:pict>
          <v:shape id="_x0000_i1070" type="#_x0000_t75" style="width:40.3pt;height:19pt" equationxml="&lt;">
            <v:imagedata r:id="rId36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             </w:t>
      </w:r>
      <w:proofErr w:type="spellStart"/>
      <w:r w:rsidRPr="0023654F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23654F">
        <w:rPr>
          <w:rFonts w:ascii="Times New Roman" w:eastAsia="Times New Roman" w:hAnsi="Times New Roman"/>
          <w:sz w:val="24"/>
          <w:szCs w:val="24"/>
        </w:rPr>
        <w:t xml:space="preserve">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1"/>
          <w:sz w:val="24"/>
          <w:szCs w:val="24"/>
        </w:rPr>
        <w:pict>
          <v:shape id="_x0000_i1071" type="#_x0000_t75" style="width:93.9pt;height:19pt" equationxml="&lt;">
            <v:imagedata r:id="rId38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1"/>
          <w:sz w:val="24"/>
          <w:szCs w:val="24"/>
        </w:rPr>
        <w:pict>
          <v:shape id="_x0000_i1072" type="#_x0000_t75" style="width:93.9pt;height:19pt" equationxml="&lt;">
            <v:imagedata r:id="rId38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746097" w:rsidRPr="0023654F" w:rsidRDefault="00746097" w:rsidP="007460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sz w:val="24"/>
          <w:szCs w:val="24"/>
        </w:rPr>
        <w:t xml:space="preserve">     и)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  <w:sz w:val="24"/>
          <w:szCs w:val="24"/>
        </w:rPr>
        <w:pict>
          <v:shape id="_x0000_i1073" type="#_x0000_t75" style="width:116.95pt;height:19.6pt" equationxml="&lt;">
            <v:imagedata r:id="rId39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  <w:sz w:val="24"/>
          <w:szCs w:val="24"/>
        </w:rPr>
        <w:pict>
          <v:shape id="_x0000_i1074" type="#_x0000_t75" style="width:116.95pt;height:19.6pt" equationxml="&lt;">
            <v:imagedata r:id="rId39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к)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  <w:sz w:val="24"/>
          <w:szCs w:val="24"/>
        </w:rPr>
        <w:pict>
          <v:shape id="_x0000_i1075" type="#_x0000_t75" style="width:115.8pt;height:19.6pt" equationxml="&lt;">
            <v:imagedata r:id="rId40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  <w:sz w:val="24"/>
          <w:szCs w:val="24"/>
        </w:rPr>
        <w:pict>
          <v:shape id="_x0000_i1076" type="#_x0000_t75" style="width:115.8pt;height:19.6pt" equationxml="&lt;">
            <v:imagedata r:id="rId40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sz w:val="24"/>
          <w:szCs w:val="24"/>
        </w:rPr>
        <w:t xml:space="preserve">     л) 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  <w:sz w:val="24"/>
          <w:szCs w:val="24"/>
        </w:rPr>
        <w:pict>
          <v:shape id="_x0000_i1077" type="#_x0000_t75" style="width:119.25pt;height:20.75pt" equationxml="&lt;">
            <v:imagedata r:id="rId41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  <w:sz w:val="24"/>
          <w:szCs w:val="24"/>
        </w:rPr>
        <w:pict>
          <v:shape id="_x0000_i1078" type="#_x0000_t75" style="width:119.25pt;height:20.75pt" equationxml="&lt;">
            <v:imagedata r:id="rId41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м) 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  <w:sz w:val="24"/>
          <w:szCs w:val="24"/>
        </w:rPr>
        <w:pict>
          <v:shape id="_x0000_i1079" type="#_x0000_t75" style="width:154.35pt;height:19.6pt" equationxml="&lt;">
            <v:imagedata r:id="rId42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  <w:sz w:val="24"/>
          <w:szCs w:val="24"/>
        </w:rPr>
        <w:pict>
          <v:shape id="_x0000_i1080" type="#_x0000_t75" style="width:154.35pt;height:19.6pt" equationxml="&lt;">
            <v:imagedata r:id="rId42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3654F"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Pr="0023654F">
        <w:rPr>
          <w:rFonts w:ascii="Times New Roman" w:eastAsia="Times New Roman" w:hAnsi="Times New Roman"/>
          <w:sz w:val="24"/>
          <w:szCs w:val="24"/>
        </w:rPr>
        <w:t xml:space="preserve">)  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6"/>
          <w:sz w:val="24"/>
          <w:szCs w:val="24"/>
        </w:rPr>
        <w:pict>
          <v:shape id="_x0000_i1081" type="#_x0000_t75" style="width:69.7pt;height:29.4pt" equationxml="&lt;">
            <v:imagedata r:id="rId43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6"/>
          <w:sz w:val="24"/>
          <w:szCs w:val="24"/>
        </w:rPr>
        <w:pict>
          <v:shape id="_x0000_i1082" type="#_x0000_t75" style="width:69.7pt;height:29.4pt" equationxml="&lt;">
            <v:imagedata r:id="rId43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>;</w:t>
      </w:r>
      <w:proofErr w:type="gramStart"/>
      <w:r w:rsidRPr="0023654F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о) 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  <w:sz w:val="24"/>
          <w:szCs w:val="24"/>
        </w:rPr>
        <w:pict>
          <v:shape id="_x0000_i1083" type="#_x0000_t75" style="width:172.2pt;height:19.6pt" equationxml="&lt;">
            <v:imagedata r:id="rId44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  <w:sz w:val="24"/>
          <w:szCs w:val="24"/>
        </w:rPr>
        <w:pict>
          <v:shape id="_x0000_i1084" type="#_x0000_t75" style="width:172.8pt;height:19.6pt" equationxml="&lt;">
            <v:imagedata r:id="rId44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3654F"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r w:rsidRPr="0023654F">
        <w:rPr>
          <w:rFonts w:ascii="Times New Roman" w:eastAsia="Times New Roman" w:hAnsi="Times New Roman"/>
          <w:sz w:val="24"/>
          <w:szCs w:val="24"/>
        </w:rPr>
        <w:t xml:space="preserve">) 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4"/>
          <w:sz w:val="24"/>
          <w:szCs w:val="24"/>
        </w:rPr>
        <w:pict>
          <v:shape id="_x0000_i1085" type="#_x0000_t75" style="width:59.9pt;height:28.2pt" equationxml="&lt;">
            <v:imagedata r:id="rId45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4"/>
          <w:sz w:val="24"/>
          <w:szCs w:val="24"/>
        </w:rPr>
        <w:pict>
          <v:shape id="_x0000_i1086" type="#_x0000_t75" style="width:59.9pt;height:28.2pt" equationxml="&lt;">
            <v:imagedata r:id="rId45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spellStart"/>
      <w:r w:rsidRPr="0023654F"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 w:rsidRPr="0023654F">
        <w:rPr>
          <w:rFonts w:ascii="Times New Roman" w:eastAsia="Times New Roman" w:hAnsi="Times New Roman"/>
          <w:sz w:val="24"/>
          <w:szCs w:val="24"/>
        </w:rPr>
        <w:t xml:space="preserve">) 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  <w:sz w:val="24"/>
          <w:szCs w:val="24"/>
        </w:rPr>
        <w:pict>
          <v:shape id="_x0000_i1087" type="#_x0000_t75" style="width:84.65pt;height:19.6pt" equationxml="&lt;">
            <v:imagedata r:id="rId46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  <w:sz w:val="24"/>
          <w:szCs w:val="24"/>
        </w:rPr>
        <w:pict>
          <v:shape id="_x0000_i1088" type="#_x0000_t75" style="width:84.65pt;height:19.6pt" equationxml="&lt;">
            <v:imagedata r:id="rId46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sz w:val="24"/>
          <w:szCs w:val="24"/>
        </w:rPr>
        <w:t xml:space="preserve">с) 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12"/>
          <w:sz w:val="24"/>
          <w:szCs w:val="24"/>
        </w:rPr>
        <w:pict>
          <v:shape id="_x0000_i1089" type="#_x0000_t75" style="width:112.3pt;height:19.6pt" equationxml="&lt;">
            <v:imagedata r:id="rId47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12"/>
          <w:sz w:val="24"/>
          <w:szCs w:val="24"/>
        </w:rPr>
        <w:pict>
          <v:shape id="_x0000_i1090" type="#_x0000_t75" style="width:112.3pt;height:19.6pt" equationxml="&lt;">
            <v:imagedata r:id="rId47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;  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т)  </w: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520D1B" w:rsidRPr="00520D1B">
        <w:rPr>
          <w:position w:val="-24"/>
          <w:sz w:val="24"/>
          <w:szCs w:val="24"/>
        </w:rPr>
        <w:pict>
          <v:shape id="_x0000_i1091" type="#_x0000_t75" style="width:139.4pt;height:28.2pt" equationxml="&lt;">
            <v:imagedata r:id="rId48" o:title="" chromakey="white"/>
          </v:shape>
        </w:pict>
      </w:r>
      <w:r w:rsidRPr="0023654F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20D1B" w:rsidRPr="00520D1B">
        <w:rPr>
          <w:position w:val="-24"/>
          <w:sz w:val="24"/>
          <w:szCs w:val="24"/>
        </w:rPr>
        <w:pict>
          <v:shape id="_x0000_i1092" type="#_x0000_t75" style="width:139.4pt;height:28.2pt" equationxml="&lt;">
            <v:imagedata r:id="rId48" o:title="" chromakey="white"/>
          </v:shape>
        </w:pict>
      </w:r>
      <w:r w:rsidR="00520D1B" w:rsidRPr="0023654F">
        <w:rPr>
          <w:rFonts w:ascii="Times New Roman" w:eastAsia="Times New Roman" w:hAnsi="Times New Roman"/>
          <w:sz w:val="24"/>
          <w:szCs w:val="24"/>
        </w:rPr>
        <w:fldChar w:fldCharType="end"/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A54F83" w:rsidRDefault="00746097" w:rsidP="00A54F83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 xml:space="preserve">5. </w:t>
      </w:r>
      <w:r w:rsidRPr="0023654F">
        <w:rPr>
          <w:rFonts w:ascii="Times New Roman" w:eastAsia="Times New Roman" w:hAnsi="Times New Roman"/>
          <w:sz w:val="24"/>
          <w:szCs w:val="24"/>
        </w:rPr>
        <w:t>Из цифр 0,1,2,3 составлены все возможные четырехзначные числа так, что в числе нет одинаковых цифр. Сколько получилось чисел? Сколько среди них четных?</w:t>
      </w:r>
    </w:p>
    <w:p w:rsidR="00746097" w:rsidRPr="00A54F83" w:rsidRDefault="00A54F83" w:rsidP="00A54F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F83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746097" w:rsidRPr="006A06B2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Из 10 рабочих надо выбрать трех для работы на определенном участке. Сколькими способами это можно сделать?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2.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Сколько различных трехцветных флагов с тремя горизонтальными полосами можно получить, если использовать красный, синий и белый цвет?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3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.Сколько словарей надо издать, чтобы непосредственно выполнять </w:t>
      </w:r>
      <w:proofErr w:type="spellStart"/>
      <w:r w:rsidRPr="0023654F">
        <w:rPr>
          <w:rFonts w:ascii="Times New Roman" w:eastAsia="Times New Roman" w:hAnsi="Times New Roman"/>
          <w:sz w:val="24"/>
          <w:szCs w:val="24"/>
        </w:rPr>
        <w:t>переведы</w:t>
      </w:r>
      <w:proofErr w:type="spellEnd"/>
      <w:r w:rsidRPr="0023654F">
        <w:rPr>
          <w:rFonts w:ascii="Times New Roman" w:eastAsia="Times New Roman" w:hAnsi="Times New Roman"/>
          <w:sz w:val="24"/>
          <w:szCs w:val="24"/>
        </w:rPr>
        <w:t xml:space="preserve"> с любого из пяти языков: русский, немецкий, английский, французский, итальянский на любой другой из этих языков?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4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В цветочном киоске продаются цветы 6 видов. Сколько можно составить различных букетов по 3 цветка в каждом?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>.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5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Четыре студента сдают экзамен. Сколько может быть вариантов распределения оценок, если известно, </w:t>
      </w:r>
      <w:proofErr w:type="gramStart"/>
      <w:r w:rsidRPr="0023654F">
        <w:rPr>
          <w:rFonts w:ascii="Times New Roman" w:eastAsia="Times New Roman" w:hAnsi="Times New Roman"/>
          <w:sz w:val="24"/>
          <w:szCs w:val="24"/>
        </w:rPr>
        <w:t>что</w:t>
      </w:r>
      <w:proofErr w:type="gramEnd"/>
      <w:r w:rsidRPr="0023654F">
        <w:rPr>
          <w:rFonts w:ascii="Times New Roman" w:eastAsia="Times New Roman" w:hAnsi="Times New Roman"/>
          <w:sz w:val="24"/>
          <w:szCs w:val="24"/>
        </w:rPr>
        <w:t xml:space="preserve"> так или иначе все они экзамен сдали?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6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25 выпускников обменялись друг с другом фотокарточками. Сколько всего было роздано фотокарточек?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7</w:t>
      </w:r>
      <w:r w:rsidRPr="0023654F">
        <w:rPr>
          <w:rFonts w:ascii="Times New Roman" w:eastAsia="Times New Roman" w:hAnsi="Times New Roman"/>
          <w:sz w:val="24"/>
          <w:szCs w:val="24"/>
        </w:rPr>
        <w:t>. Сколько существует прямоугольников на плоскости таких, что длина каждой стороны выражается целым числом от 1 до 12</w:t>
      </w:r>
      <w:proofErr w:type="gramStart"/>
      <w:r w:rsidRPr="0023654F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 w:rsidRPr="0023654F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8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.Сколько существует пятизначных телефонных номеров, если они не могут начинаться с цифр 0и8?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9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В конкурсе красоты участвуют 20 девушек. Сколько может быть вариантов распределения пяти призовых мест в этом конкурсе?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</w:t>
      </w:r>
      <w:r w:rsidRPr="0023654F">
        <w:rPr>
          <w:rFonts w:ascii="Times New Roman" w:eastAsia="Times New Roman" w:hAnsi="Times New Roman"/>
          <w:b/>
          <w:sz w:val="24"/>
          <w:szCs w:val="24"/>
        </w:rPr>
        <w:t>0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В коробке находятся фишки четырех разных цветов. Игрок должен сделать набор из 7 фишек. Сколькими способами он может это сделать?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23654F">
        <w:rPr>
          <w:rFonts w:ascii="Times New Roman" w:eastAsia="Times New Roman" w:hAnsi="Times New Roman"/>
          <w:b/>
          <w:sz w:val="24"/>
          <w:szCs w:val="24"/>
        </w:rPr>
        <w:t>1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 Сколько хорд можно получить, попарно соединяя 18 точек, лежащих на одной окружности?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23654F">
        <w:rPr>
          <w:rFonts w:ascii="Times New Roman" w:eastAsia="Times New Roman" w:hAnsi="Times New Roman"/>
          <w:b/>
          <w:sz w:val="24"/>
          <w:szCs w:val="24"/>
        </w:rPr>
        <w:t>2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 В соревнованиях участвуют 12 гимнастов. Сколько может быть вариантов распределения трех призовых мест в этих соревнованиях?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23654F">
        <w:rPr>
          <w:rFonts w:ascii="Times New Roman" w:eastAsia="Times New Roman" w:hAnsi="Times New Roman"/>
          <w:b/>
          <w:sz w:val="24"/>
          <w:szCs w:val="24"/>
        </w:rPr>
        <w:t>3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Пятнадцать республик СССР стали самостоятельными государствами. Сколько надо построить посольств, чтобы в каждом государстве было посольство каждого государства?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23654F">
        <w:rPr>
          <w:rFonts w:ascii="Times New Roman" w:eastAsia="Times New Roman" w:hAnsi="Times New Roman"/>
          <w:b/>
          <w:sz w:val="24"/>
          <w:szCs w:val="24"/>
        </w:rPr>
        <w:t>4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  Сколькими способами 10 монет можно разложить в два кармана, чтобы в одном было 3, а в другом - 7 монет?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23654F">
        <w:rPr>
          <w:rFonts w:ascii="Times New Roman" w:eastAsia="Times New Roman" w:hAnsi="Times New Roman"/>
          <w:b/>
          <w:sz w:val="24"/>
          <w:szCs w:val="24"/>
        </w:rPr>
        <w:t>5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  В подразделении 60 солдат и 5 офицеров. Сколькими способами можно составить караул, состоящий из 3 солдат и 1 офицера?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23654F">
        <w:rPr>
          <w:rFonts w:ascii="Times New Roman" w:eastAsia="Times New Roman" w:hAnsi="Times New Roman"/>
          <w:b/>
          <w:sz w:val="24"/>
          <w:szCs w:val="24"/>
        </w:rPr>
        <w:t>6</w:t>
      </w:r>
      <w:r w:rsidRPr="0023654F">
        <w:rPr>
          <w:rFonts w:ascii="Times New Roman" w:eastAsia="Times New Roman" w:hAnsi="Times New Roman"/>
          <w:sz w:val="24"/>
          <w:szCs w:val="24"/>
        </w:rPr>
        <w:t>. В ящике 10 красных и 6 синих шаров. Сколькими способами можно выбрат</w:t>
      </w:r>
      <w:r>
        <w:rPr>
          <w:rFonts w:ascii="Times New Roman" w:eastAsia="Times New Roman" w:hAnsi="Times New Roman"/>
          <w:sz w:val="24"/>
          <w:szCs w:val="24"/>
        </w:rPr>
        <w:t xml:space="preserve">ь из ящика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а) 2 красных шара;  б) 2 шара одного цвета;    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в) 2 шара разных цветов?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23654F">
        <w:rPr>
          <w:rFonts w:ascii="Times New Roman" w:eastAsia="Times New Roman" w:hAnsi="Times New Roman"/>
          <w:b/>
          <w:sz w:val="24"/>
          <w:szCs w:val="24"/>
        </w:rPr>
        <w:t>7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Найти число различных перестановок в слове "перешеек".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23654F">
        <w:rPr>
          <w:rFonts w:ascii="Times New Roman" w:eastAsia="Times New Roman" w:hAnsi="Times New Roman"/>
          <w:b/>
          <w:sz w:val="24"/>
          <w:szCs w:val="24"/>
        </w:rPr>
        <w:t>8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 Сколько букв азбуки Морзе можно составить из точек и тире, если каждая буква может содержать от 1 до 4 символов?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23654F">
        <w:rPr>
          <w:rFonts w:ascii="Times New Roman" w:eastAsia="Times New Roman" w:hAnsi="Times New Roman"/>
          <w:b/>
          <w:sz w:val="24"/>
          <w:szCs w:val="24"/>
        </w:rPr>
        <w:t>9</w:t>
      </w:r>
      <w:r w:rsidRPr="0023654F">
        <w:rPr>
          <w:rFonts w:ascii="Times New Roman" w:eastAsia="Times New Roman" w:hAnsi="Times New Roman"/>
          <w:sz w:val="24"/>
          <w:szCs w:val="24"/>
        </w:rPr>
        <w:t>.</w:t>
      </w:r>
      <w:r w:rsidRPr="0023654F">
        <w:rPr>
          <w:sz w:val="24"/>
          <w:szCs w:val="24"/>
        </w:rPr>
        <w:t xml:space="preserve"> </w:t>
      </w:r>
      <w:r w:rsidRPr="0023654F">
        <w:rPr>
          <w:rFonts w:ascii="Times New Roman" w:hAnsi="Times New Roman"/>
          <w:color w:val="000000"/>
          <w:sz w:val="24"/>
          <w:szCs w:val="24"/>
        </w:rPr>
        <w:t xml:space="preserve">Даны две параллельные прямые. На одной из них имеется 10 точек, а на другой - 20. Сколько существует треугольников с вершинами в данных точках?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23654F">
        <w:rPr>
          <w:rFonts w:ascii="Times New Roman" w:eastAsia="Times New Roman" w:hAnsi="Times New Roman"/>
          <w:b/>
          <w:sz w:val="24"/>
          <w:szCs w:val="24"/>
        </w:rPr>
        <w:t>0.</w:t>
      </w:r>
      <w:r w:rsidRPr="0023654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Даны две параллельные прямые. На одной из них 7 точек, а на другой - 5 точек. Сколько существует трапеций с вершинами в этих точках?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23654F">
        <w:rPr>
          <w:rFonts w:ascii="Times New Roman" w:eastAsia="Times New Roman" w:hAnsi="Times New Roman"/>
          <w:b/>
          <w:sz w:val="24"/>
          <w:szCs w:val="24"/>
        </w:rPr>
        <w:t>1.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В магазине имеются красные, синие и зеленые надувные шарики. Сколькими способами можно купить набор из 10 шариков?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23654F">
        <w:rPr>
          <w:rFonts w:ascii="Times New Roman" w:eastAsia="Times New Roman" w:hAnsi="Times New Roman"/>
          <w:b/>
          <w:sz w:val="24"/>
          <w:szCs w:val="24"/>
        </w:rPr>
        <w:t>2.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Сколько автомобилей можно обеспечить номерами, если номер состоит из трех букв (используются 20 букв русского алфавита) и четырех цифр (используются 10 цифр)? Буквы и цифры могут повторяться.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23654F">
        <w:rPr>
          <w:rFonts w:ascii="Times New Roman" w:eastAsia="Times New Roman" w:hAnsi="Times New Roman"/>
          <w:b/>
          <w:sz w:val="24"/>
          <w:szCs w:val="24"/>
        </w:rPr>
        <w:t>3.</w:t>
      </w:r>
      <w:r w:rsidRPr="0023654F">
        <w:rPr>
          <w:b/>
          <w:bCs/>
          <w:color w:val="FF9999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В вагоне электрички имеются два противоположных дивана по 5 мест на каждом. Из 10 пассажиров четверо желают сидеть лицом по ходу движения, трое - против хода, а остальным безразлично, как сидеть. Сколькими способами могут разместиться пассажиры с учетом их желаний? </w:t>
      </w:r>
    </w:p>
    <w:p w:rsidR="00746097" w:rsidRPr="006A06B2" w:rsidRDefault="00746097" w:rsidP="007460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6A06B2">
        <w:rPr>
          <w:rFonts w:ascii="Times New Roman" w:hAnsi="Times New Roman"/>
          <w:sz w:val="24"/>
          <w:szCs w:val="24"/>
        </w:rPr>
        <w:t xml:space="preserve">На школьном вечере присутствуют 12 девушек и 15 юношей. Сколькими способами можно выбрать из них 4 пары для танца? </w:t>
      </w:r>
    </w:p>
    <w:p w:rsidR="00746097" w:rsidRPr="006A06B2" w:rsidRDefault="00746097" w:rsidP="00746097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A06B2">
        <w:rPr>
          <w:rFonts w:ascii="Times New Roman" w:eastAsia="Times New Roman" w:hAnsi="Times New Roman"/>
          <w:sz w:val="24"/>
          <w:szCs w:val="24"/>
        </w:rPr>
        <w:t xml:space="preserve">У мамы 2 яблока, 3 груши и 4 апельсина. Каждый день в течение девяти дней она выдает сыну по одному фрукту. Сколько может быть вариантов такой выдачи?     </w:t>
      </w:r>
    </w:p>
    <w:p w:rsidR="00746097" w:rsidRPr="006A06B2" w:rsidRDefault="00746097" w:rsidP="00746097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A06B2">
        <w:rPr>
          <w:rFonts w:ascii="Times New Roman" w:hAnsi="Times New Roman"/>
          <w:sz w:val="24"/>
          <w:szCs w:val="24"/>
        </w:rPr>
        <w:t>Вдоль дороги стоят 6 светофоров. Сколько может быть различных комбинаций их сигналов, если каждый светофор имеет 3 состояния: "красный", "желтый"</w:t>
      </w:r>
      <w:proofErr w:type="gramStart"/>
      <w:r w:rsidRPr="006A06B2">
        <w:rPr>
          <w:rFonts w:ascii="Times New Roman" w:hAnsi="Times New Roman"/>
          <w:sz w:val="24"/>
          <w:szCs w:val="24"/>
        </w:rPr>
        <w:t>,"</w:t>
      </w:r>
      <w:proofErr w:type="gramEnd"/>
      <w:r w:rsidRPr="006A06B2">
        <w:rPr>
          <w:rFonts w:ascii="Times New Roman" w:hAnsi="Times New Roman"/>
          <w:sz w:val="24"/>
          <w:szCs w:val="24"/>
        </w:rPr>
        <w:t xml:space="preserve">зеленый"? </w:t>
      </w:r>
      <w:r w:rsidRPr="006A06B2">
        <w:rPr>
          <w:rFonts w:ascii="Times New Roman" w:hAnsi="Times New Roman"/>
          <w:bCs/>
          <w:sz w:val="24"/>
          <w:szCs w:val="24"/>
        </w:rPr>
        <w:t xml:space="preserve"> </w:t>
      </w:r>
    </w:p>
    <w:p w:rsidR="00746097" w:rsidRPr="00A54F83" w:rsidRDefault="00746097" w:rsidP="00A54F83">
      <w:pPr>
        <w:numPr>
          <w:ilvl w:val="0"/>
          <w:numId w:val="7"/>
        </w:numPr>
        <w:tabs>
          <w:tab w:val="num" w:pos="440"/>
        </w:tabs>
        <w:spacing w:after="0" w:line="240" w:lineRule="auto"/>
        <w:ind w:left="360" w:hanging="440"/>
        <w:jc w:val="both"/>
        <w:rPr>
          <w:sz w:val="24"/>
          <w:szCs w:val="24"/>
        </w:rPr>
      </w:pPr>
      <w:r w:rsidRPr="006A06B2">
        <w:rPr>
          <w:rFonts w:ascii="Times New Roman" w:eastAsia="Times New Roman" w:hAnsi="Times New Roman"/>
          <w:sz w:val="24"/>
          <w:szCs w:val="24"/>
        </w:rPr>
        <w:t xml:space="preserve">В почтовом отделении имеются открытки 3 видов. Сколькими способами можно купить набор из 5 открыток? </w:t>
      </w:r>
      <w:r w:rsidRPr="006A06B2">
        <w:rPr>
          <w:rFonts w:ascii="Times New Roman" w:eastAsia="Times New Roman" w:hAnsi="Times New Roman"/>
          <w:sz w:val="24"/>
          <w:szCs w:val="24"/>
        </w:rPr>
        <w:br/>
      </w:r>
      <w:r w:rsidRPr="006A06B2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746097" w:rsidRPr="00A54F83" w:rsidRDefault="00746097" w:rsidP="007460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54F83">
        <w:rPr>
          <w:rFonts w:ascii="Times New Roman" w:eastAsia="Times New Roman" w:hAnsi="Times New Roman"/>
          <w:b/>
          <w:sz w:val="24"/>
          <w:szCs w:val="24"/>
        </w:rPr>
        <w:t>ЗАЧЕТНАЯ РАБОТА</w:t>
      </w:r>
    </w:p>
    <w:p w:rsidR="00746097" w:rsidRPr="006A06B2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Из 10 рабочих надо выбрать трех для работы на определенном участке. Сколькими способами это можно сделать?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2.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Сколько различных трехцветных флагов с тремя горизонтальными полосами можно получить, если использовать красный, синий и белый цвет?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3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.Сколько словарей надо издать, чтобы непосредственно выполнять </w:t>
      </w:r>
      <w:proofErr w:type="spellStart"/>
      <w:r w:rsidRPr="0023654F">
        <w:rPr>
          <w:rFonts w:ascii="Times New Roman" w:eastAsia="Times New Roman" w:hAnsi="Times New Roman"/>
          <w:sz w:val="24"/>
          <w:szCs w:val="24"/>
        </w:rPr>
        <w:t>переведы</w:t>
      </w:r>
      <w:proofErr w:type="spellEnd"/>
      <w:r w:rsidRPr="0023654F">
        <w:rPr>
          <w:rFonts w:ascii="Times New Roman" w:eastAsia="Times New Roman" w:hAnsi="Times New Roman"/>
          <w:sz w:val="24"/>
          <w:szCs w:val="24"/>
        </w:rPr>
        <w:t xml:space="preserve"> с любого из пяти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sz w:val="24"/>
          <w:szCs w:val="24"/>
        </w:rPr>
        <w:t xml:space="preserve">языков: русский, немецкий, английский, французский, итальянский на любой другой из этих языков?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4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В цветочном киоске продаются цветы 6 видов. Сколько можно составить различных букетов по 3 цветка в каждом?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654F">
        <w:rPr>
          <w:rFonts w:ascii="Times New Roman" w:eastAsia="Times New Roman" w:hAnsi="Times New Roman"/>
          <w:sz w:val="24"/>
          <w:szCs w:val="24"/>
        </w:rPr>
        <w:t>.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lastRenderedPageBreak/>
        <w:t>5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Четыре студента сдают экзамен. Сколько может быть вариантов распределения оценок, если известно, </w:t>
      </w:r>
      <w:proofErr w:type="gramStart"/>
      <w:r w:rsidRPr="0023654F">
        <w:rPr>
          <w:rFonts w:ascii="Times New Roman" w:eastAsia="Times New Roman" w:hAnsi="Times New Roman"/>
          <w:sz w:val="24"/>
          <w:szCs w:val="24"/>
        </w:rPr>
        <w:t>что</w:t>
      </w:r>
      <w:proofErr w:type="gramEnd"/>
      <w:r w:rsidRPr="0023654F">
        <w:rPr>
          <w:rFonts w:ascii="Times New Roman" w:eastAsia="Times New Roman" w:hAnsi="Times New Roman"/>
          <w:sz w:val="24"/>
          <w:szCs w:val="24"/>
        </w:rPr>
        <w:t xml:space="preserve"> так или иначе все они экзамен сдали?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746097" w:rsidRPr="0023654F" w:rsidRDefault="00746097" w:rsidP="00746097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23654F">
        <w:rPr>
          <w:rFonts w:ascii="Times New Roman" w:eastAsia="Times New Roman" w:hAnsi="Times New Roman"/>
          <w:b/>
          <w:sz w:val="24"/>
          <w:szCs w:val="24"/>
        </w:rPr>
        <w:t>6</w:t>
      </w:r>
      <w:r w:rsidRPr="0023654F">
        <w:rPr>
          <w:rFonts w:ascii="Times New Roman" w:eastAsia="Times New Roman" w:hAnsi="Times New Roman"/>
          <w:sz w:val="24"/>
          <w:szCs w:val="24"/>
        </w:rPr>
        <w:t xml:space="preserve">. 25 выпускников обменялись друг с другом фотокарточками. Сколько всего было роздано фотокарточек?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6097" w:rsidRPr="00A54F83" w:rsidRDefault="00746097" w:rsidP="00A54F83">
      <w:pPr>
        <w:spacing w:after="0" w:line="240" w:lineRule="auto"/>
        <w:ind w:left="440" w:hanging="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70FAA" w:rsidRPr="00A54F83" w:rsidRDefault="00E10B37" w:rsidP="00A23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F8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70FAA" w:rsidRDefault="00770FAA" w:rsidP="00A233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68">
        <w:rPr>
          <w:rFonts w:ascii="Times New Roman" w:hAnsi="Times New Roman" w:cs="Times New Roman"/>
          <w:sz w:val="24"/>
          <w:szCs w:val="24"/>
        </w:rPr>
        <w:t>А.Г. Мордкович, П.В. Семенов «События. Вероятности. Статистическая обработка данных», Москва 2003 , «Мнемозина»</w:t>
      </w:r>
    </w:p>
    <w:p w:rsidR="00226A60" w:rsidRPr="00E10B37" w:rsidRDefault="00226A60" w:rsidP="00226A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Бордовский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0B3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стандарты / - Санкт-Петербург: Образование, 1996.</w:t>
      </w:r>
    </w:p>
    <w:p w:rsidR="00226A60" w:rsidRPr="00226A60" w:rsidRDefault="00226A60" w:rsidP="00226A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37">
        <w:rPr>
          <w:rFonts w:ascii="Times New Roman" w:hAnsi="Times New Roman" w:cs="Times New Roman"/>
          <w:color w:val="000000"/>
          <w:sz w:val="24"/>
          <w:szCs w:val="24"/>
        </w:rPr>
        <w:t>В. А. Оганесян, Ю. М. Колягин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Pr="00E10B37">
        <w:rPr>
          <w:rFonts w:ascii="Times New Roman" w:hAnsi="Times New Roman" w:cs="Times New Roman"/>
          <w:color w:val="000000"/>
          <w:sz w:val="24"/>
          <w:szCs w:val="24"/>
        </w:rPr>
        <w:t>, Методика преподавания математики в средней школе: Общая методика: Учеб</w:t>
      </w:r>
      <w:proofErr w:type="gramStart"/>
      <w:r w:rsidRPr="00E10B3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0B3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10B37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студентов физ.-мат. </w:t>
      </w:r>
      <w:proofErr w:type="spellStart"/>
      <w:r w:rsidRPr="00E10B37">
        <w:rPr>
          <w:rFonts w:ascii="Times New Roman" w:hAnsi="Times New Roman" w:cs="Times New Roman"/>
          <w:color w:val="000000"/>
          <w:sz w:val="24"/>
          <w:szCs w:val="24"/>
        </w:rPr>
        <w:t>фак</w:t>
      </w:r>
      <w:proofErr w:type="spellEnd"/>
      <w:r w:rsidRPr="00E10B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0B37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E10B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0B37">
        <w:rPr>
          <w:rFonts w:ascii="Times New Roman" w:hAnsi="Times New Roman" w:cs="Times New Roman"/>
          <w:color w:val="000000"/>
          <w:sz w:val="24"/>
          <w:szCs w:val="24"/>
        </w:rPr>
        <w:t>ин-тов</w:t>
      </w:r>
      <w:proofErr w:type="spellEnd"/>
      <w:r w:rsidRPr="00E10B37">
        <w:rPr>
          <w:rFonts w:ascii="Times New Roman" w:hAnsi="Times New Roman" w:cs="Times New Roman"/>
          <w:color w:val="000000"/>
          <w:sz w:val="24"/>
          <w:szCs w:val="24"/>
        </w:rPr>
        <w:t xml:space="preserve">/  - 2-е изд., </w:t>
      </w:r>
      <w:proofErr w:type="spellStart"/>
      <w:r w:rsidRPr="00E10B37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E10B37">
        <w:rPr>
          <w:rFonts w:ascii="Times New Roman" w:hAnsi="Times New Roman" w:cs="Times New Roman"/>
          <w:color w:val="000000"/>
          <w:sz w:val="24"/>
          <w:szCs w:val="24"/>
        </w:rPr>
        <w:t>. и доп. - М.: Просвещение, 1980.</w:t>
      </w:r>
    </w:p>
    <w:p w:rsidR="00226A60" w:rsidRDefault="00226A60" w:rsidP="00226A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368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A23368">
        <w:rPr>
          <w:rFonts w:ascii="Times New Roman" w:hAnsi="Times New Roman" w:cs="Times New Roman"/>
          <w:sz w:val="24"/>
          <w:szCs w:val="24"/>
        </w:rPr>
        <w:t xml:space="preserve"> Н.Я. Популярная комбинаторика- Москва; Наука, 1975</w:t>
      </w:r>
    </w:p>
    <w:p w:rsidR="00B51C2F" w:rsidRPr="00A23368" w:rsidRDefault="00B51C2F" w:rsidP="00226A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Г.В.Сычева, Н.Б.Гусева, В.А.Гусев.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Алгебра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естандартные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задачи:экспресс-репетитор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подготовки к ГИА: 9-й класс./ -М.:АСТ: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; Владимир: ВКТ, 2010</w:t>
      </w:r>
    </w:p>
    <w:p w:rsidR="00226A60" w:rsidRPr="00226A60" w:rsidRDefault="00226A60" w:rsidP="00226A60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-363"/>
        <w:rPr>
          <w:rFonts w:ascii="Times New Roman" w:hAnsi="Times New Roman" w:cs="Times New Roman"/>
          <w:color w:val="000000"/>
          <w:sz w:val="28"/>
          <w:szCs w:val="28"/>
        </w:rPr>
      </w:pPr>
      <w:r w:rsidRPr="00E10B37">
        <w:rPr>
          <w:rFonts w:ascii="Times New Roman" w:hAnsi="Times New Roman" w:cs="Times New Roman"/>
          <w:sz w:val="24"/>
          <w:szCs w:val="24"/>
        </w:rPr>
        <w:t xml:space="preserve">Л.Рослов- гл. редактор, Математика, издательство «Первое сентября», 2010г. </w:t>
      </w:r>
    </w:p>
    <w:p w:rsidR="00770FAA" w:rsidRPr="00226A60" w:rsidRDefault="00770FAA" w:rsidP="00226A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60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226A60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226A60">
        <w:rPr>
          <w:rFonts w:ascii="Times New Roman" w:hAnsi="Times New Roman" w:cs="Times New Roman"/>
          <w:sz w:val="24"/>
          <w:szCs w:val="24"/>
        </w:rPr>
        <w:t xml:space="preserve"> «Элементы статистики и теории вероятностей» алгебра 7-9 классы, Москва 2006, «Просвещение»</w:t>
      </w:r>
    </w:p>
    <w:p w:rsidR="00AB1045" w:rsidRDefault="00AB1045" w:rsidP="00E10B37">
      <w:pPr>
        <w:spacing w:after="0"/>
      </w:pPr>
    </w:p>
    <w:sectPr w:rsidR="00AB1045" w:rsidSect="001A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45" w:rsidRDefault="00E43245" w:rsidP="00226A60">
      <w:pPr>
        <w:spacing w:after="0" w:line="240" w:lineRule="auto"/>
      </w:pPr>
      <w:r>
        <w:separator/>
      </w:r>
    </w:p>
  </w:endnote>
  <w:endnote w:type="continuationSeparator" w:id="1">
    <w:p w:rsidR="00E43245" w:rsidRDefault="00E43245" w:rsidP="0022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45" w:rsidRDefault="00E43245" w:rsidP="00226A60">
      <w:pPr>
        <w:spacing w:after="0" w:line="240" w:lineRule="auto"/>
      </w:pPr>
      <w:r>
        <w:separator/>
      </w:r>
    </w:p>
  </w:footnote>
  <w:footnote w:type="continuationSeparator" w:id="1">
    <w:p w:rsidR="00E43245" w:rsidRDefault="00E43245" w:rsidP="00226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D38"/>
    <w:multiLevelType w:val="hybridMultilevel"/>
    <w:tmpl w:val="DE32D810"/>
    <w:lvl w:ilvl="0" w:tplc="5D40CED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8A4696"/>
    <w:multiLevelType w:val="hybridMultilevel"/>
    <w:tmpl w:val="FC64201C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2AE2A9CE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01455"/>
    <w:multiLevelType w:val="hybridMultilevel"/>
    <w:tmpl w:val="62886D60"/>
    <w:lvl w:ilvl="0" w:tplc="C3DC46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03929"/>
    <w:multiLevelType w:val="hybridMultilevel"/>
    <w:tmpl w:val="9DE26442"/>
    <w:lvl w:ilvl="0" w:tplc="756066F6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28663878">
      <w:start w:val="1"/>
      <w:numFmt w:val="decimal"/>
      <w:lvlText w:val="%2."/>
      <w:lvlJc w:val="left"/>
      <w:pPr>
        <w:tabs>
          <w:tab w:val="num" w:pos="502"/>
        </w:tabs>
        <w:ind w:left="102" w:firstLine="4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E6BC8"/>
    <w:multiLevelType w:val="hybridMultilevel"/>
    <w:tmpl w:val="9FD056E0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249C1"/>
    <w:multiLevelType w:val="hybridMultilevel"/>
    <w:tmpl w:val="8A70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125E9"/>
    <w:multiLevelType w:val="hybridMultilevel"/>
    <w:tmpl w:val="D4322528"/>
    <w:lvl w:ilvl="0" w:tplc="AEE6199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894EB0A">
      <w:start w:val="4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002"/>
    <w:rsid w:val="00075326"/>
    <w:rsid w:val="000D7C88"/>
    <w:rsid w:val="000F74F7"/>
    <w:rsid w:val="00156B45"/>
    <w:rsid w:val="001A2FBC"/>
    <w:rsid w:val="001E14BC"/>
    <w:rsid w:val="00226A60"/>
    <w:rsid w:val="0033025A"/>
    <w:rsid w:val="00420F4A"/>
    <w:rsid w:val="00520D1B"/>
    <w:rsid w:val="005F3002"/>
    <w:rsid w:val="00647DE3"/>
    <w:rsid w:val="0065207C"/>
    <w:rsid w:val="00746097"/>
    <w:rsid w:val="00770FAA"/>
    <w:rsid w:val="00893163"/>
    <w:rsid w:val="00900A18"/>
    <w:rsid w:val="00A23368"/>
    <w:rsid w:val="00A54F83"/>
    <w:rsid w:val="00AB1045"/>
    <w:rsid w:val="00B51C2F"/>
    <w:rsid w:val="00C65E1B"/>
    <w:rsid w:val="00CE063A"/>
    <w:rsid w:val="00E10B37"/>
    <w:rsid w:val="00E21C7F"/>
    <w:rsid w:val="00E4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F3002"/>
    <w:pPr>
      <w:widowControl w:val="0"/>
      <w:suppressAutoHyphens/>
      <w:spacing w:after="120" w:line="240" w:lineRule="auto"/>
      <w:ind w:left="283"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F3002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770FAA"/>
    <w:pPr>
      <w:ind w:left="720"/>
      <w:contextualSpacing/>
    </w:pPr>
  </w:style>
  <w:style w:type="table" w:styleId="a6">
    <w:name w:val="Table Grid"/>
    <w:basedOn w:val="a1"/>
    <w:uiPriority w:val="59"/>
    <w:rsid w:val="00E10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1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2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6A60"/>
  </w:style>
  <w:style w:type="paragraph" w:styleId="aa">
    <w:name w:val="footer"/>
    <w:basedOn w:val="a"/>
    <w:link w:val="ab"/>
    <w:uiPriority w:val="99"/>
    <w:semiHidden/>
    <w:unhideWhenUsed/>
    <w:rsid w:val="00226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6A60"/>
  </w:style>
  <w:style w:type="paragraph" w:styleId="ac">
    <w:name w:val="Balloon Text"/>
    <w:basedOn w:val="a"/>
    <w:link w:val="ad"/>
    <w:uiPriority w:val="99"/>
    <w:semiHidden/>
    <w:unhideWhenUsed/>
    <w:rsid w:val="000F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7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32" Type="http://schemas.openxmlformats.org/officeDocument/2006/relationships/oleObject" Target="embeddings/oleObject6.bin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image" Target="media/image20.wmf"/><Relationship Id="rId44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2004-12-31T17:07:00Z</cp:lastPrinted>
  <dcterms:created xsi:type="dcterms:W3CDTF">2015-03-17T08:16:00Z</dcterms:created>
  <dcterms:modified xsi:type="dcterms:W3CDTF">2016-01-30T12:41:00Z</dcterms:modified>
</cp:coreProperties>
</file>