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A2" w:rsidRPr="001821A2" w:rsidRDefault="001821A2" w:rsidP="001821A2">
      <w:pPr>
        <w:rPr>
          <w:rFonts w:ascii="Times New Roman" w:hAnsi="Times New Roman" w:cs="Times New Roman"/>
          <w:b/>
          <w:sz w:val="24"/>
          <w:szCs w:val="24"/>
        </w:rPr>
      </w:pPr>
      <w:r w:rsidRPr="001821A2">
        <w:rPr>
          <w:rFonts w:ascii="Times New Roman" w:hAnsi="Times New Roman" w:cs="Times New Roman"/>
          <w:b/>
          <w:sz w:val="24"/>
          <w:szCs w:val="24"/>
        </w:rPr>
        <w:t>Попов Степан Владимирович</w:t>
      </w:r>
    </w:p>
    <w:p w:rsidR="001821A2" w:rsidRPr="001821A2" w:rsidRDefault="001821A2" w:rsidP="001821A2">
      <w:pPr>
        <w:rPr>
          <w:rFonts w:ascii="Times New Roman" w:hAnsi="Times New Roman" w:cs="Times New Roman"/>
          <w:b/>
          <w:sz w:val="24"/>
          <w:szCs w:val="24"/>
        </w:rPr>
      </w:pPr>
    </w:p>
    <w:p w:rsidR="001821A2" w:rsidRPr="001821A2" w:rsidRDefault="001821A2" w:rsidP="00182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1A2">
        <w:rPr>
          <w:rFonts w:ascii="Times New Roman" w:hAnsi="Times New Roman" w:cs="Times New Roman"/>
          <w:b/>
          <w:sz w:val="24"/>
          <w:szCs w:val="24"/>
        </w:rPr>
        <w:t>Мини-сочинение «Почему я участвую в конкурсе?»</w:t>
      </w:r>
    </w:p>
    <w:p w:rsidR="001821A2" w:rsidRPr="001821A2" w:rsidRDefault="001821A2" w:rsidP="001821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я решил</w:t>
      </w:r>
      <w:r w:rsidRPr="001821A2">
        <w:rPr>
          <w:rFonts w:ascii="Times New Roman" w:hAnsi="Times New Roman" w:cs="Times New Roman"/>
          <w:sz w:val="24"/>
          <w:szCs w:val="24"/>
        </w:rPr>
        <w:t xml:space="preserve"> участво</w:t>
      </w:r>
      <w:r>
        <w:rPr>
          <w:rFonts w:ascii="Times New Roman" w:hAnsi="Times New Roman" w:cs="Times New Roman"/>
          <w:sz w:val="24"/>
          <w:szCs w:val="24"/>
        </w:rPr>
        <w:t xml:space="preserve">вать в конкурсе </w:t>
      </w:r>
      <w:r w:rsidRPr="001821A2">
        <w:rPr>
          <w:rFonts w:ascii="Times New Roman" w:hAnsi="Times New Roman" w:cs="Times New Roman"/>
          <w:sz w:val="24"/>
          <w:szCs w:val="24"/>
        </w:rPr>
        <w:t>«</w:t>
      </w:r>
      <w:r w:rsidR="00F442C2">
        <w:rPr>
          <w:rFonts w:ascii="Times New Roman" w:hAnsi="Times New Roman" w:cs="Times New Roman"/>
          <w:sz w:val="24"/>
          <w:szCs w:val="24"/>
        </w:rPr>
        <w:t>Учитель года 2016</w:t>
      </w:r>
      <w:r w:rsidRPr="001821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1821A2">
        <w:rPr>
          <w:rFonts w:ascii="Times New Roman" w:hAnsi="Times New Roman" w:cs="Times New Roman"/>
          <w:sz w:val="24"/>
          <w:szCs w:val="24"/>
        </w:rPr>
        <w:t xml:space="preserve"> На первый взгляд, кажется, что ответить на этот вопрос дос</w:t>
      </w:r>
      <w:r>
        <w:rPr>
          <w:rFonts w:ascii="Times New Roman" w:hAnsi="Times New Roman" w:cs="Times New Roman"/>
          <w:sz w:val="24"/>
          <w:szCs w:val="24"/>
        </w:rPr>
        <w:t>таточно легко, но когда я начал</w:t>
      </w:r>
      <w:r w:rsidRPr="001821A2">
        <w:rPr>
          <w:rFonts w:ascii="Times New Roman" w:hAnsi="Times New Roman" w:cs="Times New Roman"/>
          <w:sz w:val="24"/>
          <w:szCs w:val="24"/>
        </w:rPr>
        <w:t xml:space="preserve"> писать это сочинение, то очень долго </w:t>
      </w:r>
      <w:r>
        <w:rPr>
          <w:rFonts w:ascii="Times New Roman" w:hAnsi="Times New Roman" w:cs="Times New Roman"/>
          <w:sz w:val="24"/>
          <w:szCs w:val="24"/>
        </w:rPr>
        <w:t xml:space="preserve">копался </w:t>
      </w:r>
      <w:r w:rsidRPr="001821A2">
        <w:rPr>
          <w:rFonts w:ascii="Times New Roman" w:hAnsi="Times New Roman" w:cs="Times New Roman"/>
          <w:sz w:val="24"/>
          <w:szCs w:val="24"/>
        </w:rPr>
        <w:t>в глубинах своей души.</w:t>
      </w:r>
    </w:p>
    <w:p w:rsidR="001821A2" w:rsidRPr="001821A2" w:rsidRDefault="001821A2" w:rsidP="001821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1A2">
        <w:rPr>
          <w:rFonts w:ascii="Times New Roman" w:hAnsi="Times New Roman" w:cs="Times New Roman"/>
          <w:sz w:val="24"/>
          <w:szCs w:val="24"/>
        </w:rPr>
        <w:t>Устраиваясь на работу, мы предлагаем себя в качестве товара. От того, как мы подаем себя, как раскрываем свои способности, зависят не только продвижение по службе, карьера, но и главное – наша удовлетворенность жизнью. В одн</w:t>
      </w:r>
      <w:r>
        <w:rPr>
          <w:rFonts w:ascii="Times New Roman" w:hAnsi="Times New Roman" w:cs="Times New Roman"/>
          <w:sz w:val="24"/>
          <w:szCs w:val="24"/>
        </w:rPr>
        <w:t>ом фильме я услышал</w:t>
      </w:r>
      <w:r w:rsidRPr="001821A2">
        <w:rPr>
          <w:rFonts w:ascii="Times New Roman" w:hAnsi="Times New Roman" w:cs="Times New Roman"/>
          <w:sz w:val="24"/>
          <w:szCs w:val="24"/>
        </w:rPr>
        <w:t xml:space="preserve"> фразу, раскрывшую самую суть этого состояния: «Счастье – это когда тебя понимают». Но в такой трактовке мне видится какая-то инфантильная обреченность. Сиди и жди, когда тебя поймут. А если в наше время рядом окажется человек, который от круговерти дел так и не сможет выделить достаточно времени на понимание, что же тогда? Превратиться в брюзгу? Меня, мол, не увидели, не разглядели, а то бы я реализовался. Получается, что ваш успех полностью зависит от кого-то.</w:t>
      </w:r>
    </w:p>
    <w:p w:rsidR="001821A2" w:rsidRPr="001821A2" w:rsidRDefault="001821A2" w:rsidP="001821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1A2">
        <w:rPr>
          <w:rFonts w:ascii="Times New Roman" w:hAnsi="Times New Roman" w:cs="Times New Roman"/>
          <w:sz w:val="24"/>
          <w:szCs w:val="24"/>
        </w:rPr>
        <w:t>Карьеру учителя можно рассматривать с точки зрения традиционной парадигмы развития, то есть продвижения по служебной лестнице. Но в этой творческой профессии ее должно еще видеть и с позиции самоутверждения. На этом пути самореализации следует помнить, что успех – это процесс, а не состояние, процесс, направленный через всю жизнь.</w:t>
      </w:r>
    </w:p>
    <w:p w:rsidR="001821A2" w:rsidRPr="001821A2" w:rsidRDefault="001821A2" w:rsidP="001821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1A2">
        <w:rPr>
          <w:rFonts w:ascii="Times New Roman" w:hAnsi="Times New Roman" w:cs="Times New Roman"/>
          <w:sz w:val="24"/>
          <w:szCs w:val="24"/>
        </w:rPr>
        <w:t xml:space="preserve">Так вот, возвращаясь к вопросу об участии в конкурсе, отвечу: «На мой взгляд, участие в профессиональном конкурсе – одна из составляющих стратегии и тактики достижения профессионального самоутверждения учителя».  </w:t>
      </w:r>
    </w:p>
    <w:p w:rsidR="00115DD7" w:rsidRPr="001821A2" w:rsidRDefault="00115DD7">
      <w:pPr>
        <w:rPr>
          <w:rFonts w:ascii="Times New Roman" w:hAnsi="Times New Roman" w:cs="Times New Roman"/>
          <w:sz w:val="24"/>
          <w:szCs w:val="24"/>
        </w:rPr>
      </w:pPr>
    </w:p>
    <w:sectPr w:rsidR="00115DD7" w:rsidRPr="001821A2" w:rsidSect="005A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1821A2"/>
    <w:rsid w:val="00115DD7"/>
    <w:rsid w:val="001821A2"/>
    <w:rsid w:val="005A3F84"/>
    <w:rsid w:val="00F4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2015-11-17T07:31:00Z</dcterms:created>
  <dcterms:modified xsi:type="dcterms:W3CDTF">2016-01-20T00:35:00Z</dcterms:modified>
</cp:coreProperties>
</file>