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C23" w:rsidRPr="00554C1C" w:rsidRDefault="00976C23" w:rsidP="00976C23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54C1C">
        <w:rPr>
          <w:rFonts w:ascii="Times New Roman" w:hAnsi="Times New Roman" w:cs="Times New Roman"/>
          <w:b/>
          <w:sz w:val="40"/>
          <w:szCs w:val="40"/>
        </w:rPr>
        <w:t xml:space="preserve">«Нравственность и патриотизм залог </w:t>
      </w:r>
    </w:p>
    <w:p w:rsidR="00976C23" w:rsidRPr="00554C1C" w:rsidRDefault="00976C23" w:rsidP="00976C23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54C1C">
        <w:rPr>
          <w:rFonts w:ascii="Times New Roman" w:hAnsi="Times New Roman" w:cs="Times New Roman"/>
          <w:b/>
          <w:sz w:val="40"/>
          <w:szCs w:val="40"/>
        </w:rPr>
        <w:t>психического здоровья личности ребенка»</w:t>
      </w:r>
    </w:p>
    <w:p w:rsidR="00976C23" w:rsidRDefault="00976C23" w:rsidP="00976C2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6C23" w:rsidRPr="00554C1C" w:rsidRDefault="00976C23" w:rsidP="00976C23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54C1C">
        <w:rPr>
          <w:rFonts w:ascii="Times New Roman" w:hAnsi="Times New Roman" w:cs="Times New Roman"/>
          <w:sz w:val="36"/>
          <w:szCs w:val="36"/>
        </w:rPr>
        <w:t>С чего начинается нравственно-патриотическое воспитание детей дошкольного возраста?</w:t>
      </w:r>
    </w:p>
    <w:p w:rsidR="00976C23" w:rsidRPr="00A37399" w:rsidRDefault="00976C23" w:rsidP="00976C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7399">
        <w:rPr>
          <w:rFonts w:ascii="Times New Roman" w:hAnsi="Times New Roman" w:cs="Times New Roman"/>
          <w:sz w:val="28"/>
          <w:szCs w:val="28"/>
        </w:rPr>
        <w:t>Сразу вспоминаются строки из знаменитой песни…</w:t>
      </w:r>
    </w:p>
    <w:p w:rsidR="00976C23" w:rsidRDefault="00264E64" w:rsidP="00976C23">
      <w:pPr>
        <w:tabs>
          <w:tab w:val="left" w:pos="625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6271260</wp:posOffset>
            </wp:positionH>
            <wp:positionV relativeFrom="paragraph">
              <wp:posOffset>300990</wp:posOffset>
            </wp:positionV>
            <wp:extent cx="3805555" cy="3806825"/>
            <wp:effectExtent l="19050" t="0" r="0" b="0"/>
            <wp:wrapNone/>
            <wp:docPr id="5" name="Рисунок 4" descr="C:\Users\Рома\Pictures\44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\Pictures\44_1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142875</wp:posOffset>
            </wp:positionV>
            <wp:extent cx="3209290" cy="4290060"/>
            <wp:effectExtent l="19050" t="0" r="0" b="0"/>
            <wp:wrapNone/>
            <wp:docPr id="19" name="Рисунок 2" descr="C:\Users\Рома\Pictures\193ea7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\Pictures\193ea71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C23" w:rsidRPr="00A37399">
        <w:rPr>
          <w:rFonts w:ascii="Times New Roman" w:eastAsia="Times New Roman" w:hAnsi="Times New Roman" w:cs="Times New Roman"/>
          <w:sz w:val="28"/>
          <w:szCs w:val="28"/>
          <w:lang w:eastAsia="ru-RU"/>
        </w:rPr>
        <w:t>С чего начинается Родина?</w:t>
      </w:r>
    </w:p>
    <w:p w:rsidR="00976C23" w:rsidRPr="00A37399" w:rsidRDefault="00976C23" w:rsidP="00976C23">
      <w:pPr>
        <w:tabs>
          <w:tab w:val="left" w:pos="625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399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картинки в твоём букваре,</w:t>
      </w:r>
      <w:r w:rsidRPr="00A373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хороших и верных товарищей,</w:t>
      </w:r>
      <w:r w:rsidRPr="008A59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373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Живущих в соседнем дворе. </w:t>
      </w:r>
      <w:r w:rsidRPr="00A373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может она начинается.</w:t>
      </w:r>
    </w:p>
    <w:p w:rsidR="00976C23" w:rsidRPr="00A37399" w:rsidRDefault="00976C23" w:rsidP="00976C2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399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той песни, что пела нам мать,</w:t>
      </w:r>
      <w:r w:rsidRPr="00A373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того, что в любых испытаниях.</w:t>
      </w:r>
    </w:p>
    <w:p w:rsidR="00976C23" w:rsidRDefault="00976C23" w:rsidP="00976C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739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никому не отнять!</w:t>
      </w:r>
    </w:p>
    <w:p w:rsidR="002C1909" w:rsidRDefault="002C1909"/>
    <w:p w:rsidR="00976C23" w:rsidRDefault="00976C23"/>
    <w:p w:rsidR="00976C23" w:rsidRDefault="00976C23"/>
    <w:p w:rsidR="00976C23" w:rsidRDefault="00976C23"/>
    <w:p w:rsidR="00B023B6" w:rsidRPr="006B7B3F" w:rsidRDefault="00B023B6" w:rsidP="00B023B6">
      <w:pPr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eastAsia="ru-RU"/>
        </w:rPr>
      </w:pPr>
      <w:r w:rsidRPr="006B7B3F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eastAsia="ru-RU"/>
        </w:rPr>
        <w:lastRenderedPageBreak/>
        <w:t xml:space="preserve">Система и последовательность работы по духовно – нравственному </w:t>
      </w:r>
    </w:p>
    <w:p w:rsidR="00B023B6" w:rsidRPr="006B7B3F" w:rsidRDefault="00B023B6" w:rsidP="00B023B6">
      <w:pPr>
        <w:jc w:val="center"/>
        <w:rPr>
          <w:color w:val="365F91" w:themeColor="accent1" w:themeShade="BF"/>
          <w:sz w:val="32"/>
          <w:szCs w:val="32"/>
        </w:rPr>
      </w:pPr>
      <w:r w:rsidRPr="006B7B3F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eastAsia="ru-RU"/>
        </w:rPr>
        <w:t>и патриотическому воспитанию детей.</w:t>
      </w:r>
    </w:p>
    <w:p w:rsidR="00B023B6" w:rsidRDefault="00B023B6" w:rsidP="00B023B6"/>
    <w:p w:rsidR="00B023B6" w:rsidRDefault="00B023B6" w:rsidP="00B023B6">
      <w:pPr>
        <w:jc w:val="center"/>
      </w:pPr>
      <w:r w:rsidRPr="00554C1C">
        <w:rPr>
          <w:noProof/>
          <w:lang w:eastAsia="ru-RU"/>
        </w:rPr>
        <w:drawing>
          <wp:inline distT="0" distB="0" distL="0" distR="0">
            <wp:extent cx="5863004" cy="2004646"/>
            <wp:effectExtent l="19050" t="0" r="4396" b="0"/>
            <wp:docPr id="20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31262" cy="3543300"/>
                      <a:chOff x="179388" y="1628775"/>
                      <a:chExt cx="8831262" cy="3543300"/>
                    </a:xfrm>
                  </a:grpSpPr>
                  <a:sp>
                    <a:nvSpPr>
                      <a:cNvPr id="12291" name="Rectangle 3"/>
                      <a:cNvSpPr>
                        <a:spLocks noChangeArrowheads="1"/>
                      </a:cNvSpPr>
                    </a:nvSpPr>
                    <a:spPr bwMode="gray">
                      <a:xfrm>
                        <a:off x="827088" y="1628775"/>
                        <a:ext cx="8183562" cy="11525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grpSp>
                    <a:nvGrpSpPr>
                      <a:cNvPr id="12292" name="Group 4"/>
                      <a:cNvGrpSpPr>
                        <a:grpSpLocks/>
                      </a:cNvGrpSpPr>
                    </a:nvGrpSpPr>
                    <a:grpSpPr bwMode="auto">
                      <a:xfrm>
                        <a:off x="179388" y="1628775"/>
                        <a:ext cx="2054225" cy="1152525"/>
                        <a:chOff x="404" y="1980"/>
                        <a:chExt cx="1294" cy="298"/>
                      </a:xfrm>
                    </a:grpSpPr>
                    <a:sp>
                      <a:nvSpPr>
                        <a:cNvPr id="12307" name="Rectangle 5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04" y="1980"/>
                          <a:ext cx="1205" cy="298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2308" name="AutoShape 6"/>
                        <a:cNvSpPr>
                          <a:spLocks noChangeArrowheads="1"/>
                        </a:cNvSpPr>
                      </a:nvSpPr>
                      <a:spPr bwMode="gray">
                        <a:xfrm rot="5400000">
                          <a:off x="1568" y="2072"/>
                          <a:ext cx="139" cy="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2"/>
                        </a:solidFill>
                        <a:ln w="952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2293" name="Text Box 7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2268538" y="1773238"/>
                        <a:ext cx="1676400" cy="822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</a:rPr>
                            <a:t>Детский сад</a:t>
                          </a:r>
                          <a:endParaRPr lang="en-US" sz="24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6632" name="Rectangle 8"/>
                      <a:cNvSpPr>
                        <a:spLocks noChangeArrowheads="1"/>
                      </a:cNvSpPr>
                    </a:nvSpPr>
                    <a:spPr bwMode="gray">
                      <a:xfrm>
                        <a:off x="179388" y="1989138"/>
                        <a:ext cx="1836737" cy="45720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003300"/>
                        </a:outerShdw>
                      </a:effec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>
                            <a:defRPr/>
                          </a:pPr>
                          <a:r>
                            <a:rPr lang="ru-RU" sz="2400" b="1" dirty="0">
                              <a:solidFill>
                                <a:srgbClr val="FFFFFF"/>
                              </a:solidFill>
                            </a:rPr>
                            <a:t>СЕМЬЯ</a:t>
                          </a:r>
                          <a:endParaRPr lang="en-US" sz="2400" b="1" dirty="0">
                            <a:solidFill>
                              <a:srgbClr val="FFFFFF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6633" name="AutoShape 9"/>
                      <a:cNvSpPr>
                        <a:spLocks noChangeArrowheads="1"/>
                      </a:cNvSpPr>
                    </a:nvSpPr>
                    <a:spPr bwMode="gray">
                      <a:xfrm>
                        <a:off x="4067175" y="2133600"/>
                        <a:ext cx="368300" cy="273050"/>
                      </a:xfrm>
                      <a:prstGeom prst="rightArrow">
                        <a:avLst>
                          <a:gd name="adj1" fmla="val 50000"/>
                          <a:gd name="adj2" fmla="val 60467"/>
                        </a:avLst>
                      </a:prstGeom>
                      <a:gradFill rotWithShape="1">
                        <a:gsLst>
                          <a:gs pos="0">
                            <a:schemeClr val="accent1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28398" dir="1593903" algn="ctr" rotWithShape="0">
                          <a:srgbClr val="333333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296" name="Text Box 10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4716463" y="1628775"/>
                        <a:ext cx="1676400" cy="1187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</a:rPr>
                            <a:t>Родная улица, район</a:t>
                          </a:r>
                          <a:endParaRPr lang="en-US" sz="24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6635" name="AutoShape 11"/>
                      <a:cNvSpPr>
                        <a:spLocks noChangeArrowheads="1"/>
                      </a:cNvSpPr>
                    </a:nvSpPr>
                    <a:spPr bwMode="gray">
                      <a:xfrm>
                        <a:off x="6300788" y="2133600"/>
                        <a:ext cx="368300" cy="273050"/>
                      </a:xfrm>
                      <a:prstGeom prst="rightArrow">
                        <a:avLst>
                          <a:gd name="adj1" fmla="val 50000"/>
                          <a:gd name="adj2" fmla="val 60467"/>
                        </a:avLst>
                      </a:prstGeom>
                      <a:gradFill rotWithShape="1">
                        <a:gsLst>
                          <a:gs pos="0">
                            <a:schemeClr val="accent1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28398" dir="1593903" algn="ctr" rotWithShape="0">
                          <a:srgbClr val="333333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298" name="Text Box 12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6877050" y="1916113"/>
                        <a:ext cx="1676400" cy="822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sz="2400" b="1" dirty="0" smtClean="0">
                              <a:solidFill>
                                <a:schemeClr val="bg1"/>
                              </a:solidFill>
                            </a:rPr>
                            <a:t>Родная природа</a:t>
                          </a:r>
                          <a:endParaRPr lang="en-US" sz="24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299" name="Text Box 20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1098550" y="3786188"/>
                        <a:ext cx="86677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2400" b="1">
                              <a:solidFill>
                                <a:srgbClr val="FFFFFF"/>
                              </a:solidFill>
                            </a:rPr>
                            <a:t>2005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300" name="Text Box 29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827088" y="4221163"/>
                        <a:ext cx="167640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sz="1600" b="1">
                              <a:solidFill>
                                <a:schemeClr val="bg1"/>
                              </a:solidFill>
                            </a:rPr>
                            <a:t>Родной город</a:t>
                          </a:r>
                          <a:endParaRPr lang="en-US" sz="1600" b="1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6654" name="AutoShape 30"/>
                      <a:cNvSpPr>
                        <a:spLocks noChangeArrowheads="1"/>
                      </a:cNvSpPr>
                    </a:nvSpPr>
                    <a:spPr bwMode="gray">
                      <a:xfrm>
                        <a:off x="8459788" y="2133600"/>
                        <a:ext cx="368300" cy="273050"/>
                      </a:xfrm>
                      <a:prstGeom prst="rightArrow">
                        <a:avLst>
                          <a:gd name="adj1" fmla="val 50000"/>
                          <a:gd name="adj2" fmla="val 60467"/>
                        </a:avLst>
                      </a:prstGeom>
                      <a:gradFill rotWithShape="1">
                        <a:gsLst>
                          <a:gs pos="0">
                            <a:schemeClr val="accent1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28398" dir="1593903" algn="ctr" rotWithShape="0">
                          <a:srgbClr val="333333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302" name="Rectangle 31"/>
                      <a:cNvSpPr>
                        <a:spLocks noChangeArrowheads="1"/>
                      </a:cNvSpPr>
                    </a:nvSpPr>
                    <a:spPr bwMode="gray">
                      <a:xfrm>
                        <a:off x="1835150" y="3860800"/>
                        <a:ext cx="5111750" cy="129698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303" name="Text Box 32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2339975" y="4076700"/>
                        <a:ext cx="1676400" cy="822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sz="2400" b="1" dirty="0" smtClean="0">
                              <a:solidFill>
                                <a:schemeClr val="bg1"/>
                              </a:solidFill>
                            </a:rPr>
                            <a:t>Родной город</a:t>
                          </a:r>
                          <a:endParaRPr lang="en-US" sz="24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6657" name="AutoShape 33"/>
                      <a:cNvSpPr>
                        <a:spLocks noChangeArrowheads="1"/>
                      </a:cNvSpPr>
                    </a:nvSpPr>
                    <a:spPr bwMode="gray">
                      <a:xfrm>
                        <a:off x="4140200" y="4437063"/>
                        <a:ext cx="368300" cy="273050"/>
                      </a:xfrm>
                      <a:prstGeom prst="rightArrow">
                        <a:avLst>
                          <a:gd name="adj1" fmla="val 50000"/>
                          <a:gd name="adj2" fmla="val 60467"/>
                        </a:avLst>
                      </a:prstGeom>
                      <a:gradFill rotWithShape="1">
                        <a:gsLst>
                          <a:gs pos="0">
                            <a:schemeClr val="accent1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28398" dir="1593903" algn="ctr" rotWithShape="0">
                          <a:srgbClr val="333333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6658" name="AutoShape 34"/>
                      <a:cNvSpPr>
                        <a:spLocks noChangeArrowheads="1"/>
                      </a:cNvSpPr>
                    </a:nvSpPr>
                    <a:spPr bwMode="gray">
                      <a:xfrm>
                        <a:off x="1908175" y="4437063"/>
                        <a:ext cx="368300" cy="273050"/>
                      </a:xfrm>
                      <a:prstGeom prst="rightArrow">
                        <a:avLst>
                          <a:gd name="adj1" fmla="val 50000"/>
                          <a:gd name="adj2" fmla="val 60467"/>
                        </a:avLst>
                      </a:prstGeom>
                      <a:gradFill rotWithShape="1">
                        <a:gsLst>
                          <a:gs pos="0">
                            <a:schemeClr val="accent1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28398" dir="1593903" algn="ctr" rotWithShape="0">
                          <a:srgbClr val="333333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306" name="Text Box 35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4859338" y="3860800"/>
                        <a:ext cx="1676400" cy="1311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sz="2000" b="1" dirty="0">
                              <a:solidFill>
                                <a:schemeClr val="bg1"/>
                              </a:solidFill>
                            </a:rPr>
                            <a:t>Никто не забыт, ничто не забыто</a:t>
                          </a:r>
                          <a:endParaRPr lang="en-US" sz="20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023B6" w:rsidRDefault="00B023B6" w:rsidP="00B023B6">
      <w:r>
        <w:t xml:space="preserve">   </w:t>
      </w:r>
    </w:p>
    <w:p w:rsidR="00B023B6" w:rsidRDefault="00B023B6" w:rsidP="00B023B6">
      <w:r>
        <w:t xml:space="preserve">                                              </w:t>
      </w:r>
    </w:p>
    <w:p w:rsidR="00B023B6" w:rsidRPr="00622B6A" w:rsidRDefault="00B023B6" w:rsidP="00B023B6">
      <w:pPr>
        <w:spacing w:after="0"/>
        <w:ind w:left="26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6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воспитание у ребенка любви и привязанности к своей семье, дому, детскому саду, улице, городу;</w:t>
      </w:r>
      <w:r w:rsidRPr="00622B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формирование бережного отношения к природе и всему живому;</w:t>
      </w:r>
      <w:r w:rsidRPr="00622B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воспитание уважения к труду;</w:t>
      </w:r>
      <w:r w:rsidRPr="00622B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развитие интереса к русским традициям и промыслам;</w:t>
      </w:r>
    </w:p>
    <w:p w:rsidR="00B2185E" w:rsidRPr="00B023B6" w:rsidRDefault="00B023B6" w:rsidP="00B023B6">
      <w:pPr>
        <w:spacing w:after="0"/>
        <w:ind w:left="26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B6A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расширение представлений о городах России;</w:t>
      </w:r>
      <w:r w:rsidRPr="00622B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знакомство детей с символами государства (герб, флаг, гимн);</w:t>
      </w:r>
      <w:r w:rsidRPr="00622B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развитие чувства ответственности и гордости за достижения страны;</w:t>
      </w:r>
      <w:r w:rsidRPr="00622B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формирование толерантности, чувства уважения к другим народам, их традициям.</w:t>
      </w:r>
    </w:p>
    <w:p w:rsidR="00B2185E" w:rsidRPr="004555D6" w:rsidRDefault="00B2185E" w:rsidP="00B2185E">
      <w:pPr>
        <w:jc w:val="center"/>
        <w:rPr>
          <w:color w:val="1F497D" w:themeColor="text2"/>
          <w:sz w:val="32"/>
          <w:szCs w:val="32"/>
        </w:rPr>
      </w:pPr>
      <w:r w:rsidRPr="004555D6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lastRenderedPageBreak/>
        <w:t>Чувство Родины... Оно начинается у ребенка с отношения к семье, к самым близким людям — к матери, отцу, бабушке, дедушке. Это корни, связывающие его с родным домом и ближайшим окружением.</w:t>
      </w:r>
    </w:p>
    <w:p w:rsidR="00B2185E" w:rsidRDefault="00B2185E" w:rsidP="00B2185E">
      <w:pPr>
        <w:rPr>
          <w:noProof/>
          <w:lang w:eastAsia="ru-RU"/>
        </w:rPr>
      </w:pPr>
    </w:p>
    <w:p w:rsidR="00B2185E" w:rsidRDefault="00B2185E" w:rsidP="00B2185E">
      <w:pPr>
        <w:rPr>
          <w:noProof/>
          <w:lang w:eastAsia="ru-RU"/>
        </w:rPr>
      </w:pPr>
    </w:p>
    <w:p w:rsidR="00B2185E" w:rsidRDefault="00B2185E" w:rsidP="00B2185E">
      <w:pPr>
        <w:rPr>
          <w:noProof/>
          <w:lang w:eastAsia="ru-RU"/>
        </w:rPr>
      </w:pPr>
      <w:r w:rsidRPr="007B6816">
        <w:rPr>
          <w:noProof/>
          <w:lang w:eastAsia="ru-RU"/>
        </w:rPr>
        <w:drawing>
          <wp:inline distT="0" distB="0" distL="0" distR="0">
            <wp:extent cx="4606925" cy="4264025"/>
            <wp:effectExtent l="19050" t="0" r="3175" b="0"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816">
        <w:rPr>
          <w:noProof/>
          <w:lang w:eastAsia="ru-RU"/>
        </w:rPr>
        <w:t xml:space="preserve"> </w:t>
      </w:r>
      <w:r w:rsidRPr="007B6816">
        <w:rPr>
          <w:noProof/>
          <w:lang w:eastAsia="ru-RU"/>
        </w:rPr>
        <w:drawing>
          <wp:inline distT="0" distB="0" distL="0" distR="0">
            <wp:extent cx="3816350" cy="2232025"/>
            <wp:effectExtent l="19050" t="0" r="0" b="0"/>
            <wp:docPr id="16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16350" cy="2232025"/>
                      <a:chOff x="4932040" y="2420888"/>
                      <a:chExt cx="3816350" cy="2232025"/>
                    </a:xfrm>
                  </a:grpSpPr>
                  <a:sp>
                    <a:nvSpPr>
                      <a:cNvPr id="10249" name="AutoShape 9"/>
                      <a:cNvSpPr>
                        <a:spLocks noChangeArrowheads="1"/>
                      </a:cNvSpPr>
                    </a:nvSpPr>
                    <a:spPr bwMode="gray">
                      <a:xfrm>
                        <a:off x="4932040" y="2420888"/>
                        <a:ext cx="3816350" cy="2232025"/>
                      </a:xfrm>
                      <a:prstGeom prst="flowChartAlternateProcess">
                        <a:avLst/>
                      </a:prstGeom>
                      <a:gradFill rotWithShape="1">
                        <a:gsLst>
                          <a:gs pos="0">
                            <a:srgbClr val="FFFFFF">
                              <a:gamma/>
                              <a:shade val="89020"/>
                              <a:invGamma/>
                            </a:srgbClr>
                          </a:gs>
                          <a:gs pos="50000">
                            <a:srgbClr val="FFFFFF"/>
                          </a:gs>
                          <a:gs pos="100000">
                            <a:srgbClr val="FFFFFF">
                              <a:gamma/>
                              <a:shade val="89020"/>
                              <a:invGamma/>
                            </a:srgbClr>
                          </a:gs>
                        </a:gsLst>
                        <a:lin ang="5400000" scaled="1"/>
                      </a:gradFill>
                      <a:ln w="28575" algn="ctr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>
                        <a:prstShdw prst="shdw17" dist="17961" dir="2700000">
                          <a:schemeClr val="tx1">
                            <a:gamma/>
                            <a:shade val="60000"/>
                            <a:invGamma/>
                          </a:schemeClr>
                        </a:prst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>
                            <a:defRPr/>
                          </a:pPr>
                          <a:r>
                            <a:rPr lang="ru-RU" b="1" dirty="0"/>
                            <a:t>«Семья – это та самая среда,</a:t>
                          </a:r>
                        </a:p>
                        <a:p>
                          <a:pPr algn="r">
                            <a:defRPr/>
                          </a:pPr>
                          <a:r>
                            <a:rPr lang="ru-RU" b="1" dirty="0"/>
                            <a:t>в которой человек учится</a:t>
                          </a:r>
                        </a:p>
                        <a:p>
                          <a:pPr algn="r">
                            <a:defRPr/>
                          </a:pPr>
                          <a:r>
                            <a:rPr lang="ru-RU" b="1" dirty="0"/>
                            <a:t>и сам творит добро».</a:t>
                          </a:r>
                        </a:p>
                        <a:p>
                          <a:pPr algn="r">
                            <a:defRPr/>
                          </a:pPr>
                          <a:r>
                            <a:rPr lang="ru-RU" b="1" dirty="0"/>
                            <a:t> </a:t>
                          </a:r>
                        </a:p>
                        <a:p>
                          <a:pPr algn="r">
                            <a:defRPr/>
                          </a:pPr>
                          <a:r>
                            <a:rPr lang="ru-RU" b="1" dirty="0"/>
                            <a:t>В.А. Сухомлинский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2185E" w:rsidRPr="00F36864" w:rsidRDefault="00F36864" w:rsidP="00F36864">
      <w:pPr>
        <w:jc w:val="center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  <w:r w:rsidRPr="00F36864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  <w:lastRenderedPageBreak/>
        <w:t>В нравственно-патриотическом воспитании огромное значение имеет пример взрослых, в особенности же близких людей.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«долг перед Родиной», «любовь к Отечеству», «ненависть к врагу», «трудовой подвиг» и т.д.</w:t>
      </w:r>
    </w:p>
    <w:p w:rsidR="00F36864" w:rsidRDefault="00F36864">
      <w:pPr>
        <w:rPr>
          <w:color w:val="1F497D" w:themeColor="text2"/>
          <w:sz w:val="32"/>
          <w:szCs w:val="32"/>
        </w:rPr>
      </w:pPr>
      <w:r>
        <w:rPr>
          <w:color w:val="1F497D" w:themeColor="text2"/>
          <w:sz w:val="32"/>
          <w:szCs w:val="32"/>
        </w:rPr>
        <w:t xml:space="preserve">                                          </w:t>
      </w:r>
    </w:p>
    <w:p w:rsidR="00F36864" w:rsidRDefault="00264E64">
      <w:pPr>
        <w:rPr>
          <w:color w:val="1F497D" w:themeColor="text2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2455398</wp:posOffset>
            </wp:positionH>
            <wp:positionV relativeFrom="paragraph">
              <wp:posOffset>2637</wp:posOffset>
            </wp:positionV>
            <wp:extent cx="4921222" cy="3235569"/>
            <wp:effectExtent l="19050" t="0" r="0" b="0"/>
            <wp:wrapNone/>
            <wp:docPr id="3" name="Рисунок 1" descr="C:\Users\Рома\Pictures\image_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\Pictures\image_4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22" cy="32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864" w:rsidRDefault="00F36864">
      <w:pPr>
        <w:rPr>
          <w:color w:val="1F497D" w:themeColor="text2"/>
          <w:sz w:val="32"/>
          <w:szCs w:val="32"/>
        </w:rPr>
      </w:pPr>
      <w:r>
        <w:rPr>
          <w:color w:val="1F497D" w:themeColor="text2"/>
          <w:sz w:val="32"/>
          <w:szCs w:val="32"/>
        </w:rPr>
        <w:t xml:space="preserve">                                                       </w:t>
      </w:r>
    </w:p>
    <w:p w:rsidR="00B67BA7" w:rsidRDefault="00B67BA7">
      <w:pPr>
        <w:rPr>
          <w:color w:val="1F497D" w:themeColor="text2"/>
          <w:sz w:val="32"/>
          <w:szCs w:val="32"/>
        </w:rPr>
      </w:pPr>
    </w:p>
    <w:p w:rsidR="00B67BA7" w:rsidRDefault="00B67BA7">
      <w:pPr>
        <w:rPr>
          <w:color w:val="1F497D" w:themeColor="text2"/>
          <w:sz w:val="32"/>
          <w:szCs w:val="32"/>
        </w:rPr>
      </w:pPr>
    </w:p>
    <w:p w:rsidR="00B67BA7" w:rsidRDefault="00B67BA7">
      <w:pPr>
        <w:rPr>
          <w:color w:val="1F497D" w:themeColor="text2"/>
          <w:sz w:val="32"/>
          <w:szCs w:val="32"/>
        </w:rPr>
      </w:pPr>
    </w:p>
    <w:p w:rsidR="00B67BA7" w:rsidRDefault="00B67BA7">
      <w:pPr>
        <w:rPr>
          <w:color w:val="1F497D" w:themeColor="text2"/>
          <w:sz w:val="32"/>
          <w:szCs w:val="32"/>
        </w:rPr>
      </w:pPr>
    </w:p>
    <w:p w:rsidR="00B67BA7" w:rsidRDefault="00B67BA7">
      <w:pPr>
        <w:rPr>
          <w:color w:val="1F497D" w:themeColor="text2"/>
          <w:sz w:val="32"/>
          <w:szCs w:val="32"/>
        </w:rPr>
      </w:pPr>
    </w:p>
    <w:p w:rsidR="00B67BA7" w:rsidRDefault="00B67BA7">
      <w:pPr>
        <w:rPr>
          <w:color w:val="1F497D" w:themeColor="text2"/>
          <w:sz w:val="32"/>
          <w:szCs w:val="32"/>
        </w:rPr>
      </w:pPr>
    </w:p>
    <w:p w:rsidR="00B67BA7" w:rsidRDefault="00B67BA7">
      <w:pPr>
        <w:rPr>
          <w:color w:val="1F497D" w:themeColor="text2"/>
          <w:sz w:val="32"/>
          <w:szCs w:val="32"/>
        </w:rPr>
      </w:pPr>
    </w:p>
    <w:p w:rsidR="00B67BA7" w:rsidRDefault="00B67BA7">
      <w:pPr>
        <w:rPr>
          <w:color w:val="1F497D" w:themeColor="text2"/>
          <w:sz w:val="32"/>
          <w:szCs w:val="32"/>
        </w:rPr>
      </w:pPr>
    </w:p>
    <w:p w:rsidR="00B67BA7" w:rsidRDefault="00B67BA7" w:rsidP="00B67BA7">
      <w:pPr>
        <w:jc w:val="center"/>
        <w:rPr>
          <w:color w:val="365F91" w:themeColor="accent1" w:themeShade="BF"/>
          <w:sz w:val="32"/>
          <w:szCs w:val="32"/>
        </w:rPr>
      </w:pPr>
      <w:r w:rsidRPr="004E5BE1">
        <w:rPr>
          <w:noProof/>
          <w:color w:val="365F91" w:themeColor="accent1" w:themeShade="B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2138875</wp:posOffset>
            </wp:positionH>
            <wp:positionV relativeFrom="paragraph">
              <wp:posOffset>1164444</wp:posOffset>
            </wp:positionV>
            <wp:extent cx="5138860" cy="3420208"/>
            <wp:effectExtent l="19050" t="0" r="4640" b="0"/>
            <wp:wrapNone/>
            <wp:docPr id="24" name="Рисунок 8" descr="C:\Users\Рома\Pictures\1d527cd29c109321dfd501cccc3f40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\Pictures\1d527cd29c109321dfd501cccc3f408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860" cy="342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5BE1">
        <w:rPr>
          <w:color w:val="365F91" w:themeColor="accent1" w:themeShade="BF"/>
          <w:sz w:val="32"/>
          <w:szCs w:val="32"/>
        </w:rPr>
        <w:t>Былины - особый древний жанр устного народного творчества, с которым детей знакомят в дошкольном возрасте. Содержание былин вплотную подходит к патриотическому воспитанию.</w:t>
      </w:r>
    </w:p>
    <w:p w:rsidR="00B67BA7" w:rsidRPr="004E5BE1" w:rsidRDefault="00B67BA7" w:rsidP="00B67BA7">
      <w:pPr>
        <w:rPr>
          <w:sz w:val="32"/>
          <w:szCs w:val="32"/>
        </w:rPr>
      </w:pPr>
    </w:p>
    <w:p w:rsidR="00B67BA7" w:rsidRPr="004E5BE1" w:rsidRDefault="00B67BA7" w:rsidP="00B67BA7">
      <w:pPr>
        <w:rPr>
          <w:sz w:val="32"/>
          <w:szCs w:val="32"/>
        </w:rPr>
      </w:pPr>
    </w:p>
    <w:p w:rsidR="00B67BA7" w:rsidRPr="004E5BE1" w:rsidRDefault="00B67BA7" w:rsidP="00B67BA7">
      <w:pPr>
        <w:rPr>
          <w:sz w:val="32"/>
          <w:szCs w:val="32"/>
        </w:rPr>
      </w:pPr>
    </w:p>
    <w:p w:rsidR="00B67BA7" w:rsidRPr="004E5BE1" w:rsidRDefault="00B67BA7" w:rsidP="00B67BA7">
      <w:pPr>
        <w:rPr>
          <w:sz w:val="32"/>
          <w:szCs w:val="32"/>
        </w:rPr>
      </w:pPr>
    </w:p>
    <w:p w:rsidR="00B67BA7" w:rsidRPr="004E5BE1" w:rsidRDefault="00B67BA7" w:rsidP="00B67BA7">
      <w:pPr>
        <w:rPr>
          <w:sz w:val="32"/>
          <w:szCs w:val="32"/>
        </w:rPr>
      </w:pPr>
    </w:p>
    <w:p w:rsidR="00B67BA7" w:rsidRPr="004E5BE1" w:rsidRDefault="00B67BA7" w:rsidP="00B67BA7">
      <w:pPr>
        <w:rPr>
          <w:sz w:val="32"/>
          <w:szCs w:val="32"/>
        </w:rPr>
      </w:pPr>
    </w:p>
    <w:p w:rsidR="00B67BA7" w:rsidRPr="004E5BE1" w:rsidRDefault="00B67BA7" w:rsidP="00B67BA7">
      <w:pPr>
        <w:rPr>
          <w:sz w:val="32"/>
          <w:szCs w:val="32"/>
        </w:rPr>
      </w:pPr>
    </w:p>
    <w:p w:rsidR="00B67BA7" w:rsidRPr="004E5BE1" w:rsidRDefault="00B67BA7" w:rsidP="00B67BA7">
      <w:pPr>
        <w:rPr>
          <w:sz w:val="32"/>
          <w:szCs w:val="32"/>
        </w:rPr>
      </w:pPr>
    </w:p>
    <w:p w:rsidR="00B67BA7" w:rsidRDefault="00B67BA7" w:rsidP="00B67BA7">
      <w:pPr>
        <w:rPr>
          <w:sz w:val="32"/>
          <w:szCs w:val="32"/>
        </w:rPr>
      </w:pPr>
    </w:p>
    <w:p w:rsidR="00B67BA7" w:rsidRDefault="00B67BA7" w:rsidP="00B67BA7">
      <w:pPr>
        <w:tabs>
          <w:tab w:val="left" w:pos="11686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B67BA7" w:rsidRDefault="00B67BA7" w:rsidP="00B67BA7">
      <w:pPr>
        <w:tabs>
          <w:tab w:val="left" w:pos="11686"/>
        </w:tabs>
        <w:rPr>
          <w:sz w:val="32"/>
          <w:szCs w:val="32"/>
        </w:rPr>
      </w:pPr>
    </w:p>
    <w:p w:rsidR="00B67BA7" w:rsidRDefault="00B67BA7" w:rsidP="00B67BA7">
      <w:pPr>
        <w:tabs>
          <w:tab w:val="left" w:pos="11686"/>
        </w:tabs>
        <w:rPr>
          <w:sz w:val="32"/>
          <w:szCs w:val="32"/>
        </w:rPr>
      </w:pPr>
    </w:p>
    <w:p w:rsidR="002422B2" w:rsidRPr="00E2058D" w:rsidRDefault="002422B2" w:rsidP="002422B2">
      <w:pPr>
        <w:spacing w:after="0" w:line="360" w:lineRule="auto"/>
        <w:ind w:firstLine="346"/>
        <w:jc w:val="center"/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lang w:eastAsia="ru-RU"/>
        </w:rPr>
      </w:pPr>
      <w:r w:rsidRPr="00E2058D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lastRenderedPageBreak/>
        <w:t>Эмоционально воспринимать окружающее детям помогают яркое, живое слово, музыка, изобразительное искусство. Слушая песни, стихи о родном крае, о подвигах и труде, о природе родной страны, ребята могут радоваться или печалиться, ощущать свою причастность к героическому.</w:t>
      </w:r>
    </w:p>
    <w:p w:rsidR="002422B2" w:rsidRDefault="002422B2" w:rsidP="002422B2">
      <w:pPr>
        <w:tabs>
          <w:tab w:val="left" w:pos="11686"/>
        </w:tabs>
        <w:rPr>
          <w:sz w:val="32"/>
          <w:szCs w:val="32"/>
        </w:rPr>
      </w:pPr>
    </w:p>
    <w:p w:rsidR="002422B2" w:rsidRDefault="002422B2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2422B2" w:rsidRDefault="002422B2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2422B2" w:rsidRDefault="002422B2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2422B2" w:rsidRDefault="002422B2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2422B2" w:rsidRDefault="002422B2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2422B2" w:rsidRDefault="002422B2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2422B2" w:rsidRDefault="002422B2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2422B2" w:rsidRDefault="002422B2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2422B2" w:rsidRDefault="002422B2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2422B2" w:rsidRDefault="002422B2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2422B2" w:rsidRDefault="002422B2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  <w:r w:rsidRPr="00FF609F">
        <w:rPr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19929</wp:posOffset>
            </wp:positionH>
            <wp:positionV relativeFrom="paragraph">
              <wp:posOffset>1164443</wp:posOffset>
            </wp:positionV>
            <wp:extent cx="3655500" cy="2839916"/>
            <wp:effectExtent l="19050" t="0" r="2100" b="0"/>
            <wp:wrapNone/>
            <wp:docPr id="25" name="Рисунок 9" descr="C:\Users\Рома\Pictures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\Pictures\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500" cy="283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09F">
        <w:rPr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1120140</wp:posOffset>
            </wp:positionV>
            <wp:extent cx="3849370" cy="2883535"/>
            <wp:effectExtent l="19050" t="0" r="0" b="0"/>
            <wp:wrapNone/>
            <wp:docPr id="26" name="Рисунок 10" descr="C:\Users\Рома\Pictures\79821497_w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\Pictures\79821497_w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09F">
        <w:rPr>
          <w:color w:val="365F91" w:themeColor="accent1" w:themeShade="BF"/>
          <w:sz w:val="28"/>
          <w:szCs w:val="28"/>
        </w:rPr>
        <w:t>Рассказы о природе – изучаются с целью ознакомления детей с природой (что является также частью формирования патриотического отношения к родному краю) и восприятию ее не только как полезного ресурса, но как частью живого, чувствительного мира. Формирование любви к природе начинается с удивления, радости от узнавания, восхищения.</w:t>
      </w: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Pr="00B67BA7" w:rsidRDefault="00B67BA7" w:rsidP="00B67BA7">
      <w:pPr>
        <w:spacing w:after="0" w:line="360" w:lineRule="auto"/>
        <w:ind w:firstLine="346"/>
        <w:jc w:val="center"/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lang w:eastAsia="ru-RU"/>
        </w:rPr>
      </w:pPr>
      <w:r w:rsidRPr="00B67BA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Во время прогулок в лес, в поле</w:t>
      </w: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,</w:t>
      </w:r>
      <w:r w:rsidRPr="00B67BA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к реке взрослый учит видеть красоту окружающей природы, бережно к ней относиться.</w:t>
      </w:r>
    </w:p>
    <w:p w:rsidR="00B67BA7" w:rsidRP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Pr="00FF609F" w:rsidRDefault="00B67BA7" w:rsidP="00B67BA7">
      <w:pPr>
        <w:pStyle w:val="a9"/>
        <w:spacing w:before="0" w:beforeAutospacing="0" w:after="0" w:afterAutospacing="0" w:line="360" w:lineRule="auto"/>
        <w:ind w:left="69" w:right="69"/>
        <w:jc w:val="center"/>
        <w:rPr>
          <w:color w:val="365F91" w:themeColor="accent1" w:themeShade="BF"/>
          <w:sz w:val="28"/>
          <w:szCs w:val="28"/>
        </w:rPr>
      </w:pPr>
      <w:r w:rsidRPr="00FF609F">
        <w:rPr>
          <w:color w:val="365F91" w:themeColor="accent1" w:themeShade="BF"/>
          <w:sz w:val="28"/>
          <w:szCs w:val="28"/>
        </w:rPr>
        <w:lastRenderedPageBreak/>
        <w:t xml:space="preserve">Рассказы о родном городе и столице России - отдельный вид специальной детской литературы для патриотического воспитания дошкольников. </w:t>
      </w:r>
      <w:r w:rsidR="00027175">
        <w:rPr>
          <w:color w:val="365F91" w:themeColor="accent1" w:themeShade="BF"/>
          <w:sz w:val="28"/>
          <w:szCs w:val="28"/>
        </w:rPr>
        <w:t>Каждый родитель должен найти</w:t>
      </w:r>
      <w:r w:rsidRPr="00FF609F">
        <w:rPr>
          <w:color w:val="365F91" w:themeColor="accent1" w:themeShade="BF"/>
          <w:sz w:val="28"/>
          <w:szCs w:val="28"/>
        </w:rPr>
        <w:t xml:space="preserve"> время сводить детей в кремль, музей, к памятникам и историческим местам. </w:t>
      </w:r>
      <w:r w:rsidR="00027175">
        <w:rPr>
          <w:color w:val="365F91" w:themeColor="accent1" w:themeShade="BF"/>
          <w:sz w:val="28"/>
          <w:szCs w:val="28"/>
        </w:rPr>
        <w:t>Д</w:t>
      </w:r>
      <w:r w:rsidRPr="00FF609F">
        <w:rPr>
          <w:color w:val="365F91" w:themeColor="accent1" w:themeShade="BF"/>
          <w:sz w:val="28"/>
          <w:szCs w:val="28"/>
        </w:rPr>
        <w:t>етям, для развития гордости за свой город, для знания его особенностей и достоинств, нужны знания.</w:t>
      </w: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1743222</wp:posOffset>
            </wp:positionH>
            <wp:positionV relativeFrom="paragraph">
              <wp:posOffset>256296</wp:posOffset>
            </wp:positionV>
            <wp:extent cx="5725404" cy="3815862"/>
            <wp:effectExtent l="19050" t="0" r="8646" b="0"/>
            <wp:wrapNone/>
            <wp:docPr id="27" name="Рисунок 11" descr="C:\Users\Рома\Pictures\17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\Pictures\172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04" cy="381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p w:rsidR="00B67BA7" w:rsidRDefault="00B67BA7" w:rsidP="00B67BA7">
      <w:pPr>
        <w:tabs>
          <w:tab w:val="left" w:pos="11686"/>
        </w:tabs>
        <w:rPr>
          <w:color w:val="365F91" w:themeColor="accent1" w:themeShade="BF"/>
          <w:sz w:val="28"/>
          <w:szCs w:val="28"/>
        </w:rPr>
      </w:pPr>
    </w:p>
    <w:sectPr w:rsidR="00B67BA7" w:rsidSect="00F2636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F09" w:rsidRDefault="00645F09" w:rsidP="00F2636C">
      <w:pPr>
        <w:spacing w:after="0" w:line="240" w:lineRule="auto"/>
      </w:pPr>
      <w:r>
        <w:separator/>
      </w:r>
    </w:p>
  </w:endnote>
  <w:endnote w:type="continuationSeparator" w:id="0">
    <w:p w:rsidR="00645F09" w:rsidRDefault="00645F09" w:rsidP="00F26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36C" w:rsidRDefault="00F2636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36C" w:rsidRDefault="00F2636C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36C" w:rsidRDefault="00F2636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F09" w:rsidRDefault="00645F09" w:rsidP="00F2636C">
      <w:pPr>
        <w:spacing w:after="0" w:line="240" w:lineRule="auto"/>
      </w:pPr>
      <w:r>
        <w:separator/>
      </w:r>
    </w:p>
  </w:footnote>
  <w:footnote w:type="continuationSeparator" w:id="0">
    <w:p w:rsidR="00645F09" w:rsidRDefault="00645F09" w:rsidP="00F26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36C" w:rsidRDefault="00C87F4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74643" o:spid="_x0000_s2059" type="#_x0000_t75" style="position:absolute;margin-left:0;margin-top:0;width:960pt;height:10in;z-index:-251657216;mso-position-horizontal:center;mso-position-horizontal-relative:margin;mso-position-vertical:center;mso-position-vertical-relative:margin" o:allowincell="f">
          <v:imagedata r:id="rId1" o:title="origin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36C" w:rsidRDefault="00C87F4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74644" o:spid="_x0000_s2060" type="#_x0000_t75" style="position:absolute;margin-left:0;margin-top:0;width:960pt;height:10in;z-index:-251656192;mso-position-horizontal:center;mso-position-horizontal-relative:margin;mso-position-vertical:center;mso-position-vertical-relative:margin" o:allowincell="f">
          <v:imagedata r:id="rId1" o:title="original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36C" w:rsidRDefault="00C87F4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74642" o:spid="_x0000_s2058" type="#_x0000_t75" style="position:absolute;margin-left:0;margin-top:0;width:960pt;height:10in;z-index:-251658240;mso-position-horizontal:center;mso-position-horizontal-relative:margin;mso-position-vertical:center;mso-position-vertical-relative:margin" o:allowincell="f">
          <v:imagedata r:id="rId1" o:title="original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2636C"/>
    <w:rsid w:val="00027175"/>
    <w:rsid w:val="002422B2"/>
    <w:rsid w:val="00264E64"/>
    <w:rsid w:val="002C1909"/>
    <w:rsid w:val="00305A23"/>
    <w:rsid w:val="003E72A4"/>
    <w:rsid w:val="00533871"/>
    <w:rsid w:val="00645F09"/>
    <w:rsid w:val="006B7B3F"/>
    <w:rsid w:val="00976C23"/>
    <w:rsid w:val="009E59C0"/>
    <w:rsid w:val="00B023B6"/>
    <w:rsid w:val="00B2185E"/>
    <w:rsid w:val="00B67BA7"/>
    <w:rsid w:val="00BD3645"/>
    <w:rsid w:val="00C87F48"/>
    <w:rsid w:val="00E01A91"/>
    <w:rsid w:val="00F2636C"/>
    <w:rsid w:val="00F36864"/>
    <w:rsid w:val="00FA1228"/>
    <w:rsid w:val="00FE6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26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2636C"/>
  </w:style>
  <w:style w:type="paragraph" w:styleId="a5">
    <w:name w:val="footer"/>
    <w:basedOn w:val="a"/>
    <w:link w:val="a6"/>
    <w:uiPriority w:val="99"/>
    <w:semiHidden/>
    <w:unhideWhenUsed/>
    <w:rsid w:val="00F26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2636C"/>
  </w:style>
  <w:style w:type="paragraph" w:styleId="a7">
    <w:name w:val="Balloon Text"/>
    <w:basedOn w:val="a"/>
    <w:link w:val="a8"/>
    <w:uiPriority w:val="99"/>
    <w:semiHidden/>
    <w:unhideWhenUsed/>
    <w:rsid w:val="00976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6C23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B67BA7"/>
    <w:pPr>
      <w:spacing w:before="100" w:beforeAutospacing="1" w:after="100" w:afterAutospacing="1" w:line="240" w:lineRule="auto"/>
      <w:ind w:firstLine="277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Лиля</cp:lastModifiedBy>
  <cp:revision>14</cp:revision>
  <dcterms:created xsi:type="dcterms:W3CDTF">2012-02-05T15:16:00Z</dcterms:created>
  <dcterms:modified xsi:type="dcterms:W3CDTF">2012-02-06T03:30:00Z</dcterms:modified>
</cp:coreProperties>
</file>