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492" w:rsidRPr="007D5492" w:rsidRDefault="007D5492" w:rsidP="007D5492">
      <w:pPr>
        <w:pStyle w:val="p2"/>
        <w:shd w:val="clear" w:color="auto" w:fill="FFFFFF"/>
        <w:jc w:val="center"/>
        <w:rPr>
          <w:rStyle w:val="s2"/>
          <w:b/>
          <w:bCs/>
          <w:color w:val="00B050"/>
          <w:sz w:val="48"/>
          <w:szCs w:val="48"/>
        </w:rPr>
      </w:pPr>
      <w:r w:rsidRPr="007D5492">
        <w:rPr>
          <w:rStyle w:val="s2"/>
          <w:b/>
          <w:bCs/>
          <w:color w:val="00B050"/>
          <w:sz w:val="48"/>
          <w:szCs w:val="48"/>
        </w:rPr>
        <w:t>МЕДИЦИНСКИЕ ОТВЕТЫ</w:t>
      </w:r>
    </w:p>
    <w:p w:rsidR="007D5492" w:rsidRDefault="007D5492" w:rsidP="007D5492">
      <w:pPr>
        <w:pStyle w:val="p2"/>
        <w:shd w:val="clear" w:color="auto" w:fill="FFFFFF"/>
        <w:jc w:val="center"/>
        <w:rPr>
          <w:rStyle w:val="s2"/>
          <w:b/>
          <w:bCs/>
          <w:color w:val="0000FF"/>
          <w:sz w:val="48"/>
          <w:szCs w:val="48"/>
        </w:rPr>
      </w:pPr>
      <w:r>
        <w:rPr>
          <w:rStyle w:val="s2"/>
          <w:b/>
          <w:bCs/>
          <w:color w:val="0000FF"/>
          <w:sz w:val="48"/>
          <w:szCs w:val="48"/>
        </w:rPr>
        <w:t>«Берегите зрение детей»</w:t>
      </w:r>
    </w:p>
    <w:p w:rsidR="00B437BC" w:rsidRPr="00B437BC" w:rsidRDefault="00B437BC" w:rsidP="00B437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37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Непременным условием здоровья и полноценного развития ребенка является хорошее зрение. Именно через зрение ребенок приобретает основные коммуникативные навыки, формирует представление об окружающем мире и его собственное видение.  С этого и начинается личностное становление.</w:t>
      </w:r>
    </w:p>
    <w:p w:rsidR="00B437BC" w:rsidRPr="00B437BC" w:rsidRDefault="00B437BC" w:rsidP="00B437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37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же острота детского зрения снижена, развитие ребенка может значительно затрудниться.</w:t>
      </w:r>
    </w:p>
    <w:p w:rsidR="00B437BC" w:rsidRPr="00B437BC" w:rsidRDefault="00B437BC" w:rsidP="00B437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37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сегодняшний день более чем у миллиона детей зарегистрированы различные заболевания глаз. Нарушения зрения наблюдаются у каждого четвертого школьника и у одного из двадцати детей возраста до 7 лет.</w:t>
      </w:r>
    </w:p>
    <w:p w:rsidR="00B437BC" w:rsidRPr="00B437BC" w:rsidRDefault="00B437BC" w:rsidP="00B437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37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Органы зрения у детей формируются в течение первых 5 лет жизни. Практически все дети рождаются с укороченными глазными яблоками, что не позволяет лучам света фокусироваться на сетчатке – фокус находится за ней. Эта детская дальнозоркость – естественное состояние, которое проходит по окончании формирования глаз. Но первые 5 лет – период повышенного риска развития нарушений зрения, так как детские глаза очень уязвимы к несоблюдению гигиены и чрезмерным зрительным нагрузкам.</w:t>
      </w:r>
    </w:p>
    <w:p w:rsidR="00B437BC" w:rsidRPr="00B437BC" w:rsidRDefault="00B437BC" w:rsidP="00B437B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437B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Причины нарушений зрения у детей</w:t>
      </w:r>
    </w:p>
    <w:p w:rsidR="00B437BC" w:rsidRPr="00B437BC" w:rsidRDefault="00B437BC" w:rsidP="00B437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37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Многое, если не все о детском зрении, можно понять из причин, по которым у ребенка могут развиваться заболевания глаз:</w:t>
      </w:r>
    </w:p>
    <w:p w:rsidR="00B437BC" w:rsidRPr="00B437BC" w:rsidRDefault="00B437BC" w:rsidP="00B437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37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наследственная предрасположенность</w:t>
      </w:r>
    </w:p>
    <w:p w:rsidR="00B437BC" w:rsidRPr="00B437BC" w:rsidRDefault="00B437BC" w:rsidP="00B437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37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стрессы</w:t>
      </w:r>
    </w:p>
    <w:p w:rsidR="00B437BC" w:rsidRPr="00B437BC" w:rsidRDefault="00B437BC" w:rsidP="00B437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37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пониженный уровень гемоглобина</w:t>
      </w:r>
    </w:p>
    <w:p w:rsidR="00B437BC" w:rsidRPr="00B437BC" w:rsidRDefault="00B437BC" w:rsidP="00B437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37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несоблюдение гигиены зрения (чтение в условиях недостаточной освещенности, чтение или игры на мобильном телефоне в положении лежа, занятия на компьютере и пр.)</w:t>
      </w:r>
    </w:p>
    <w:p w:rsidR="00B437BC" w:rsidRPr="00B437BC" w:rsidRDefault="00B437BC" w:rsidP="00B437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37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несоблюдение основ безопасности зрения: манипуляции с острыми предметами, пристрастие смотреть на свет лампочки или солнце без ношения защитных очков</w:t>
      </w:r>
    </w:p>
    <w:p w:rsidR="00B437BC" w:rsidRPr="00B437BC" w:rsidRDefault="00B437BC" w:rsidP="00B437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37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низкий уровень грамотности родителей в области зрительной гигиены, а иногда и безответственность.</w:t>
      </w:r>
    </w:p>
    <w:p w:rsidR="00B437BC" w:rsidRPr="00B437BC" w:rsidRDefault="00B437BC" w:rsidP="00B437B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140B3"/>
          <w:sz w:val="32"/>
          <w:szCs w:val="32"/>
          <w:lang w:eastAsia="ru-RU"/>
        </w:rPr>
      </w:pPr>
      <w:r w:rsidRPr="00B437BC">
        <w:rPr>
          <w:rFonts w:ascii="Times New Roman" w:eastAsia="Times New Roman" w:hAnsi="Times New Roman" w:cs="Times New Roman"/>
          <w:b/>
          <w:bCs/>
          <w:color w:val="0140B3"/>
          <w:sz w:val="32"/>
          <w:szCs w:val="32"/>
          <w:lang w:eastAsia="ru-RU"/>
        </w:rPr>
        <w:t>Как распознать первые признаки заболевания глаз у детей?</w:t>
      </w:r>
    </w:p>
    <w:p w:rsidR="00B437BC" w:rsidRPr="00B437BC" w:rsidRDefault="00B437BC" w:rsidP="00B437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37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Даже маленький ребенок, еще неспособный пожаловаться на ухудшение зрения, демонстрирует определенные признаки проблем:</w:t>
      </w:r>
    </w:p>
    <w:p w:rsidR="00B437BC" w:rsidRPr="00B437BC" w:rsidRDefault="00B437BC" w:rsidP="00B437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37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слишком близко подносит к лицу книгу или игрушку, наклоняет голову при попытке рассмотреть что-то</w:t>
      </w:r>
    </w:p>
    <w:p w:rsidR="00B437BC" w:rsidRPr="00B437BC" w:rsidRDefault="00B437BC" w:rsidP="00B437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37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прищуривает глаза или закрывает один глаз, когда нужно рассмотреть мелкие детали изображения</w:t>
      </w:r>
    </w:p>
    <w:p w:rsidR="00B437BC" w:rsidRPr="00B437BC" w:rsidRDefault="00B437BC" w:rsidP="00B437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37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стал ближе подсаживаться к телевизору, принимает позу «наклон вперед» при игре на компьютере</w:t>
      </w:r>
    </w:p>
    <w:p w:rsidR="00B437BC" w:rsidRDefault="00B437BC" w:rsidP="00B437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37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глаза часто выглядят покрасневшими, ребенок может жаловаться на головную боль, быстро устает при занятиях, требующих зрительных нагрузок.</w:t>
      </w:r>
    </w:p>
    <w:p w:rsidR="00B437BC" w:rsidRPr="00B437BC" w:rsidRDefault="00B437BC" w:rsidP="00B437B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37BC">
        <w:rPr>
          <w:rFonts w:ascii="Times New Roman" w:eastAsia="Times New Roman" w:hAnsi="Times New Roman" w:cs="Times New Roman"/>
          <w:b/>
          <w:bCs/>
          <w:color w:val="0140B3"/>
          <w:sz w:val="32"/>
          <w:szCs w:val="32"/>
          <w:lang w:eastAsia="ru-RU"/>
        </w:rPr>
        <w:t>В каком возрасте можно установить дефекты зрения?</w:t>
      </w:r>
    </w:p>
    <w:p w:rsidR="00B437BC" w:rsidRPr="00B437BC" w:rsidRDefault="00B437BC" w:rsidP="00B437B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140B3"/>
          <w:sz w:val="32"/>
          <w:szCs w:val="32"/>
          <w:lang w:eastAsia="ru-RU"/>
        </w:rPr>
      </w:pPr>
      <w:r w:rsidRPr="00B437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Детское зрение можно оценить уже </w:t>
      </w:r>
      <w:proofErr w:type="gramStart"/>
      <w:r w:rsidRPr="00B437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первые</w:t>
      </w:r>
      <w:proofErr w:type="gramEnd"/>
      <w:r w:rsidRPr="00B437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сутки после рождения ребенка. В дальнейшем для оценки правильного формирования глаз и выявления возможных нарушений со стороны зрения требуется регулярный осмотр у офтальмолога. Даже при очевидном здоровье глаз ребенка нужно регулярно показывать специалисту. Это поможет своевременно определить проблемы, задать вопросы и узнать все о детском зрении.</w:t>
      </w:r>
    </w:p>
    <w:p w:rsidR="00B437BC" w:rsidRPr="00B437BC" w:rsidRDefault="00B437BC" w:rsidP="00B437B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140B3"/>
          <w:sz w:val="32"/>
          <w:szCs w:val="32"/>
          <w:lang w:eastAsia="ru-RU"/>
        </w:rPr>
      </w:pPr>
      <w:r w:rsidRPr="00B437BC">
        <w:rPr>
          <w:rFonts w:ascii="Times New Roman" w:eastAsia="Times New Roman" w:hAnsi="Times New Roman" w:cs="Times New Roman"/>
          <w:b/>
          <w:bCs/>
          <w:color w:val="0140B3"/>
          <w:sz w:val="32"/>
          <w:szCs w:val="32"/>
          <w:lang w:eastAsia="ru-RU"/>
        </w:rPr>
        <w:t>Какие нарушения зрения возникают у детей чаще всего?</w:t>
      </w:r>
    </w:p>
    <w:p w:rsidR="00B437BC" w:rsidRPr="00B437BC" w:rsidRDefault="00B437BC" w:rsidP="00B437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37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Наиболее частым нарушением детского зрения является близорукость. Это связано с тем, что возраст 7–15 лет сочетается с повышенными зрительными нагрузками (чтением, письмом). Несоблюдение правил просмотра телевизора и работы с компьютером, а также генетическая предрасположенность, дефицит питательных веществ и прочие негативные факторы могут привести к развитию косоглазия, миопии, </w:t>
      </w:r>
      <w:proofErr w:type="spellStart"/>
      <w:r w:rsidR="0068093F" w:rsidRPr="00B437BC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fldChar w:fldCharType="begin"/>
      </w:r>
      <w:r w:rsidRPr="00B437BC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instrText xml:space="preserve"> HYPERLINK "http://www.detskoezrenie.ru/narushenie-zreniya/ambliopija/" </w:instrText>
      </w:r>
      <w:r w:rsidR="0068093F" w:rsidRPr="00B437BC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fldChar w:fldCharType="separate"/>
      </w:r>
      <w:r w:rsidRPr="00B437BC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амблиопии</w:t>
      </w:r>
      <w:proofErr w:type="spellEnd"/>
      <w:r w:rsidR="0068093F" w:rsidRPr="00B437BC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fldChar w:fldCharType="end"/>
      </w:r>
      <w:r w:rsidRPr="00B437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Любое нарушение зрения или заболевание глаз требует незамедлительного обращения к врачу. Помните, чем раньше начато лечение, тем больше шансов на полное выздоровление и отсутствие проблем в будущем.</w:t>
      </w:r>
    </w:p>
    <w:p w:rsidR="007D5492" w:rsidRPr="00B437BC" w:rsidRDefault="007D5492" w:rsidP="00B437BC">
      <w:pPr>
        <w:pStyle w:val="p3"/>
        <w:shd w:val="clear" w:color="auto" w:fill="FFFFFF"/>
        <w:spacing w:before="99" w:beforeAutospacing="0" w:after="99" w:afterAutospacing="0"/>
        <w:ind w:left="-540"/>
        <w:rPr>
          <w:color w:val="000000"/>
          <w:sz w:val="32"/>
          <w:szCs w:val="32"/>
        </w:rPr>
      </w:pPr>
    </w:p>
    <w:p w:rsidR="007D5492" w:rsidRPr="007D5492" w:rsidRDefault="007D5492" w:rsidP="007D5492">
      <w:pPr>
        <w:pStyle w:val="p8"/>
        <w:shd w:val="clear" w:color="auto" w:fill="FFFFFF"/>
        <w:rPr>
          <w:b/>
          <w:bCs/>
          <w:color w:val="333399"/>
          <w:sz w:val="32"/>
          <w:szCs w:val="32"/>
        </w:rPr>
      </w:pPr>
      <w:r w:rsidRPr="007D5492">
        <w:rPr>
          <w:rStyle w:val="s3"/>
          <w:b/>
          <w:bCs/>
          <w:color w:val="333399"/>
          <w:sz w:val="32"/>
          <w:szCs w:val="32"/>
        </w:rPr>
        <w:lastRenderedPageBreak/>
        <w:t xml:space="preserve">Комплекс упражнений для предотвращения близорукости (Авторы комплекса В. Ф.Базарный, В.П. </w:t>
      </w:r>
      <w:proofErr w:type="spellStart"/>
      <w:r w:rsidRPr="007D5492">
        <w:rPr>
          <w:rStyle w:val="s3"/>
          <w:b/>
          <w:bCs/>
          <w:color w:val="333399"/>
          <w:sz w:val="32"/>
          <w:szCs w:val="32"/>
        </w:rPr>
        <w:t>Биран</w:t>
      </w:r>
      <w:proofErr w:type="spellEnd"/>
      <w:r w:rsidRPr="007D5492">
        <w:rPr>
          <w:rStyle w:val="s3"/>
          <w:b/>
          <w:bCs/>
          <w:color w:val="333399"/>
          <w:sz w:val="32"/>
          <w:szCs w:val="32"/>
        </w:rPr>
        <w:t>).</w:t>
      </w:r>
    </w:p>
    <w:p w:rsidR="007D5492" w:rsidRPr="007D5492" w:rsidRDefault="007D5492" w:rsidP="007D5492">
      <w:pPr>
        <w:pStyle w:val="p9"/>
        <w:shd w:val="clear" w:color="auto" w:fill="FFFFFF"/>
        <w:ind w:left="-539"/>
        <w:rPr>
          <w:color w:val="000000"/>
          <w:sz w:val="32"/>
          <w:szCs w:val="32"/>
        </w:rPr>
      </w:pPr>
      <w:r w:rsidRPr="007D5492">
        <w:rPr>
          <w:color w:val="000000"/>
          <w:sz w:val="32"/>
          <w:szCs w:val="32"/>
        </w:rPr>
        <w:t>Упражнение 1. И.п. - стоя или сидя. Сделать 15 колебательных движений глазами по вертикали вверх - вниз, затем вниз - вверх.</w:t>
      </w:r>
    </w:p>
    <w:p w:rsidR="007D5492" w:rsidRPr="007D5492" w:rsidRDefault="007D5492" w:rsidP="007D5492">
      <w:pPr>
        <w:pStyle w:val="p9"/>
        <w:shd w:val="clear" w:color="auto" w:fill="FFFFFF"/>
        <w:ind w:left="-539"/>
        <w:rPr>
          <w:color w:val="000000"/>
          <w:sz w:val="32"/>
          <w:szCs w:val="32"/>
        </w:rPr>
      </w:pPr>
      <w:r w:rsidRPr="007D5492">
        <w:rPr>
          <w:color w:val="000000"/>
          <w:sz w:val="32"/>
          <w:szCs w:val="32"/>
        </w:rPr>
        <w:t>Упражнение 2. И.п. - то же. Сделать 15 колебательных движений по горизонтали справа - налево, затем слева - направо.</w:t>
      </w:r>
    </w:p>
    <w:p w:rsidR="007D5492" w:rsidRPr="007D5492" w:rsidRDefault="007D5492" w:rsidP="007D5492">
      <w:pPr>
        <w:pStyle w:val="p9"/>
        <w:shd w:val="clear" w:color="auto" w:fill="FFFFFF"/>
        <w:ind w:left="-539"/>
        <w:rPr>
          <w:color w:val="000000"/>
          <w:sz w:val="32"/>
          <w:szCs w:val="32"/>
        </w:rPr>
      </w:pPr>
      <w:r w:rsidRPr="007D5492">
        <w:rPr>
          <w:color w:val="000000"/>
          <w:sz w:val="32"/>
          <w:szCs w:val="32"/>
        </w:rPr>
        <w:t>Упражнение 3. И.п. - то же. Сделать 15 круговых движений глазами слева – вверх - направо – вниз - влево.</w:t>
      </w:r>
    </w:p>
    <w:p w:rsidR="007D5492" w:rsidRPr="007D5492" w:rsidRDefault="007D5492" w:rsidP="007D5492">
      <w:pPr>
        <w:pStyle w:val="p9"/>
        <w:shd w:val="clear" w:color="auto" w:fill="FFFFFF"/>
        <w:ind w:left="-539"/>
        <w:rPr>
          <w:color w:val="000000"/>
          <w:sz w:val="32"/>
          <w:szCs w:val="32"/>
        </w:rPr>
      </w:pPr>
      <w:r w:rsidRPr="007D5492">
        <w:rPr>
          <w:color w:val="000000"/>
          <w:sz w:val="32"/>
          <w:szCs w:val="32"/>
        </w:rPr>
        <w:t xml:space="preserve">Упражнение 4. И.п. - то же. Сделать 15 круговых движений глазами справа – вверх </w:t>
      </w:r>
      <w:proofErr w:type="gramStart"/>
      <w:r w:rsidRPr="007D5492">
        <w:rPr>
          <w:color w:val="000000"/>
          <w:sz w:val="32"/>
          <w:szCs w:val="32"/>
        </w:rPr>
        <w:t>–н</w:t>
      </w:r>
      <w:proofErr w:type="gramEnd"/>
      <w:r w:rsidRPr="007D5492">
        <w:rPr>
          <w:color w:val="000000"/>
          <w:sz w:val="32"/>
          <w:szCs w:val="32"/>
        </w:rPr>
        <w:t>алево – вниз - вправо.</w:t>
      </w:r>
    </w:p>
    <w:p w:rsidR="007D5492" w:rsidRPr="007D5492" w:rsidRDefault="007D5492" w:rsidP="007D5492">
      <w:pPr>
        <w:pStyle w:val="p9"/>
        <w:shd w:val="clear" w:color="auto" w:fill="FFFFFF"/>
        <w:ind w:left="-539"/>
        <w:rPr>
          <w:color w:val="000000"/>
          <w:sz w:val="32"/>
          <w:szCs w:val="32"/>
        </w:rPr>
      </w:pPr>
      <w:r w:rsidRPr="007D5492">
        <w:rPr>
          <w:color w:val="000000"/>
          <w:sz w:val="32"/>
          <w:szCs w:val="32"/>
        </w:rPr>
        <w:t>Упражнение 5. И. п. - то же. Сделать 15 круговых движений глазами вначале в правую, затем в левую стороны, как бы вычерчивая опрокинутую набок цифру 8 (символ бесконечности в математике</w:t>
      </w:r>
      <w:proofErr w:type="gramStart"/>
      <w:r w:rsidRPr="007D5492">
        <w:rPr>
          <w:color w:val="000000"/>
          <w:sz w:val="32"/>
          <w:szCs w:val="32"/>
        </w:rPr>
        <w:t xml:space="preserve"> ?</w:t>
      </w:r>
      <w:proofErr w:type="gramEnd"/>
      <w:r w:rsidRPr="007D5492">
        <w:rPr>
          <w:color w:val="000000"/>
          <w:sz w:val="32"/>
          <w:szCs w:val="32"/>
        </w:rPr>
        <w:t>).</w:t>
      </w:r>
    </w:p>
    <w:p w:rsidR="007D5492" w:rsidRPr="007D5492" w:rsidRDefault="007D5492" w:rsidP="007D5492">
      <w:pPr>
        <w:pStyle w:val="p9"/>
        <w:shd w:val="clear" w:color="auto" w:fill="FFFFFF"/>
        <w:ind w:left="-539"/>
        <w:rPr>
          <w:color w:val="000000"/>
          <w:sz w:val="32"/>
          <w:szCs w:val="32"/>
        </w:rPr>
      </w:pPr>
      <w:r w:rsidRPr="007D5492">
        <w:rPr>
          <w:color w:val="000000"/>
          <w:sz w:val="32"/>
          <w:szCs w:val="32"/>
        </w:rPr>
        <w:t>Комплекс можно выполнять как в школьных, так и в домашних условиях через каждые 20 - 25 мин. зрительной работы.</w:t>
      </w:r>
    </w:p>
    <w:p w:rsidR="007D5492" w:rsidRPr="007D5492" w:rsidRDefault="007D5492" w:rsidP="007D5492">
      <w:pPr>
        <w:pStyle w:val="p10"/>
        <w:shd w:val="clear" w:color="auto" w:fill="FFFFFF"/>
        <w:ind w:left="-539"/>
        <w:rPr>
          <w:color w:val="000000"/>
          <w:sz w:val="32"/>
          <w:szCs w:val="32"/>
        </w:rPr>
      </w:pPr>
      <w:r w:rsidRPr="007D5492">
        <w:rPr>
          <w:rStyle w:val="s4"/>
          <w:b/>
          <w:bCs/>
          <w:color w:val="333399"/>
          <w:sz w:val="32"/>
          <w:szCs w:val="32"/>
        </w:rPr>
        <w:t>Специальные игры.</w:t>
      </w:r>
    </w:p>
    <w:p w:rsidR="007D5492" w:rsidRPr="007D5492" w:rsidRDefault="007D5492" w:rsidP="007D5492">
      <w:pPr>
        <w:pStyle w:val="p12"/>
        <w:shd w:val="clear" w:color="auto" w:fill="FFFFFF"/>
        <w:ind w:left="-539"/>
        <w:jc w:val="both"/>
        <w:rPr>
          <w:color w:val="000000"/>
          <w:sz w:val="32"/>
          <w:szCs w:val="32"/>
        </w:rPr>
      </w:pPr>
      <w:r w:rsidRPr="007D5492">
        <w:rPr>
          <w:color w:val="000000"/>
          <w:sz w:val="32"/>
          <w:szCs w:val="32"/>
        </w:rPr>
        <w:t>В основу игр положены два ведущих принципа тренировки глаза (по Э.С. Аветисову). Первый — “раскачка” аккомодации (способность глаза ясно видеть предметы, находящиеся от него на различных расстояниях), второй — релаксация (уменьшение напряжения) основных функциональных структур зрительного аппарата. Данные игры можно применять в качестве домашних игр.</w:t>
      </w:r>
    </w:p>
    <w:p w:rsidR="007D5492" w:rsidRPr="007D5492" w:rsidRDefault="007D5492" w:rsidP="007D5492">
      <w:pPr>
        <w:pStyle w:val="p12"/>
        <w:shd w:val="clear" w:color="auto" w:fill="FFFFFF"/>
        <w:ind w:left="-539"/>
        <w:jc w:val="both"/>
        <w:rPr>
          <w:color w:val="000000"/>
          <w:sz w:val="32"/>
          <w:szCs w:val="32"/>
        </w:rPr>
      </w:pPr>
      <w:r w:rsidRPr="007D5492">
        <w:rPr>
          <w:rStyle w:val="s1"/>
          <w:b/>
          <w:bCs/>
          <w:color w:val="000000"/>
          <w:sz w:val="32"/>
          <w:szCs w:val="32"/>
        </w:rPr>
        <w:t>Специальн</w:t>
      </w:r>
      <w:proofErr w:type="gramStart"/>
      <w:r w:rsidRPr="007D5492">
        <w:rPr>
          <w:rStyle w:val="s1"/>
          <w:b/>
          <w:bCs/>
          <w:color w:val="000000"/>
          <w:sz w:val="32"/>
          <w:szCs w:val="32"/>
        </w:rPr>
        <w:t>о-</w:t>
      </w:r>
      <w:proofErr w:type="gramEnd"/>
      <w:r w:rsidRPr="007D5492">
        <w:rPr>
          <w:rStyle w:val="s1"/>
          <w:b/>
          <w:bCs/>
          <w:color w:val="000000"/>
          <w:sz w:val="32"/>
          <w:szCs w:val="32"/>
        </w:rPr>
        <w:t xml:space="preserve"> восстановительные зрительные игры</w:t>
      </w:r>
    </w:p>
    <w:p w:rsidR="007D5492" w:rsidRPr="007D5492" w:rsidRDefault="007D5492" w:rsidP="007D5492">
      <w:pPr>
        <w:pStyle w:val="p12"/>
        <w:shd w:val="clear" w:color="auto" w:fill="FFFFFF"/>
        <w:ind w:left="-539"/>
        <w:jc w:val="both"/>
        <w:rPr>
          <w:color w:val="000000"/>
          <w:sz w:val="32"/>
          <w:szCs w:val="32"/>
        </w:rPr>
      </w:pPr>
      <w:r w:rsidRPr="007D5492">
        <w:rPr>
          <w:rStyle w:val="s1"/>
          <w:b/>
          <w:bCs/>
          <w:color w:val="000000"/>
          <w:sz w:val="32"/>
          <w:szCs w:val="32"/>
        </w:rPr>
        <w:t>Цветные сны.</w:t>
      </w:r>
      <w:r w:rsidRPr="007D5492">
        <w:rPr>
          <w:rStyle w:val="apple-converted-space"/>
          <w:color w:val="000000"/>
          <w:sz w:val="32"/>
          <w:szCs w:val="32"/>
        </w:rPr>
        <w:t> </w:t>
      </w:r>
      <w:r w:rsidRPr="007D5492">
        <w:rPr>
          <w:color w:val="000000"/>
          <w:sz w:val="32"/>
          <w:szCs w:val="32"/>
        </w:rPr>
        <w:t>Игру проводят в положении сидя после напряженной зрительной работы. По указанию взрослого ребенок закрывает глаза, прикрывая их ладошками, и опускают головы. Взрослый называет цвет, а играющие стремятся с закрытыми глазами “увидеть” в чем-то заданный цвет (синее небо, зеленая трава и т.д.). Опросив детей о том, что же они увидели, взрослый называет другой цвет. Отвечая взрослому, который подходит к детям и касается их, сохраняют исходное положение. Длительность одного цикла игры (каждого цвета) 15—20 сек., общая продолжительность игры 1 мин.</w:t>
      </w:r>
    </w:p>
    <w:p w:rsidR="007D5492" w:rsidRPr="007D5492" w:rsidRDefault="007D5492" w:rsidP="007D5492">
      <w:pPr>
        <w:pStyle w:val="p6"/>
        <w:shd w:val="clear" w:color="auto" w:fill="FFFFFF"/>
        <w:ind w:left="-540"/>
        <w:jc w:val="both"/>
        <w:rPr>
          <w:color w:val="000000"/>
          <w:sz w:val="32"/>
          <w:szCs w:val="32"/>
        </w:rPr>
      </w:pPr>
      <w:r w:rsidRPr="007D5492">
        <w:rPr>
          <w:rStyle w:val="s1"/>
          <w:b/>
          <w:bCs/>
          <w:color w:val="000000"/>
          <w:sz w:val="32"/>
          <w:szCs w:val="32"/>
        </w:rPr>
        <w:lastRenderedPageBreak/>
        <w:t>Метелки.</w:t>
      </w:r>
      <w:r w:rsidRPr="007D5492">
        <w:rPr>
          <w:rStyle w:val="apple-converted-space"/>
          <w:color w:val="000000"/>
          <w:sz w:val="32"/>
          <w:szCs w:val="32"/>
        </w:rPr>
        <w:t> </w:t>
      </w:r>
      <w:r w:rsidRPr="007D5492">
        <w:rPr>
          <w:color w:val="000000"/>
          <w:sz w:val="32"/>
          <w:szCs w:val="32"/>
        </w:rPr>
        <w:t>Организуют после нагрузок, требующих как зрительного напряжения, так и статико-динамических напряжений мышц кисти. Ребенок выполняет частое моргание, проговаривая текст: “Вы, метелки, усталость сметите, мы еще заниматься хотим до звонка. Глазки нам хорошо освежите, в учебный мир окунуться пора”. Проговаривание сочетают с быстрым (для снятия статического напряжения) сгибанием-разгибанием пальцев, кистей. Длительность выполнения 6—8 сек., повторить 2—3 раза.</w:t>
      </w:r>
    </w:p>
    <w:p w:rsidR="007D5492" w:rsidRPr="007D5492" w:rsidRDefault="007D5492" w:rsidP="007D5492">
      <w:pPr>
        <w:pStyle w:val="p14"/>
        <w:shd w:val="clear" w:color="auto" w:fill="FFFFFF"/>
        <w:ind w:left="-540"/>
        <w:jc w:val="both"/>
        <w:rPr>
          <w:color w:val="000000"/>
          <w:sz w:val="32"/>
          <w:szCs w:val="32"/>
        </w:rPr>
      </w:pPr>
      <w:r w:rsidRPr="007D5492">
        <w:rPr>
          <w:rStyle w:val="s4"/>
          <w:b/>
          <w:bCs/>
          <w:color w:val="333399"/>
          <w:sz w:val="32"/>
          <w:szCs w:val="32"/>
        </w:rPr>
        <w:t>Специально-тренирующие зрительные игры.</w:t>
      </w:r>
    </w:p>
    <w:p w:rsidR="007D5492" w:rsidRPr="007D5492" w:rsidRDefault="007D5492" w:rsidP="007D5492">
      <w:pPr>
        <w:pStyle w:val="p6"/>
        <w:shd w:val="clear" w:color="auto" w:fill="FFFFFF"/>
        <w:ind w:left="-540"/>
        <w:jc w:val="both"/>
        <w:rPr>
          <w:color w:val="000000"/>
          <w:sz w:val="32"/>
          <w:szCs w:val="32"/>
        </w:rPr>
      </w:pPr>
      <w:r w:rsidRPr="007D5492">
        <w:rPr>
          <w:rStyle w:val="s1"/>
          <w:b/>
          <w:bCs/>
          <w:color w:val="000000"/>
          <w:sz w:val="32"/>
          <w:szCs w:val="32"/>
        </w:rPr>
        <w:t>Цветная мозаика.</w:t>
      </w:r>
      <w:r w:rsidRPr="007D5492">
        <w:rPr>
          <w:rStyle w:val="apple-converted-space"/>
          <w:color w:val="000000"/>
          <w:sz w:val="32"/>
          <w:szCs w:val="32"/>
        </w:rPr>
        <w:t> </w:t>
      </w:r>
      <w:r w:rsidRPr="007D5492">
        <w:rPr>
          <w:color w:val="000000"/>
          <w:sz w:val="32"/>
          <w:szCs w:val="32"/>
        </w:rPr>
        <w:t xml:space="preserve">Ребенок свободно располагаются возле окон, на расстоянии 30—40 см. На уровне глаз на стеклах (на ограничительных решетках) предварительно крепят одноцветные кружочки-метки диаметром 3—5 </w:t>
      </w:r>
      <w:proofErr w:type="gramStart"/>
      <w:r w:rsidRPr="007D5492">
        <w:rPr>
          <w:color w:val="000000"/>
          <w:sz w:val="32"/>
          <w:szCs w:val="32"/>
        </w:rPr>
        <w:t>мм, изготовленные из синей</w:t>
      </w:r>
      <w:proofErr w:type="gramEnd"/>
      <w:r w:rsidRPr="007D5492">
        <w:rPr>
          <w:color w:val="000000"/>
          <w:sz w:val="32"/>
          <w:szCs w:val="32"/>
        </w:rPr>
        <w:t xml:space="preserve">, зеленой клейкой ленты или </w:t>
      </w:r>
      <w:proofErr w:type="spellStart"/>
      <w:r w:rsidRPr="007D5492">
        <w:rPr>
          <w:color w:val="000000"/>
          <w:sz w:val="32"/>
          <w:szCs w:val="32"/>
        </w:rPr>
        <w:t>изоленты</w:t>
      </w:r>
      <w:proofErr w:type="spellEnd"/>
      <w:r w:rsidRPr="007D5492">
        <w:rPr>
          <w:color w:val="000000"/>
          <w:sz w:val="32"/>
          <w:szCs w:val="32"/>
        </w:rPr>
        <w:t xml:space="preserve">. Взрослый называет вначале окраску кружка-метки, а затем цвет различных удаленных предметов за окном. Зрительное задание каждый раз изменяют, например </w:t>
      </w:r>
      <w:proofErr w:type="gramStart"/>
      <w:r w:rsidRPr="007D5492">
        <w:rPr>
          <w:color w:val="000000"/>
          <w:sz w:val="32"/>
          <w:szCs w:val="32"/>
        </w:rPr>
        <w:t>синий—красный</w:t>
      </w:r>
      <w:proofErr w:type="gramEnd"/>
      <w:r w:rsidRPr="007D5492">
        <w:rPr>
          <w:color w:val="000000"/>
          <w:sz w:val="32"/>
          <w:szCs w:val="32"/>
        </w:rPr>
        <w:t>, синий—черный, синий—зеленый и т. д. Через 3—4 игровых тура взрослый выборочно опрашивает детей, чтобы убедиться в правильном выполнении игрового действия. В конце игры отмечают лучших игроков-наблюдателей. Темп выполнения медленный. Длительность игрового тура 25—30 сек. Общая продолжительность игры до 3 мин.</w:t>
      </w:r>
    </w:p>
    <w:p w:rsidR="007D5492" w:rsidRPr="007D5492" w:rsidRDefault="007D5492" w:rsidP="007D5492">
      <w:pPr>
        <w:pStyle w:val="p6"/>
        <w:shd w:val="clear" w:color="auto" w:fill="FFFFFF"/>
        <w:ind w:left="-540"/>
        <w:jc w:val="both"/>
        <w:rPr>
          <w:color w:val="000000"/>
          <w:sz w:val="32"/>
          <w:szCs w:val="32"/>
        </w:rPr>
      </w:pPr>
      <w:proofErr w:type="gramStart"/>
      <w:r w:rsidRPr="007D5492">
        <w:rPr>
          <w:rStyle w:val="s1"/>
          <w:b/>
          <w:bCs/>
          <w:color w:val="000000"/>
          <w:sz w:val="32"/>
          <w:szCs w:val="32"/>
        </w:rPr>
        <w:t>Далеко—близко</w:t>
      </w:r>
      <w:proofErr w:type="gramEnd"/>
      <w:r w:rsidRPr="007D5492">
        <w:rPr>
          <w:rStyle w:val="s1"/>
          <w:b/>
          <w:bCs/>
          <w:color w:val="000000"/>
          <w:sz w:val="32"/>
          <w:szCs w:val="32"/>
        </w:rPr>
        <w:t>.</w:t>
      </w:r>
      <w:r w:rsidRPr="007D5492">
        <w:rPr>
          <w:rStyle w:val="apple-converted-space"/>
          <w:color w:val="000000"/>
          <w:sz w:val="32"/>
          <w:szCs w:val="32"/>
        </w:rPr>
        <w:t> </w:t>
      </w:r>
      <w:r w:rsidRPr="007D5492">
        <w:rPr>
          <w:color w:val="000000"/>
          <w:sz w:val="32"/>
          <w:szCs w:val="32"/>
        </w:rPr>
        <w:t xml:space="preserve">Ребенок свободно располагаются в поле зрения взрослого, который называет вначале какой-либо удаленный, а через 2—3 сек. близко расположенный предмет (объект). Ребенок стремится последовательно быстро отыскать глазами предмет в дальней и ближней зрительных зонах. Ребенок, выполнивший задание, </w:t>
      </w:r>
      <w:proofErr w:type="gramStart"/>
      <w:r w:rsidRPr="007D5492">
        <w:rPr>
          <w:color w:val="000000"/>
          <w:sz w:val="32"/>
          <w:szCs w:val="32"/>
        </w:rPr>
        <w:t>молча</w:t>
      </w:r>
      <w:proofErr w:type="gramEnd"/>
      <w:r w:rsidRPr="007D5492">
        <w:rPr>
          <w:color w:val="000000"/>
          <w:sz w:val="32"/>
          <w:szCs w:val="32"/>
        </w:rPr>
        <w:t xml:space="preserve"> поднимает руку. Для контроля взрослый может проверить правильность выполнения задания у ребенка, </w:t>
      </w:r>
      <w:proofErr w:type="gramStart"/>
      <w:r w:rsidRPr="007D5492">
        <w:rPr>
          <w:color w:val="000000"/>
          <w:sz w:val="32"/>
          <w:szCs w:val="32"/>
        </w:rPr>
        <w:t>поднявших</w:t>
      </w:r>
      <w:proofErr w:type="gramEnd"/>
      <w:r w:rsidRPr="007D5492">
        <w:rPr>
          <w:color w:val="000000"/>
          <w:sz w:val="32"/>
          <w:szCs w:val="32"/>
        </w:rPr>
        <w:t xml:space="preserve"> руки быстро. Темп выполнения средний. Общая продолжительность игры 2—2,5 мин.</w:t>
      </w:r>
    </w:p>
    <w:p w:rsidR="00A71A97" w:rsidRPr="007D5492" w:rsidRDefault="00A71A97">
      <w:pPr>
        <w:rPr>
          <w:sz w:val="32"/>
          <w:szCs w:val="32"/>
        </w:rPr>
      </w:pPr>
    </w:p>
    <w:sectPr w:rsidR="00A71A97" w:rsidRPr="007D5492" w:rsidSect="007D5492">
      <w:pgSz w:w="11909" w:h="16834" w:code="9"/>
      <w:pgMar w:top="1100" w:right="569" w:bottom="709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A1888"/>
    <w:multiLevelType w:val="multilevel"/>
    <w:tmpl w:val="EF38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596124"/>
    <w:multiLevelType w:val="multilevel"/>
    <w:tmpl w:val="EA66E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7D5492"/>
    <w:rsid w:val="00080ECD"/>
    <w:rsid w:val="001F76FF"/>
    <w:rsid w:val="0068093F"/>
    <w:rsid w:val="007D5492"/>
    <w:rsid w:val="00927FCE"/>
    <w:rsid w:val="00A71A97"/>
    <w:rsid w:val="00B437BC"/>
    <w:rsid w:val="00E119A1"/>
    <w:rsid w:val="00F35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97"/>
  </w:style>
  <w:style w:type="paragraph" w:styleId="1">
    <w:name w:val="heading 1"/>
    <w:basedOn w:val="a"/>
    <w:link w:val="10"/>
    <w:uiPriority w:val="9"/>
    <w:qFormat/>
    <w:rsid w:val="00B437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437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437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D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D5492"/>
  </w:style>
  <w:style w:type="paragraph" w:customStyle="1" w:styleId="p2">
    <w:name w:val="p2"/>
    <w:basedOn w:val="a"/>
    <w:rsid w:val="007D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D5492"/>
  </w:style>
  <w:style w:type="paragraph" w:customStyle="1" w:styleId="p3">
    <w:name w:val="p3"/>
    <w:basedOn w:val="a"/>
    <w:rsid w:val="007D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D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7D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7D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D5492"/>
  </w:style>
  <w:style w:type="paragraph" w:customStyle="1" w:styleId="p9">
    <w:name w:val="p9"/>
    <w:basedOn w:val="a"/>
    <w:rsid w:val="007D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7D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7D5492"/>
  </w:style>
  <w:style w:type="paragraph" w:customStyle="1" w:styleId="p11">
    <w:name w:val="p11"/>
    <w:basedOn w:val="a"/>
    <w:rsid w:val="007D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7D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5492"/>
  </w:style>
  <w:style w:type="paragraph" w:customStyle="1" w:styleId="p14">
    <w:name w:val="p14"/>
    <w:basedOn w:val="a"/>
    <w:rsid w:val="007D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4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37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37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37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B43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437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2016-02-15T17:27:00Z</cp:lastPrinted>
  <dcterms:created xsi:type="dcterms:W3CDTF">2016-02-15T17:18:00Z</dcterms:created>
  <dcterms:modified xsi:type="dcterms:W3CDTF">2016-02-15T17:57:00Z</dcterms:modified>
</cp:coreProperties>
</file>