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1F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7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F061F"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155E7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4A6E5B" w:rsidRPr="00155E7B" w:rsidRDefault="000F061F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«Прогимназия №1» г. п. Залукокоаже</w:t>
      </w: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E7B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5E7B">
        <w:rPr>
          <w:rFonts w:ascii="Times New Roman" w:hAnsi="Times New Roman" w:cs="Times New Roman"/>
          <w:b/>
          <w:sz w:val="52"/>
          <w:szCs w:val="52"/>
        </w:rPr>
        <w:t xml:space="preserve"> «недели здоровья»</w:t>
      </w: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7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Pr="00155E7B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0F061F" w:rsidP="000F06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4A6E5B" w:rsidRPr="00155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6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Маргушева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0F061F" w:rsidRPr="000F061F" w:rsidRDefault="000F061F" w:rsidP="000F06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61F">
        <w:rPr>
          <w:rFonts w:ascii="Times New Roman" w:hAnsi="Times New Roman" w:cs="Times New Roman"/>
          <w:b/>
          <w:sz w:val="28"/>
          <w:szCs w:val="28"/>
        </w:rPr>
        <w:t>Миллер Ф.З.</w:t>
      </w:r>
    </w:p>
    <w:p w:rsidR="000F061F" w:rsidRDefault="000F061F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7C">
        <w:rPr>
          <w:rFonts w:ascii="Times New Roman" w:hAnsi="Times New Roman" w:cs="Times New Roman"/>
          <w:b/>
          <w:sz w:val="28"/>
          <w:szCs w:val="28"/>
        </w:rPr>
        <w:lastRenderedPageBreak/>
        <w:t>ПЕРВЫЙ ДЕНЬ</w:t>
      </w: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97C">
        <w:rPr>
          <w:rFonts w:ascii="Times New Roman" w:hAnsi="Times New Roman" w:cs="Times New Roman"/>
          <w:i/>
          <w:sz w:val="28"/>
          <w:szCs w:val="28"/>
        </w:rPr>
        <w:t>Профилактика заболеваний полости рта.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Default="000F061F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«Зачем нам язык</w:t>
      </w:r>
      <w:r w:rsidR="004A6E5B">
        <w:rPr>
          <w:rFonts w:ascii="Times New Roman" w:hAnsi="Times New Roman" w:cs="Times New Roman"/>
          <w:sz w:val="28"/>
          <w:szCs w:val="28"/>
        </w:rPr>
        <w:t>?»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знания детей о роли языка в пищеварении.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Дидактическая игра «Узнай на вкус»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обозначать свои вкусовые ощущения словом.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Дидактическая игра «Отгадай, что это?»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умении узнавать овощи и фрукты по небольшим кусочкам.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«Зубы – самые твердые части тела».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рассказать о значении зубов.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приучать беречь свои зубы, правильно ухаживать за полостью рта.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том, как помочь своим зубам быть здоровыми.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Беседа-практикум «Почему у крокодила болели зубы»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активизировать знания о вредном влиянии микробов на разрушение зубов;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практические навыки использования зубной щетки.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7C">
        <w:rPr>
          <w:rFonts w:ascii="Times New Roman" w:hAnsi="Times New Roman" w:cs="Times New Roman"/>
          <w:b/>
          <w:sz w:val="28"/>
          <w:szCs w:val="28"/>
        </w:rPr>
        <w:lastRenderedPageBreak/>
        <w:t>ВТОРОЙ ДЕНЬ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«Учимся владеть языком эмоций».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учить выражать в мимике, пантомимике дружеские чувства;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мимику лица, умение выражать в пантомимике гнев, злость;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об основных эмоциях, развивать умение передавать данные эмоциональные состояния, используя различные выразительные средства.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«Улыбка делает чудеса».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поднимать себе настроение;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видеть положительные черты у своих сверстников, вербально выражать их;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передавать в движениях различные чувства.</w:t>
      </w:r>
    </w:p>
    <w:p w:rsidR="004A6E5B" w:rsidRPr="0038197C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Дидактическое упражнение «Повторяй за мной».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развивать умения произвольно регулировать движения мышц лица;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мимику лица. 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«Лото настроений».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изображения настроений;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мимику лица.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«Кубик»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знания о схематическом изображении эмоциональных состояний; учить изображать их.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ДЕНЬ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Дидактическая игра «Пиктограммы»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определять эмоциональное состояние человека по его жестам, позе;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изображать эмоциональное состояние с помощью пантомимики.</w:t>
      </w:r>
    </w:p>
    <w:p w:rsidR="004A6E5B" w:rsidRPr="00B7664D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проблемно-практических ситуаций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«Подними настроение сверстнику»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сверстнику преодолевать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негативное эмоциональное состояние, возникающее в повседневной жизни».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«Не досталась игрушка».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находить конструктивный способ выхода из сложившейся ситуации.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1. «У тебя сломали дом».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Цель: формировать  умение адекватно выражать негативные чувства.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2. «Умей просить о помощи».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Цель: развивать умение осознавать собственные чувства, видеть связь положительных эмоций с собственными усилиями;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формировать умение принимать помощь взрослого и положительно ее оценивать.</w:t>
      </w: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1">
        <w:rPr>
          <w:rFonts w:ascii="Times New Roman" w:hAnsi="Times New Roman" w:cs="Times New Roman"/>
          <w:b/>
          <w:sz w:val="28"/>
          <w:szCs w:val="28"/>
        </w:rPr>
        <w:lastRenderedPageBreak/>
        <w:t>ЧЕТВЕРТЫЙ ДЕНЬ</w:t>
      </w: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061">
        <w:rPr>
          <w:rFonts w:ascii="Times New Roman" w:hAnsi="Times New Roman" w:cs="Times New Roman"/>
          <w:i/>
          <w:sz w:val="28"/>
          <w:szCs w:val="28"/>
        </w:rPr>
        <w:t>Режим дня.</w:t>
      </w: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«Режим дня дома и в саду».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 знания детей о правильном режиме дня и пользе его соблюдения здоровья.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Подвижные игры.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9B">
        <w:rPr>
          <w:rFonts w:ascii="Times New Roman" w:hAnsi="Times New Roman" w:cs="Times New Roman"/>
          <w:b/>
          <w:sz w:val="28"/>
          <w:szCs w:val="28"/>
        </w:rPr>
        <w:t xml:space="preserve">2-я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половина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3. Дидактическая игра «Режим дня»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мышление, речь, знания детей о режиме дня.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Pr="00A9614D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4D">
        <w:rPr>
          <w:rFonts w:ascii="Times New Roman" w:hAnsi="Times New Roman" w:cs="Times New Roman"/>
          <w:b/>
          <w:sz w:val="28"/>
          <w:szCs w:val="28"/>
        </w:rPr>
        <w:lastRenderedPageBreak/>
        <w:t>ПЯТЫЙ ДЕНЬ</w:t>
      </w:r>
    </w:p>
    <w:p w:rsidR="004A6E5B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Спортивный день</w:t>
      </w:r>
    </w:p>
    <w:p w:rsidR="004A6E5B" w:rsidRPr="00A9614D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интерес к предстоящему дню, настроить на спортивный лад, уточнить знания детей о спорте, его значении.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НОД «</w:t>
      </w:r>
      <w:r w:rsidR="006D492E" w:rsidRPr="006D492E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="006D492E" w:rsidRPr="006D492E">
        <w:rPr>
          <w:rFonts w:ascii="Times New Roman" w:hAnsi="Times New Roman" w:cs="Times New Roman"/>
          <w:sz w:val="28"/>
          <w:szCs w:val="28"/>
        </w:rPr>
        <w:t>Здоровейки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D492E" w:rsidRPr="006D492E">
        <w:rPr>
          <w:rFonts w:ascii="Times New Roman" w:hAnsi="Times New Roman" w:cs="Times New Roman"/>
          <w:sz w:val="28"/>
          <w:szCs w:val="28"/>
        </w:rPr>
        <w:t>закрепить представления детей о частях тела; корректировать и развивать  внимание, память, воображение, мышление;  воспитывать привычку здорового образа жизни.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4D">
        <w:rPr>
          <w:rFonts w:ascii="Times New Roman" w:hAnsi="Times New Roman" w:cs="Times New Roman"/>
          <w:b/>
          <w:sz w:val="28"/>
          <w:szCs w:val="28"/>
        </w:rPr>
        <w:t>2-я половина дня</w:t>
      </w:r>
      <w:bookmarkStart w:id="0" w:name="_GoBack"/>
      <w:bookmarkEnd w:id="0"/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Сюжетно-ролевая игра «Магазин полезных продуктов».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знания детей о полезных продуктах;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ролевое взаимодействие, диалогическую речь.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Рассматривание книг, альбомов о спорте.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FBF" w:rsidRDefault="00D04FBF" w:rsidP="004A6E5B"/>
    <w:sectPr w:rsidR="00D04FB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E5B"/>
    <w:rsid w:val="000F061F"/>
    <w:rsid w:val="004A6E5B"/>
    <w:rsid w:val="006D492E"/>
    <w:rsid w:val="00716EEC"/>
    <w:rsid w:val="00D0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ФАТИМА</cp:lastModifiedBy>
  <cp:revision>4</cp:revision>
  <dcterms:created xsi:type="dcterms:W3CDTF">2014-04-03T14:26:00Z</dcterms:created>
  <dcterms:modified xsi:type="dcterms:W3CDTF">2016-02-15T10:28:00Z</dcterms:modified>
</cp:coreProperties>
</file>