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DE156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69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образования города Москвы</w:t>
      </w:r>
    </w:p>
    <w:p w14:paraId="209A60D5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69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автономное образовательное учреждение</w:t>
      </w:r>
    </w:p>
    <w:p w14:paraId="5D8194E2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69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 города Москвы</w:t>
      </w:r>
    </w:p>
    <w:p w14:paraId="4F398335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69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«Московский городской педагогический университет»</w:t>
      </w:r>
    </w:p>
    <w:p w14:paraId="6C6B71AD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69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среднего профессионального образования им. К.Д. Ушинского</w:t>
      </w:r>
    </w:p>
    <w:p w14:paraId="70F4E97D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69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колледж «Медведково»</w:t>
      </w:r>
    </w:p>
    <w:p w14:paraId="7EAE531F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F884959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A72BBEB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E9FDF04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0B7D011" w14:textId="1A54DCA4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урока</w:t>
      </w:r>
    </w:p>
    <w:p w14:paraId="26B5BCC5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 44.02.02 Преподавание в начальных классах</w:t>
      </w:r>
    </w:p>
    <w:p w14:paraId="2517ABEF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647B8241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61D4FC99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14:paraId="182BB10D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14:paraId="5F340AE9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</w:t>
      </w:r>
    </w:p>
    <w:p w14:paraId="1355C5DF" w14:textId="77777777" w:rsidR="00450CEF" w:rsidRPr="00450CEF" w:rsidRDefault="00450CEF" w:rsidP="00450CEF">
      <w:pPr>
        <w:shd w:val="clear" w:color="auto" w:fill="FFFFFF"/>
        <w:spacing w:before="150" w:after="150" w:line="276" w:lineRule="auto"/>
        <w:jc w:val="center"/>
        <w:outlineLvl w:val="1"/>
        <w:rPr>
          <w:rFonts w:eastAsia="Times New Roman"/>
          <w:b/>
          <w:color w:val="333333"/>
          <w:sz w:val="32"/>
          <w:szCs w:val="32"/>
        </w:rPr>
      </w:pPr>
      <w:r w:rsidRPr="00450CEF">
        <w:rPr>
          <w:rFonts w:eastAsia="Times New Roman"/>
          <w:b/>
          <w:color w:val="333333"/>
          <w:sz w:val="32"/>
          <w:szCs w:val="32"/>
        </w:rPr>
        <w:t>Именительный и винительный падежи имен прилагательных множественного числа</w:t>
      </w:r>
    </w:p>
    <w:p w14:paraId="73146BB4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1844831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2AD27CEF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680F9D56" w14:textId="77777777" w:rsidR="001116C9" w:rsidRPr="00FE6194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7174D990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2ACB6F36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Выполнила:</w:t>
      </w:r>
      <w:r>
        <w:rPr>
          <w:color w:val="000000"/>
          <w:sz w:val="28"/>
          <w:szCs w:val="28"/>
        </w:rPr>
        <w:t xml:space="preserve"> Барданова Анастасия</w:t>
      </w:r>
    </w:p>
    <w:p w14:paraId="597634DF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Владимировна, студентка 3 курса</w:t>
      </w:r>
    </w:p>
    <w:p w14:paraId="26D72914" w14:textId="782E2A2D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14 ПНК д 32 ш - 13 группы  </w:t>
      </w:r>
    </w:p>
    <w:p w14:paraId="6F68ED53" w14:textId="7358AEBF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96"/>
          <w:tab w:val="left" w:pos="6237"/>
          <w:tab w:val="left" w:pos="6521"/>
          <w:tab w:val="left" w:pos="6663"/>
        </w:tabs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Методист:</w:t>
      </w:r>
      <w:r>
        <w:rPr>
          <w:color w:val="000000"/>
          <w:sz w:val="28"/>
          <w:szCs w:val="28"/>
        </w:rPr>
        <w:t xml:space="preserve"> </w:t>
      </w:r>
      <w:r w:rsidR="00450CEF">
        <w:rPr>
          <w:color w:val="000000"/>
          <w:sz w:val="28"/>
          <w:szCs w:val="28"/>
        </w:rPr>
        <w:t>Медведева</w:t>
      </w:r>
      <w:r>
        <w:rPr>
          <w:color w:val="000000"/>
          <w:sz w:val="28"/>
          <w:szCs w:val="28"/>
        </w:rPr>
        <w:t xml:space="preserve"> </w:t>
      </w:r>
      <w:r w:rsidR="00450CEF">
        <w:rPr>
          <w:color w:val="000000"/>
          <w:sz w:val="28"/>
          <w:szCs w:val="28"/>
        </w:rPr>
        <w:t>Ирина</w:t>
      </w:r>
    </w:p>
    <w:p w14:paraId="3565CFB6" w14:textId="4402FEA9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96"/>
          <w:tab w:val="left" w:pos="6237"/>
          <w:tab w:val="left" w:pos="6521"/>
          <w:tab w:val="left" w:pos="6663"/>
        </w:tabs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r w:rsidR="00450CEF">
        <w:rPr>
          <w:bCs/>
          <w:color w:val="000000"/>
          <w:sz w:val="28"/>
          <w:szCs w:val="28"/>
        </w:rPr>
        <w:t>Александровна</w:t>
      </w:r>
      <w:r>
        <w:rPr>
          <w:color w:val="000000"/>
          <w:sz w:val="28"/>
          <w:szCs w:val="28"/>
        </w:rPr>
        <w:t xml:space="preserve"> </w:t>
      </w:r>
    </w:p>
    <w:p w14:paraId="25E4AB4F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08CB862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18A7AC4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8949202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DDE4878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Отметка ______________</w:t>
      </w:r>
    </w:p>
    <w:p w14:paraId="738EE4C7" w14:textId="340D57C9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методиста _______________</w:t>
      </w:r>
    </w:p>
    <w:p w14:paraId="7EED82B2" w14:textId="60B02B91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учителя _______________</w:t>
      </w:r>
    </w:p>
    <w:p w14:paraId="30E64F6B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0A47947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0CD74BB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503FEE7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02FCA95" w14:textId="77777777" w:rsidR="001116C9" w:rsidRDefault="001116C9" w:rsidP="0011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32C6CC0" w14:textId="3B9DCE71" w:rsidR="001116C9" w:rsidRPr="001116C9" w:rsidRDefault="001116C9" w:rsidP="001116C9">
      <w:pPr>
        <w:pStyle w:val="a3"/>
        <w:spacing w:after="0"/>
        <w:jc w:val="center"/>
        <w:sectPr w:rsidR="001116C9" w:rsidRPr="001116C9" w:rsidSect="00E936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>Москва, 2016</w:t>
      </w:r>
    </w:p>
    <w:p w14:paraId="07F7A9E5" w14:textId="77777777" w:rsidR="009C5585" w:rsidRPr="009C5585" w:rsidRDefault="009C5585" w:rsidP="001116C9">
      <w:pPr>
        <w:spacing w:before="100" w:beforeAutospacing="1"/>
        <w:contextualSpacing/>
      </w:pPr>
    </w:p>
    <w:tbl>
      <w:tblPr>
        <w:tblW w:w="497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032"/>
        <w:gridCol w:w="2020"/>
        <w:gridCol w:w="4447"/>
        <w:gridCol w:w="2847"/>
        <w:gridCol w:w="2544"/>
        <w:gridCol w:w="1414"/>
      </w:tblGrid>
      <w:tr w:rsidR="00E614EE" w:rsidRPr="001051C4" w14:paraId="6A262CE7" w14:textId="77777777" w:rsidTr="00115FE0">
        <w:trPr>
          <w:tblCellSpacing w:w="0" w:type="dxa"/>
        </w:trPr>
        <w:tc>
          <w:tcPr>
            <w:tcW w:w="664" w:type="pct"/>
            <w:vAlign w:val="center"/>
            <w:hideMark/>
          </w:tcPr>
          <w:p w14:paraId="433D6B2A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b/>
                <w:bCs/>
                <w:color w:val="000000"/>
              </w:rPr>
              <w:t>Этапы урока, время</w:t>
            </w:r>
          </w:p>
        </w:tc>
        <w:tc>
          <w:tcPr>
            <w:tcW w:w="660" w:type="pct"/>
            <w:vAlign w:val="center"/>
            <w:hideMark/>
          </w:tcPr>
          <w:p w14:paraId="26451435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b/>
                <w:bCs/>
                <w:color w:val="000000"/>
              </w:rPr>
              <w:t>Методы</w:t>
            </w:r>
          </w:p>
        </w:tc>
        <w:tc>
          <w:tcPr>
            <w:tcW w:w="1453" w:type="pct"/>
            <w:vAlign w:val="center"/>
            <w:hideMark/>
          </w:tcPr>
          <w:p w14:paraId="432508F3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930" w:type="pct"/>
            <w:vAlign w:val="center"/>
            <w:hideMark/>
          </w:tcPr>
          <w:p w14:paraId="7ED527FE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b/>
                <w:bCs/>
                <w:color w:val="000000"/>
              </w:rPr>
              <w:t>Деятельность ученика</w:t>
            </w:r>
          </w:p>
        </w:tc>
        <w:tc>
          <w:tcPr>
            <w:tcW w:w="831" w:type="pct"/>
            <w:vAlign w:val="center"/>
            <w:hideMark/>
          </w:tcPr>
          <w:p w14:paraId="526C33AF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b/>
                <w:bCs/>
                <w:color w:val="000000"/>
              </w:rPr>
              <w:t>УУД по каждому заданию</w:t>
            </w:r>
          </w:p>
        </w:tc>
        <w:tc>
          <w:tcPr>
            <w:tcW w:w="463" w:type="pct"/>
            <w:vAlign w:val="center"/>
            <w:hideMark/>
          </w:tcPr>
          <w:p w14:paraId="1C079685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b/>
                <w:bCs/>
                <w:color w:val="000000"/>
              </w:rPr>
              <w:t>Средства обучения</w:t>
            </w:r>
          </w:p>
        </w:tc>
      </w:tr>
      <w:tr w:rsidR="00E614EE" w:rsidRPr="001051C4" w14:paraId="37F496EC" w14:textId="77777777" w:rsidTr="00115FE0">
        <w:trPr>
          <w:trHeight w:val="4021"/>
          <w:tblCellSpacing w:w="0" w:type="dxa"/>
        </w:trPr>
        <w:tc>
          <w:tcPr>
            <w:tcW w:w="664" w:type="pct"/>
            <w:hideMark/>
          </w:tcPr>
          <w:p w14:paraId="559589C9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 xml:space="preserve">Организационный этап </w:t>
            </w:r>
          </w:p>
          <w:p w14:paraId="64D3C520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(1 минута)</w:t>
            </w:r>
          </w:p>
        </w:tc>
        <w:tc>
          <w:tcPr>
            <w:tcW w:w="660" w:type="pct"/>
            <w:hideMark/>
          </w:tcPr>
          <w:p w14:paraId="2B3E460D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Метод</w:t>
            </w:r>
            <w:r w:rsidRPr="009C5585">
              <w:rPr>
                <w:color w:val="000000"/>
              </w:rPr>
              <w:t xml:space="preserve"> – словесный (объяснение)</w:t>
            </w:r>
          </w:p>
        </w:tc>
        <w:tc>
          <w:tcPr>
            <w:tcW w:w="1453" w:type="pct"/>
            <w:hideMark/>
          </w:tcPr>
          <w:p w14:paraId="0F122A01" w14:textId="4EEF222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color w:val="000000"/>
              </w:rPr>
              <w:t xml:space="preserve">- Здравствуйте, ребята! Меня зовут Анастасия Владимировна, и сегодня я проведу у вас урок </w:t>
            </w:r>
            <w:r w:rsidR="00450CEF">
              <w:rPr>
                <w:color w:val="000000"/>
              </w:rPr>
              <w:t>русского языка</w:t>
            </w:r>
            <w:r w:rsidRPr="009C5585">
              <w:rPr>
                <w:color w:val="000000"/>
              </w:rPr>
              <w:t>. Мне приятно всех вас видеть. Давайте улыбнёмся и пожелаем друг другу успеха, чтобы каждый в конце урока мог сказать: «Я знаю….. я умею…»</w:t>
            </w:r>
          </w:p>
          <w:p w14:paraId="46E23491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color w:val="000000"/>
              </w:rPr>
              <w:t>-Давайте проверим все ли лишние предметы у вас убраны с парт.</w:t>
            </w:r>
          </w:p>
          <w:p w14:paraId="6F076E19" w14:textId="7E20D6D9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color w:val="000000"/>
              </w:rPr>
              <w:t>- Сегодня на уроке нам понадобятся учебник, рабочая тетрадь</w:t>
            </w:r>
            <w:r w:rsidR="00E614EE">
              <w:rPr>
                <w:color w:val="000000"/>
              </w:rPr>
              <w:t xml:space="preserve"> </w:t>
            </w:r>
            <w:r w:rsidRPr="009C5585">
              <w:rPr>
                <w:color w:val="000000"/>
              </w:rPr>
              <w:t>и пенал.</w:t>
            </w:r>
          </w:p>
          <w:p w14:paraId="0B17A39B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24EC21CA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</w:tc>
        <w:tc>
          <w:tcPr>
            <w:tcW w:w="930" w:type="pct"/>
            <w:hideMark/>
          </w:tcPr>
          <w:p w14:paraId="11D909DE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color w:val="000000"/>
              </w:rPr>
              <w:t>Приветствуют учителя и проверяют готовность к уроку.</w:t>
            </w:r>
          </w:p>
        </w:tc>
        <w:tc>
          <w:tcPr>
            <w:tcW w:w="831" w:type="pct"/>
            <w:hideMark/>
          </w:tcPr>
          <w:p w14:paraId="4E5C4810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Регулятивные УУД:</w:t>
            </w:r>
          </w:p>
          <w:p w14:paraId="4545736A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умение контролировать свою готовность к уроку; осознание себя как ученика.</w:t>
            </w:r>
          </w:p>
          <w:p w14:paraId="14698F0A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соотнесение того, что имеется на парте с тем, что называет учитель.</w:t>
            </w:r>
          </w:p>
          <w:p w14:paraId="30A12AD5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</w:tc>
        <w:tc>
          <w:tcPr>
            <w:tcW w:w="463" w:type="pct"/>
            <w:hideMark/>
          </w:tcPr>
          <w:p w14:paraId="31F4E9B3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Наглядные средства обучения – дидактические материалы (учебник, рабочая тетрадь)</w:t>
            </w:r>
          </w:p>
          <w:p w14:paraId="1BB633F9" w14:textId="4FFBEA20" w:rsidR="009C5585" w:rsidRPr="009C5585" w:rsidRDefault="009C5585" w:rsidP="009C5585">
            <w:pPr>
              <w:spacing w:before="100" w:beforeAutospacing="1" w:after="119"/>
              <w:contextualSpacing/>
            </w:pPr>
          </w:p>
        </w:tc>
      </w:tr>
      <w:tr w:rsidR="00E614EE" w:rsidRPr="001051C4" w14:paraId="66456635" w14:textId="77777777" w:rsidTr="00115FE0">
        <w:trPr>
          <w:tblCellSpacing w:w="0" w:type="dxa"/>
        </w:trPr>
        <w:tc>
          <w:tcPr>
            <w:tcW w:w="664" w:type="pct"/>
          </w:tcPr>
          <w:p w14:paraId="34895527" w14:textId="77777777" w:rsidR="009C5585" w:rsidRDefault="009C5585" w:rsidP="009C5585">
            <w:pPr>
              <w:spacing w:before="100" w:beforeAutospacing="1" w:after="119"/>
              <w:contextualSpacing/>
              <w:rPr>
                <w:i/>
                <w:szCs w:val="20"/>
              </w:rPr>
            </w:pPr>
            <w:r w:rsidRPr="001051C4">
              <w:rPr>
                <w:i/>
                <w:szCs w:val="20"/>
              </w:rPr>
              <w:t>Всесторонняя проверка домашнего задания</w:t>
            </w:r>
          </w:p>
          <w:p w14:paraId="3D4EAFCE" w14:textId="25B0C822" w:rsidR="003C65D7" w:rsidRPr="001051C4" w:rsidRDefault="00E31B1B" w:rsidP="009C5585">
            <w:pPr>
              <w:spacing w:before="100" w:beforeAutospacing="1" w:after="119"/>
              <w:contextualSpacing/>
              <w:rPr>
                <w:i/>
                <w:iCs/>
                <w:color w:val="000000"/>
              </w:rPr>
            </w:pPr>
            <w:r>
              <w:rPr>
                <w:i/>
                <w:szCs w:val="20"/>
              </w:rPr>
              <w:t>(4 минуты)</w:t>
            </w:r>
          </w:p>
        </w:tc>
        <w:tc>
          <w:tcPr>
            <w:tcW w:w="660" w:type="pct"/>
          </w:tcPr>
          <w:p w14:paraId="5F0F36C0" w14:textId="77777777" w:rsidR="001051C4" w:rsidRPr="009C5585" w:rsidRDefault="001051C4" w:rsidP="001051C4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Методы</w:t>
            </w:r>
            <w:r w:rsidRPr="009C5585">
              <w:rPr>
                <w:color w:val="000000"/>
              </w:rPr>
              <w:t xml:space="preserve"> – словесный (беседа); </w:t>
            </w:r>
          </w:p>
          <w:p w14:paraId="65B45138" w14:textId="77777777" w:rsidR="001051C4" w:rsidRPr="009C5585" w:rsidRDefault="001051C4" w:rsidP="001051C4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наглядный (демонстрация); практические (упражнения)</w:t>
            </w:r>
          </w:p>
          <w:p w14:paraId="519CB9A5" w14:textId="77777777" w:rsidR="001051C4" w:rsidRPr="009C5585" w:rsidRDefault="001051C4" w:rsidP="001051C4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Приемы</w:t>
            </w:r>
            <w:r w:rsidRPr="009C5585">
              <w:rPr>
                <w:color w:val="000000"/>
              </w:rPr>
              <w:t xml:space="preserve"> – </w:t>
            </w:r>
          </w:p>
          <w:p w14:paraId="0EBB4409" w14:textId="048AC2CA" w:rsidR="009C5585" w:rsidRPr="001051C4" w:rsidRDefault="001051C4" w:rsidP="001051C4">
            <w:pPr>
              <w:spacing w:before="100" w:beforeAutospacing="1" w:after="119"/>
              <w:contextualSpacing/>
              <w:jc w:val="center"/>
              <w:rPr>
                <w:color w:val="000000"/>
                <w:u w:val="single"/>
              </w:rPr>
            </w:pPr>
            <w:r w:rsidRPr="009C5585">
              <w:rPr>
                <w:color w:val="000000"/>
              </w:rPr>
              <w:t>организационный (ответ с места);</w:t>
            </w:r>
          </w:p>
        </w:tc>
        <w:tc>
          <w:tcPr>
            <w:tcW w:w="1453" w:type="pct"/>
          </w:tcPr>
          <w:p w14:paraId="412DCAB6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 w:rsidRPr="001051C4">
              <w:rPr>
                <w:color w:val="000000"/>
              </w:rPr>
              <w:t>-Прежде чем начать изучение новой темы давайте проверим домашнее задание и то, как вы усвоили предыдущую тему.</w:t>
            </w:r>
          </w:p>
          <w:p w14:paraId="14C67FDC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 w:rsidRPr="001051C4">
              <w:rPr>
                <w:color w:val="000000"/>
              </w:rPr>
              <w:t xml:space="preserve">-Скажите мне какая была тема предыдущего урока? </w:t>
            </w:r>
          </w:p>
          <w:p w14:paraId="1E23E94D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 w:rsidRPr="001051C4">
              <w:rPr>
                <w:color w:val="000000"/>
              </w:rPr>
              <w:t xml:space="preserve">-Правильно. </w:t>
            </w:r>
          </w:p>
          <w:p w14:paraId="62B9E24C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 w:rsidRPr="001051C4">
              <w:rPr>
                <w:color w:val="000000"/>
              </w:rPr>
              <w:t>-Давайте теперь посмотрим на слайд и выполним представленное там задание.</w:t>
            </w:r>
          </w:p>
        </w:tc>
        <w:tc>
          <w:tcPr>
            <w:tcW w:w="930" w:type="pct"/>
          </w:tcPr>
          <w:p w14:paraId="102B67B6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C366C62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7EE8DF70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46D0C4FF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81CC8D3" w14:textId="77777777" w:rsidR="009C5585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19704DCD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46568D9" w14:textId="77777777" w:rsidR="00450CEF" w:rsidRPr="001051C4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5350EE4A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 w:rsidRPr="001051C4">
              <w:rPr>
                <w:color w:val="000000"/>
              </w:rPr>
              <w:t>-Выполняют задание.</w:t>
            </w:r>
          </w:p>
        </w:tc>
        <w:tc>
          <w:tcPr>
            <w:tcW w:w="831" w:type="pct"/>
          </w:tcPr>
          <w:p w14:paraId="62D26A18" w14:textId="77777777" w:rsidR="009C5585" w:rsidRPr="001051C4" w:rsidRDefault="009C5585" w:rsidP="009C5585">
            <w:pPr>
              <w:spacing w:before="100" w:beforeAutospacing="1"/>
              <w:contextualSpacing/>
              <w:jc w:val="center"/>
              <w:rPr>
                <w:color w:val="000000"/>
              </w:rPr>
            </w:pPr>
          </w:p>
        </w:tc>
        <w:tc>
          <w:tcPr>
            <w:tcW w:w="463" w:type="pct"/>
          </w:tcPr>
          <w:p w14:paraId="3D3CF30F" w14:textId="0E51BB66" w:rsidR="009C5585" w:rsidRPr="001051C4" w:rsidRDefault="009C5585" w:rsidP="00D17567">
            <w:pPr>
              <w:spacing w:before="100" w:beforeAutospacing="1"/>
              <w:contextualSpacing/>
              <w:jc w:val="center"/>
              <w:rPr>
                <w:color w:val="000000"/>
                <w:lang w:val="en-US"/>
              </w:rPr>
            </w:pPr>
          </w:p>
        </w:tc>
      </w:tr>
      <w:tr w:rsidR="00E614EE" w:rsidRPr="001051C4" w14:paraId="7B8A8650" w14:textId="77777777" w:rsidTr="00115FE0">
        <w:trPr>
          <w:tblCellSpacing w:w="0" w:type="dxa"/>
        </w:trPr>
        <w:tc>
          <w:tcPr>
            <w:tcW w:w="664" w:type="pct"/>
            <w:hideMark/>
          </w:tcPr>
          <w:p w14:paraId="0F6EDE57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Этап подготовки учащихся к активному и сознательному усвоению нового материала</w:t>
            </w:r>
          </w:p>
          <w:p w14:paraId="2B547657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(4 минуты)</w:t>
            </w:r>
          </w:p>
        </w:tc>
        <w:tc>
          <w:tcPr>
            <w:tcW w:w="660" w:type="pct"/>
            <w:hideMark/>
          </w:tcPr>
          <w:p w14:paraId="624CAD10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Методы</w:t>
            </w:r>
            <w:r w:rsidRPr="009C5585">
              <w:rPr>
                <w:color w:val="000000"/>
              </w:rPr>
              <w:t xml:space="preserve"> – словесный (беседа); </w:t>
            </w:r>
          </w:p>
          <w:p w14:paraId="32982744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наглядный (демонстрация); практические (упражнения)</w:t>
            </w:r>
          </w:p>
          <w:p w14:paraId="12271720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Приемы</w:t>
            </w:r>
            <w:r w:rsidRPr="009C5585">
              <w:rPr>
                <w:color w:val="000000"/>
              </w:rPr>
              <w:t xml:space="preserve"> – </w:t>
            </w:r>
          </w:p>
          <w:p w14:paraId="00AEDBAE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 xml:space="preserve">организационный (ответ с места); </w:t>
            </w:r>
          </w:p>
          <w:p w14:paraId="4F2E4667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</w:p>
        </w:tc>
        <w:tc>
          <w:tcPr>
            <w:tcW w:w="1453" w:type="pct"/>
            <w:hideMark/>
          </w:tcPr>
          <w:p w14:paraId="2D40A67D" w14:textId="0EE207CF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-Перед тем как начать работу и изучение ново</w:t>
            </w:r>
            <w:r w:rsidR="000D2216">
              <w:rPr>
                <w:color w:val="000000"/>
              </w:rPr>
              <w:t>й темы давайте запишем в тетради</w:t>
            </w:r>
            <w:r>
              <w:rPr>
                <w:color w:val="000000"/>
              </w:rPr>
              <w:t xml:space="preserve"> число и классная работа.</w:t>
            </w:r>
          </w:p>
          <w:p w14:paraId="348F4A80" w14:textId="23207A55" w:rsidR="00370346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-Теперь запишем словарные слова. </w:t>
            </w:r>
            <w:r w:rsidR="00370346">
              <w:rPr>
                <w:color w:val="000000"/>
              </w:rPr>
              <w:t>По цепочке называем по одному словарному слову,</w:t>
            </w:r>
            <w:r w:rsidR="001073B8">
              <w:rPr>
                <w:color w:val="000000"/>
              </w:rPr>
              <w:t xml:space="preserve"> записываем и комментируем,</w:t>
            </w:r>
            <w:r w:rsidR="00370346">
              <w:rPr>
                <w:color w:val="000000"/>
              </w:rPr>
              <w:t xml:space="preserve"> а затем подчеркиваем  глухие согласные зеленой ручкой.</w:t>
            </w:r>
          </w:p>
          <w:p w14:paraId="3D4FACFE" w14:textId="24179258" w:rsidR="009C5585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 w:rsidRPr="009C5585">
              <w:rPr>
                <w:color w:val="000000"/>
              </w:rPr>
              <w:t xml:space="preserve">-Многие из вас очень наблюдательны, </w:t>
            </w:r>
            <w:r w:rsidRPr="001051C4">
              <w:rPr>
                <w:color w:val="000000"/>
              </w:rPr>
              <w:t xml:space="preserve">и сообразительны, чтобы </w:t>
            </w:r>
            <w:r w:rsidR="00450CEF">
              <w:rPr>
                <w:color w:val="000000"/>
              </w:rPr>
              <w:t>понять о чём мы будем говорить на сегодняшнем уроке, нужно прочитать стихотворение и вставить пропущенные буквы.</w:t>
            </w:r>
            <w:r w:rsidRPr="001051C4">
              <w:rPr>
                <w:color w:val="000000"/>
              </w:rPr>
              <w:t xml:space="preserve"> Давайте посмотрим на слайд.</w:t>
            </w:r>
          </w:p>
          <w:p w14:paraId="4E91B740" w14:textId="77777777" w:rsidR="001073B8" w:rsidRDefault="001073B8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-Прочитайте стихотворение про себя.</w:t>
            </w:r>
          </w:p>
          <w:p w14:paraId="472FF322" w14:textId="31C5C7A8" w:rsidR="001073B8" w:rsidRDefault="001073B8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-Прочитайте выразительно.</w:t>
            </w:r>
          </w:p>
          <w:p w14:paraId="1BC23783" w14:textId="77777777" w:rsidR="00450CEF" w:rsidRPr="00450CEF" w:rsidRDefault="00450CEF" w:rsidP="00450CEF">
            <w:pPr>
              <w:shd w:val="clear" w:color="auto" w:fill="FFFFFF"/>
              <w:spacing w:line="240" w:lineRule="atLeast"/>
              <w:rPr>
                <w:rFonts w:eastAsia="Times New Roman"/>
                <w:i/>
                <w:color w:val="333333"/>
                <w:szCs w:val="20"/>
              </w:rPr>
            </w:pPr>
            <w:r w:rsidRPr="00450CEF">
              <w:rPr>
                <w:rFonts w:eastAsia="Times New Roman"/>
                <w:bCs/>
                <w:i/>
                <w:color w:val="333333"/>
                <w:szCs w:val="20"/>
              </w:rPr>
              <w:t>Улыбнулись</w:t>
            </w:r>
            <w:r w:rsidRPr="00450CEF">
              <w:rPr>
                <w:rFonts w:eastAsia="Times New Roman"/>
                <w:i/>
                <w:color w:val="333333"/>
                <w:szCs w:val="20"/>
              </w:rPr>
              <w:t> </w:t>
            </w:r>
            <w:r w:rsidRPr="00450CEF">
              <w:rPr>
                <w:rFonts w:eastAsia="Times New Roman"/>
                <w:bCs/>
                <w:i/>
                <w:color w:val="333333"/>
                <w:szCs w:val="20"/>
              </w:rPr>
              <w:t>сонн</w:t>
            </w:r>
            <w:r w:rsidRPr="00450CEF">
              <w:rPr>
                <w:rFonts w:eastAsia="Times New Roman"/>
                <w:bCs/>
                <w:i/>
                <w:color w:val="FF0000"/>
                <w:szCs w:val="20"/>
              </w:rPr>
              <w:t>ые</w:t>
            </w:r>
            <w:r w:rsidRPr="00450CEF">
              <w:rPr>
                <w:rFonts w:eastAsia="Times New Roman"/>
                <w:i/>
                <w:color w:val="333333"/>
                <w:szCs w:val="20"/>
              </w:rPr>
              <w:t> </w:t>
            </w:r>
            <w:r w:rsidRPr="00450CEF">
              <w:rPr>
                <w:rFonts w:eastAsia="Times New Roman"/>
                <w:bCs/>
                <w:i/>
                <w:color w:val="333333"/>
                <w:szCs w:val="20"/>
              </w:rPr>
              <w:t>березки</w:t>
            </w:r>
            <w:r w:rsidRPr="00450CEF">
              <w:rPr>
                <w:rFonts w:eastAsia="Times New Roman"/>
                <w:i/>
                <w:color w:val="333333"/>
                <w:szCs w:val="20"/>
              </w:rPr>
              <w:t>,</w:t>
            </w:r>
          </w:p>
          <w:p w14:paraId="04D85D7B" w14:textId="77777777" w:rsidR="00450CEF" w:rsidRPr="00450CEF" w:rsidRDefault="00450CEF" w:rsidP="00450CEF">
            <w:pPr>
              <w:shd w:val="clear" w:color="auto" w:fill="FFFFFF"/>
              <w:spacing w:line="240" w:lineRule="atLeast"/>
              <w:rPr>
                <w:rFonts w:eastAsia="Times New Roman"/>
                <w:i/>
                <w:color w:val="333333"/>
                <w:szCs w:val="20"/>
              </w:rPr>
            </w:pPr>
            <w:r w:rsidRPr="00450CEF">
              <w:rPr>
                <w:rFonts w:eastAsia="Times New Roman"/>
                <w:i/>
                <w:color w:val="333333"/>
                <w:szCs w:val="20"/>
              </w:rPr>
              <w:t>Растрепали шелков</w:t>
            </w:r>
            <w:r w:rsidRPr="00450CEF">
              <w:rPr>
                <w:rFonts w:eastAsia="Times New Roman"/>
                <w:i/>
                <w:color w:val="FF0000"/>
                <w:szCs w:val="20"/>
              </w:rPr>
              <w:t>ые</w:t>
            </w:r>
            <w:r w:rsidRPr="00450CEF">
              <w:rPr>
                <w:rFonts w:eastAsia="Times New Roman"/>
                <w:i/>
                <w:color w:val="333333"/>
                <w:szCs w:val="20"/>
              </w:rPr>
              <w:t xml:space="preserve"> косы.</w:t>
            </w:r>
          </w:p>
          <w:p w14:paraId="7B86F6B2" w14:textId="77777777" w:rsidR="00450CEF" w:rsidRPr="00450CEF" w:rsidRDefault="00450CEF" w:rsidP="00450CEF">
            <w:pPr>
              <w:shd w:val="clear" w:color="auto" w:fill="FFFFFF"/>
              <w:spacing w:line="240" w:lineRule="atLeast"/>
              <w:rPr>
                <w:rFonts w:eastAsia="Times New Roman"/>
                <w:i/>
                <w:color w:val="333333"/>
                <w:szCs w:val="20"/>
              </w:rPr>
            </w:pPr>
            <w:r w:rsidRPr="00450CEF">
              <w:rPr>
                <w:rFonts w:eastAsia="Times New Roman"/>
                <w:i/>
                <w:color w:val="333333"/>
                <w:szCs w:val="20"/>
              </w:rPr>
              <w:t>Шелестят зелен</w:t>
            </w:r>
            <w:r w:rsidRPr="00450CEF">
              <w:rPr>
                <w:rFonts w:eastAsia="Times New Roman"/>
                <w:i/>
                <w:color w:val="FF0000"/>
                <w:szCs w:val="20"/>
              </w:rPr>
              <w:t>ые</w:t>
            </w:r>
            <w:r w:rsidRPr="00450CEF">
              <w:rPr>
                <w:rFonts w:eastAsia="Times New Roman"/>
                <w:i/>
                <w:color w:val="333333"/>
                <w:szCs w:val="20"/>
              </w:rPr>
              <w:t xml:space="preserve"> сережки,</w:t>
            </w:r>
          </w:p>
          <w:p w14:paraId="03B301A7" w14:textId="77777777" w:rsidR="00450CEF" w:rsidRDefault="00450CEF" w:rsidP="00450CEF">
            <w:pPr>
              <w:shd w:val="clear" w:color="auto" w:fill="FFFFFF"/>
              <w:spacing w:line="240" w:lineRule="atLeast"/>
              <w:rPr>
                <w:rFonts w:eastAsia="Times New Roman"/>
                <w:i/>
                <w:color w:val="333333"/>
                <w:szCs w:val="20"/>
              </w:rPr>
            </w:pPr>
            <w:r w:rsidRPr="00450CEF">
              <w:rPr>
                <w:rFonts w:eastAsia="Times New Roman"/>
                <w:i/>
                <w:color w:val="333333"/>
                <w:szCs w:val="20"/>
              </w:rPr>
              <w:t>И горят серебрян</w:t>
            </w:r>
            <w:r w:rsidRPr="00450CEF">
              <w:rPr>
                <w:rFonts w:eastAsia="Times New Roman"/>
                <w:i/>
                <w:color w:val="FF0000"/>
                <w:szCs w:val="20"/>
              </w:rPr>
              <w:t>ые</w:t>
            </w:r>
            <w:r w:rsidRPr="00450CEF">
              <w:rPr>
                <w:rFonts w:eastAsia="Times New Roman"/>
                <w:i/>
                <w:color w:val="333333"/>
                <w:szCs w:val="20"/>
              </w:rPr>
              <w:t xml:space="preserve"> росы.</w:t>
            </w:r>
          </w:p>
          <w:p w14:paraId="569CFD75" w14:textId="77777777" w:rsidR="001073B8" w:rsidRDefault="001073B8" w:rsidP="00450CEF">
            <w:pPr>
              <w:shd w:val="clear" w:color="auto" w:fill="FFFFFF"/>
              <w:spacing w:line="240" w:lineRule="atLeast"/>
              <w:rPr>
                <w:rFonts w:eastAsia="Times New Roman"/>
                <w:i/>
                <w:color w:val="333333"/>
                <w:szCs w:val="20"/>
              </w:rPr>
            </w:pPr>
          </w:p>
          <w:p w14:paraId="5FB45FDF" w14:textId="7117BA41" w:rsidR="001073B8" w:rsidRPr="00450CEF" w:rsidRDefault="001073B8" w:rsidP="00450CEF">
            <w:pPr>
              <w:shd w:val="clear" w:color="auto" w:fill="FFFFFF"/>
              <w:spacing w:line="240" w:lineRule="atLeast"/>
              <w:rPr>
                <w:rFonts w:eastAsia="Times New Roman"/>
                <w:color w:val="333333"/>
                <w:szCs w:val="20"/>
              </w:rPr>
            </w:pPr>
          </w:p>
          <w:p w14:paraId="411FA79F" w14:textId="03B75AB8" w:rsidR="003F0E94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-Найдите в стихотворении прилагательные.</w:t>
            </w:r>
          </w:p>
          <w:p w14:paraId="766E6842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553283B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-Как вы поняли, что это прилагательные?</w:t>
            </w:r>
          </w:p>
          <w:p w14:paraId="1C701479" w14:textId="64A45898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-Хорошо, а что ещё вы можете сказать об этих прилагательных</w:t>
            </w:r>
            <w:r w:rsidR="001073B8">
              <w:rPr>
                <w:color w:val="000000"/>
              </w:rPr>
              <w:t>? В какой форме они стоят</w:t>
            </w:r>
            <w:r>
              <w:rPr>
                <w:color w:val="000000"/>
              </w:rPr>
              <w:t>?</w:t>
            </w:r>
          </w:p>
          <w:p w14:paraId="10795900" w14:textId="4F72DE6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-Как вы определили, что эти прилагательные употреблены во множественном числе? </w:t>
            </w:r>
          </w:p>
          <w:p w14:paraId="04A2A298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E444302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4BCBA0DB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722E3097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36514660" w14:textId="5FAA10B2" w:rsidR="003F0E94" w:rsidRDefault="003F0E94" w:rsidP="009C5585">
            <w:pPr>
              <w:spacing w:before="100" w:beforeAutospacing="1" w:after="119"/>
              <w:contextualSpacing/>
              <w:rPr>
                <w:rFonts w:eastAsia="Times New Roman"/>
                <w:color w:val="333333"/>
                <w:szCs w:val="20"/>
              </w:rPr>
            </w:pPr>
            <w:r>
              <w:rPr>
                <w:rFonts w:eastAsia="Times New Roman"/>
                <w:color w:val="333333"/>
                <w:szCs w:val="20"/>
              </w:rPr>
              <w:t xml:space="preserve">-Определите падеж прилагательного </w:t>
            </w:r>
            <w:r w:rsidR="008502F6">
              <w:rPr>
                <w:rFonts w:eastAsia="Times New Roman"/>
                <w:color w:val="333333"/>
                <w:szCs w:val="20"/>
              </w:rPr>
              <w:t xml:space="preserve">и назавите окончание </w:t>
            </w:r>
            <w:r>
              <w:rPr>
                <w:rFonts w:eastAsia="Times New Roman"/>
                <w:i/>
                <w:color w:val="333333"/>
                <w:szCs w:val="20"/>
              </w:rPr>
              <w:t>сонные, шелковые, зеленые, серебряные</w:t>
            </w:r>
            <w:r>
              <w:rPr>
                <w:rFonts w:eastAsia="Times New Roman"/>
                <w:color w:val="333333"/>
                <w:szCs w:val="20"/>
              </w:rPr>
              <w:t>.</w:t>
            </w:r>
          </w:p>
          <w:p w14:paraId="32AA6941" w14:textId="77777777" w:rsidR="003F0E94" w:rsidRDefault="003F0E94" w:rsidP="009C5585">
            <w:pPr>
              <w:spacing w:before="100" w:beforeAutospacing="1" w:after="119"/>
              <w:contextualSpacing/>
              <w:rPr>
                <w:rFonts w:eastAsia="Times New Roman"/>
                <w:color w:val="333333"/>
                <w:szCs w:val="20"/>
              </w:rPr>
            </w:pPr>
          </w:p>
          <w:p w14:paraId="4E94B170" w14:textId="77777777" w:rsidR="003F0E94" w:rsidRDefault="003F0E94" w:rsidP="009C5585">
            <w:pPr>
              <w:spacing w:before="100" w:beforeAutospacing="1" w:after="119"/>
              <w:contextualSpacing/>
              <w:rPr>
                <w:rFonts w:eastAsia="Times New Roman"/>
                <w:color w:val="333333"/>
                <w:szCs w:val="20"/>
              </w:rPr>
            </w:pPr>
          </w:p>
          <w:p w14:paraId="178BBD62" w14:textId="3967F2D3" w:rsidR="009C5585" w:rsidRPr="003F0E94" w:rsidRDefault="003F0E94" w:rsidP="003F0E94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rFonts w:eastAsia="Times New Roman"/>
                <w:color w:val="333333"/>
                <w:szCs w:val="20"/>
              </w:rPr>
              <w:t>-Какое окончание у всех  этих прилагательных?</w:t>
            </w:r>
          </w:p>
        </w:tc>
        <w:tc>
          <w:tcPr>
            <w:tcW w:w="930" w:type="pct"/>
            <w:hideMark/>
          </w:tcPr>
          <w:p w14:paraId="04CB049E" w14:textId="06A29698" w:rsidR="009C5585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t>Записывают.</w:t>
            </w:r>
          </w:p>
          <w:p w14:paraId="7B7CC3CA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7C700488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706AC1D3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4A9AB58F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2C341D2C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64FDBE0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1F7D95FB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892F710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78E1777" w14:textId="77777777" w:rsidR="00370346" w:rsidRDefault="0037034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7126E13B" w14:textId="77777777" w:rsidR="00370346" w:rsidRDefault="0037034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2B309F64" w14:textId="77777777" w:rsidR="00370346" w:rsidRDefault="0037034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35F8F0E" w14:textId="77777777" w:rsidR="00370346" w:rsidRDefault="0037034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3FFC9C2" w14:textId="77777777" w:rsidR="00370346" w:rsidRDefault="0037034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3001C25B" w14:textId="77777777" w:rsidR="001073B8" w:rsidRDefault="001073B8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B89431D" w14:textId="5A48FB80" w:rsidR="001073B8" w:rsidRDefault="001073B8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Читают.</w:t>
            </w:r>
          </w:p>
          <w:p w14:paraId="09A50D73" w14:textId="477CA190" w:rsidR="00370346" w:rsidRDefault="001073B8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Несколько учеников пробуют прочитать выразительно.</w:t>
            </w:r>
          </w:p>
          <w:p w14:paraId="134EF1C0" w14:textId="77777777" w:rsidR="001073B8" w:rsidRPr="00DF68EC" w:rsidRDefault="001073B8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50190306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A95DF09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129A3EA7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3BE34E6B" w14:textId="77777777" w:rsidR="001073B8" w:rsidRDefault="001073B8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Ученик читает строчку и ищет в ней прилагательное. </w:t>
            </w:r>
          </w:p>
          <w:p w14:paraId="3475D09F" w14:textId="717D07E2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-По </w:t>
            </w:r>
            <w:r w:rsidR="001073B8">
              <w:rPr>
                <w:color w:val="000000"/>
              </w:rPr>
              <w:t>вопросу</w:t>
            </w:r>
            <w:r>
              <w:rPr>
                <w:color w:val="000000"/>
              </w:rPr>
              <w:t>.</w:t>
            </w:r>
          </w:p>
          <w:p w14:paraId="42F8DCD8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2387494E" w14:textId="77777777" w:rsidR="00450CEF" w:rsidRDefault="00450CE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-Они все употреблены во множественном числе.</w:t>
            </w:r>
          </w:p>
          <w:p w14:paraId="2C20085B" w14:textId="77777777" w:rsidR="00450CEF" w:rsidRDefault="00450CEF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450CE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По вопросу – Какие?; по сущ., с которыми эти прилагательные связаны, они также употреблены во множественном числе.</w:t>
            </w:r>
          </w:p>
          <w:p w14:paraId="63ED57C9" w14:textId="77777777" w:rsidR="003F0E94" w:rsidRDefault="003F0E94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234D93DC" w14:textId="77777777" w:rsidR="003F0E94" w:rsidRDefault="003F0E94" w:rsidP="003F0E94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Сонные – Им.п, шелковые – Им.п, зеленые – Им.п, серебряные– Им.п.</w:t>
            </w:r>
          </w:p>
          <w:p w14:paraId="1A4F75AD" w14:textId="77777777" w:rsidR="008502F6" w:rsidRDefault="008502F6" w:rsidP="00450CEF">
            <w:pPr>
              <w:rPr>
                <w:rFonts w:eastAsia="Times New Roman"/>
              </w:rPr>
            </w:pPr>
          </w:p>
          <w:p w14:paraId="23FCA597" w14:textId="63DB5A06" w:rsidR="003F0E94" w:rsidRPr="00450CEF" w:rsidRDefault="003F0E94" w:rsidP="0045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-ые.</w:t>
            </w:r>
          </w:p>
        </w:tc>
        <w:tc>
          <w:tcPr>
            <w:tcW w:w="831" w:type="pct"/>
            <w:hideMark/>
          </w:tcPr>
          <w:p w14:paraId="2E696541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Познавательные (общеучебные):</w:t>
            </w:r>
          </w:p>
          <w:p w14:paraId="1C5E2876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осознанное и произвольное построение речевого высказывания в устной форме;</w:t>
            </w:r>
          </w:p>
          <w:p w14:paraId="6342F308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Коммуникативные:</w:t>
            </w:r>
          </w:p>
          <w:p w14:paraId="1A7274A4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14:paraId="33F17F49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</w:tc>
        <w:tc>
          <w:tcPr>
            <w:tcW w:w="463" w:type="pct"/>
            <w:hideMark/>
          </w:tcPr>
          <w:p w14:paraId="6BD8E9B4" w14:textId="708EEF80" w:rsidR="009C5585" w:rsidRPr="009C5585" w:rsidRDefault="001051C4" w:rsidP="001051C4">
            <w:pPr>
              <w:spacing w:before="100" w:beforeAutospacing="1"/>
              <w:contextualSpacing/>
            </w:pPr>
            <w:r w:rsidRPr="001051C4">
              <w:rPr>
                <w:color w:val="000000"/>
              </w:rPr>
              <w:t xml:space="preserve">Слайд </w:t>
            </w:r>
          </w:p>
        </w:tc>
      </w:tr>
      <w:tr w:rsidR="00E614EE" w:rsidRPr="001051C4" w14:paraId="394A79EB" w14:textId="77777777" w:rsidTr="00115FE0">
        <w:trPr>
          <w:tblCellSpacing w:w="0" w:type="dxa"/>
        </w:trPr>
        <w:tc>
          <w:tcPr>
            <w:tcW w:w="664" w:type="pct"/>
            <w:hideMark/>
          </w:tcPr>
          <w:p w14:paraId="0C4FA8DF" w14:textId="1A4440F4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 xml:space="preserve">Этап усвоения новых знаний </w:t>
            </w:r>
          </w:p>
          <w:p w14:paraId="670E2596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(19 минуты)</w:t>
            </w:r>
          </w:p>
        </w:tc>
        <w:tc>
          <w:tcPr>
            <w:tcW w:w="660" w:type="pct"/>
            <w:hideMark/>
          </w:tcPr>
          <w:p w14:paraId="24C4DCA3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Методы</w:t>
            </w:r>
            <w:r w:rsidRPr="009C5585">
              <w:rPr>
                <w:color w:val="000000"/>
              </w:rPr>
              <w:t xml:space="preserve"> – словесный (беседа, рассказ); </w:t>
            </w:r>
          </w:p>
          <w:p w14:paraId="2F511755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наглядный (демонстрация)</w:t>
            </w:r>
          </w:p>
          <w:p w14:paraId="54F8E19B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Приемы</w:t>
            </w:r>
            <w:r w:rsidRPr="009C5585">
              <w:rPr>
                <w:color w:val="000000"/>
              </w:rPr>
              <w:t xml:space="preserve"> – </w:t>
            </w:r>
          </w:p>
          <w:p w14:paraId="6AF3ED51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color w:val="000000"/>
              </w:rPr>
              <w:t xml:space="preserve">организационный (ответ с места); </w:t>
            </w:r>
          </w:p>
        </w:tc>
        <w:tc>
          <w:tcPr>
            <w:tcW w:w="1453" w:type="pct"/>
            <w:hideMark/>
          </w:tcPr>
          <w:p w14:paraId="25CEDD35" w14:textId="69DDF1D6" w:rsidR="001073B8" w:rsidRDefault="00450CEF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="001073B8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Итак, в тексте мы нашли прилагательные, и выяснили какие у них окончания.</w:t>
            </w:r>
          </w:p>
          <w:p w14:paraId="75AEDB46" w14:textId="5DC275E9" w:rsidR="00450CEF" w:rsidRDefault="001073B8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="00062DEB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Какие?</w:t>
            </w:r>
          </w:p>
          <w:p w14:paraId="08324470" w14:textId="3C0825C4" w:rsidR="00062DEB" w:rsidRDefault="00062DEB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-Теперь давайте попробуем сформулировать тему сегодняшнего урока.</w:t>
            </w:r>
          </w:p>
          <w:p w14:paraId="203D415C" w14:textId="69013372" w:rsidR="00351E4F" w:rsidRDefault="00351E4F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-Хорошо, в конце урока мы узнаем правы ли вы были.</w:t>
            </w:r>
          </w:p>
          <w:p w14:paraId="2F7DC9D0" w14:textId="77777777" w:rsidR="00351E4F" w:rsidRDefault="00351E4F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07B404C9" w14:textId="77777777" w:rsidR="00351E4F" w:rsidRDefault="00370346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-Теперь открываем тетради, и письменно выполняем задание. </w:t>
            </w:r>
          </w:p>
          <w:p w14:paraId="7FB0FEA4" w14:textId="20284CCB" w:rsidR="00370346" w:rsidRDefault="00370346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1 вариант должен просклонять по падежам словосочетание белые берёзы, а 2 вариант тонкие березы.</w:t>
            </w:r>
          </w:p>
          <w:p w14:paraId="6B663E2E" w14:textId="5EE3AEB9" w:rsidR="00351E4F" w:rsidRDefault="00351E4F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Так же вы можете пользоваться таблицей в учебнике на странице 38.</w:t>
            </w:r>
          </w:p>
          <w:p w14:paraId="292B492F" w14:textId="7CA346B2" w:rsidR="00370346" w:rsidRDefault="00370346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-Давайте проверим.</w:t>
            </w:r>
          </w:p>
          <w:p w14:paraId="00DC8B4A" w14:textId="77777777" w:rsidR="00370346" w:rsidRDefault="00370346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27D83A26" w14:textId="77777777" w:rsidR="00370346" w:rsidRDefault="00370346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59143B72" w14:textId="77777777" w:rsidR="00370346" w:rsidRDefault="00370346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72832C1F" w14:textId="77777777" w:rsidR="00450CEF" w:rsidRDefault="00450CEF" w:rsidP="00450CEF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0424A9D5" w14:textId="0245ABE1" w:rsidR="00370346" w:rsidRDefault="00450CEF" w:rsidP="00370346">
            <w:pPr>
              <w:rPr>
                <w:color w:val="000000"/>
              </w:rPr>
            </w:pPr>
            <w:r w:rsidRPr="00450CEF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450CE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14:paraId="7BA49887" w14:textId="77777777" w:rsidR="00F964D1" w:rsidRDefault="00F964D1" w:rsidP="00370346">
            <w:pPr>
              <w:rPr>
                <w:color w:val="000000"/>
              </w:rPr>
            </w:pPr>
          </w:p>
          <w:p w14:paraId="747C763D" w14:textId="77777777" w:rsidR="00F964D1" w:rsidRDefault="00F964D1" w:rsidP="00370346">
            <w:pPr>
              <w:rPr>
                <w:color w:val="000000"/>
              </w:rPr>
            </w:pPr>
          </w:p>
          <w:p w14:paraId="39C785B4" w14:textId="77777777" w:rsidR="00F964D1" w:rsidRDefault="00F964D1" w:rsidP="00370346">
            <w:pPr>
              <w:rPr>
                <w:color w:val="000000"/>
              </w:rPr>
            </w:pPr>
          </w:p>
          <w:p w14:paraId="372BE949" w14:textId="77777777" w:rsidR="00351E4F" w:rsidRDefault="00351E4F" w:rsidP="00370346">
            <w:pPr>
              <w:rPr>
                <w:color w:val="000000"/>
              </w:rPr>
            </w:pPr>
          </w:p>
          <w:p w14:paraId="7AEF78B1" w14:textId="77777777" w:rsidR="00F964D1" w:rsidRDefault="00F964D1" w:rsidP="00370346">
            <w:pPr>
              <w:rPr>
                <w:color w:val="000000"/>
              </w:rPr>
            </w:pPr>
          </w:p>
          <w:p w14:paraId="2E4634F1" w14:textId="13EC4D82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Какие же окончания имеют имена прилагательные во множественном числе</w:t>
            </w:r>
            <w:r w:rsidR="00351E4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 в именительном падеже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? </w:t>
            </w:r>
          </w:p>
          <w:p w14:paraId="2BD07FAF" w14:textId="68E00CE5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На какие вопросы отвечает И. п. множественного числа имен прилагательных?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На какие вопросы отвечает В. п. множественного числа имен прилагательных?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Какие имеет окончания?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Что заметили?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– И.п.В.п.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Какие?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-ые, -ие. </w:t>
            </w:r>
          </w:p>
          <w:p w14:paraId="41615BD6" w14:textId="77777777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228C92BC" w14:textId="016105D4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- Просклоняйте ещё одно </w:t>
            </w:r>
            <w:r w:rsidR="00351E4F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словосочетание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 по падежам: </w:t>
            </w:r>
          </w:p>
          <w:p w14:paraId="3F3F3CE4" w14:textId="77777777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русские люди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</w:p>
          <w:p w14:paraId="1171A58C" w14:textId="77777777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4FE8A361" w14:textId="77777777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23436F67" w14:textId="77777777" w:rsidR="00351E4F" w:rsidRDefault="00351E4F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6D157EF5" w14:textId="77777777" w:rsidR="00351E4F" w:rsidRDefault="00351E4F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6CB47436" w14:textId="77777777" w:rsidR="00351E4F" w:rsidRDefault="00351E4F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61DB3B85" w14:textId="77777777" w:rsidR="00351E4F" w:rsidRDefault="00351E4F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3287398E" w14:textId="77777777" w:rsidR="00351E4F" w:rsidRDefault="00351E4F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08B7C712" w14:textId="77777777" w:rsidR="00351E4F" w:rsidRDefault="00351E4F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0D5C9FC9" w14:textId="77777777" w:rsidR="00351E4F" w:rsidRDefault="00351E4F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356A95DF" w14:textId="482D6E49" w:rsidR="00351E4F" w:rsidRDefault="00351E4F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</w:rPr>
              <w:t>-Подчеркните зеленой ручкой в своих тетрадях Им.п. и В.п., посмотрите внимательно и скажите на какие вопросы отвечает Им.п?</w:t>
            </w:r>
          </w:p>
          <w:p w14:paraId="7C818436" w14:textId="77777777" w:rsidR="00D97F09" w:rsidRDefault="00D97F09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</w:rPr>
              <w:t>-Какие окончания?</w:t>
            </w:r>
          </w:p>
          <w:p w14:paraId="19E30177" w14:textId="77777777" w:rsidR="00D97F09" w:rsidRDefault="00D97F09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</w:rPr>
            </w:pPr>
          </w:p>
          <w:p w14:paraId="17A0F135" w14:textId="77777777" w:rsidR="00D97F09" w:rsidRPr="00D97F09" w:rsidRDefault="00D97F09" w:rsidP="00F964D1">
            <w:pPr>
              <w:rPr>
                <w:rFonts w:ascii="Georgia" w:eastAsia="Times New Roman" w:hAnsi="Georgia"/>
                <w:color w:val="333333"/>
                <w:szCs w:val="23"/>
              </w:rPr>
            </w:pPr>
          </w:p>
          <w:p w14:paraId="14C0BC93" w14:textId="0FBA139E" w:rsidR="00F964D1" w:rsidRPr="00D97F09" w:rsidRDefault="00F964D1" w:rsidP="00F964D1">
            <w:pPr>
              <w:rPr>
                <w:rFonts w:ascii="Georgia" w:eastAsia="Times New Roman" w:hAnsi="Georgia"/>
                <w:color w:val="333333"/>
              </w:rPr>
            </w:pPr>
            <w:r w:rsidRPr="00F964D1">
              <w:rPr>
                <w:rFonts w:ascii="Georgia" w:eastAsia="Times New Roman" w:hAnsi="Georgia"/>
                <w:color w:val="333333"/>
                <w:shd w:val="clear" w:color="auto" w:fill="FFFFFF"/>
              </w:rPr>
              <w:t>- На какие вопросы отвечает В. п.?</w:t>
            </w:r>
          </w:p>
          <w:p w14:paraId="6EB8273A" w14:textId="77777777" w:rsidR="00D97F09" w:rsidRDefault="00D97F09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528D723F" w14:textId="77777777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69FF3EB4" w14:textId="77777777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Какие имеет окончания?</w:t>
            </w:r>
          </w:p>
          <w:p w14:paraId="1764C536" w14:textId="77777777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1B6C3DD3" w14:textId="585EC702" w:rsidR="00F964D1" w:rsidRDefault="00F964D1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="00D97F09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Вот как интересно получается, в первом случае у Им.п и В.п одинаковые окончания, а во втором – разные. Как вы думаете, п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очему разные окончания? </w:t>
            </w:r>
          </w:p>
          <w:p w14:paraId="3E13C8E2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180E6EA1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7CB6D8DF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0DAAE0AB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6F79CB1F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2E725DA6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747F66AB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5692A542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52DAA79F" w14:textId="77777777" w:rsidR="009B72DD" w:rsidRDefault="009B72DD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72AADA37" w14:textId="77777777" w:rsidR="009B72DD" w:rsidRDefault="00D97F09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-Посмотрите на схему и зарисуйте ее себе в тетрадь.</w:t>
            </w:r>
          </w:p>
          <w:p w14:paraId="3AE4E21A" w14:textId="77777777" w:rsidR="00D97F09" w:rsidRDefault="00D97F09" w:rsidP="00F964D1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72802145" w14:textId="77777777" w:rsidR="009C5585" w:rsidRDefault="00D97F09" w:rsidP="009B72DD">
            <w:pPr>
              <w:autoSpaceDE w:val="0"/>
              <w:autoSpaceDN w:val="0"/>
              <w:adjustRightInd w:val="0"/>
              <w:spacing w:line="252" w:lineRule="auto"/>
            </w:pPr>
            <w:r>
              <w:t>-Прочитайте эту схему.</w:t>
            </w:r>
          </w:p>
          <w:p w14:paraId="38894FB3" w14:textId="77777777" w:rsidR="00892104" w:rsidRDefault="00892104" w:rsidP="009B72DD">
            <w:pPr>
              <w:autoSpaceDE w:val="0"/>
              <w:autoSpaceDN w:val="0"/>
              <w:adjustRightInd w:val="0"/>
              <w:spacing w:line="252" w:lineRule="auto"/>
            </w:pPr>
          </w:p>
          <w:p w14:paraId="42F0D347" w14:textId="46680F60" w:rsidR="00892104" w:rsidRPr="009C5585" w:rsidRDefault="00892104" w:rsidP="009B72DD">
            <w:pPr>
              <w:autoSpaceDE w:val="0"/>
              <w:autoSpaceDN w:val="0"/>
              <w:adjustRightInd w:val="0"/>
              <w:spacing w:line="252" w:lineRule="auto"/>
            </w:pPr>
            <w:r>
              <w:t>Физминутка</w:t>
            </w:r>
            <w:r w:rsidR="00BE272B">
              <w:t>.</w:t>
            </w:r>
          </w:p>
        </w:tc>
        <w:tc>
          <w:tcPr>
            <w:tcW w:w="930" w:type="pct"/>
            <w:hideMark/>
          </w:tcPr>
          <w:p w14:paraId="5CD158F1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64E0318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CB51FA3" w14:textId="77777777" w:rsidR="003F0E94" w:rsidRDefault="003F0E94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2BE61439" w14:textId="4F933126" w:rsidR="009C5585" w:rsidRDefault="00450CEF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 w:rsidRPr="00450CE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-ые, -ие</w:t>
            </w:r>
          </w:p>
          <w:p w14:paraId="6EFB4754" w14:textId="576D8968" w:rsidR="00450CEF" w:rsidRDefault="00351E4F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-Окончания в прилагательных именительного падежа.</w:t>
            </w:r>
          </w:p>
          <w:p w14:paraId="38EC55E2" w14:textId="77777777" w:rsidR="00450CEF" w:rsidRDefault="00450CEF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7FD73BE9" w14:textId="4C35BD2D" w:rsidR="00450CEF" w:rsidRDefault="00450CEF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6B65876A" w14:textId="77777777" w:rsidR="00370346" w:rsidRDefault="00370346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3108E8FE" w14:textId="3DDF18F0" w:rsidR="00370346" w:rsidRPr="001051C4" w:rsidRDefault="00370346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Выполняют.</w:t>
            </w:r>
          </w:p>
          <w:p w14:paraId="34A2A8D9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</w:p>
          <w:p w14:paraId="5F345403" w14:textId="77777777" w:rsidR="009C5585" w:rsidRDefault="009C5585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</w:p>
          <w:p w14:paraId="1EDC0477" w14:textId="77777777" w:rsidR="00370346" w:rsidRDefault="00370346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</w:p>
          <w:p w14:paraId="79A40EFC" w14:textId="77777777" w:rsidR="00370346" w:rsidRDefault="00370346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</w:p>
          <w:p w14:paraId="184F8576" w14:textId="3DBFC45A" w:rsidR="00370346" w:rsidRPr="00370346" w:rsidRDefault="00370346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Несколько учеников отвечают.</w:t>
            </w:r>
          </w:p>
          <w:p w14:paraId="41B5EA6F" w14:textId="4620734E" w:rsidR="00F964D1" w:rsidRPr="00351E4F" w:rsidRDefault="00370346" w:rsidP="00370346">
            <w:pP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 w:rsidRPr="00370346">
              <w:rPr>
                <w:color w:val="000000"/>
              </w:rPr>
              <w:t>-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 И.п . </w:t>
            </w:r>
            <w:r w:rsidR="00351E4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(какие?)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белые тонкие берёзы 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Р.п. </w:t>
            </w:r>
            <w:r w:rsidR="00351E4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(каких?)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белых тонких берёз 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Д.п. </w:t>
            </w:r>
            <w:r w:rsidR="00351E4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(каким?)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белым тонким берёзам 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В.п. </w:t>
            </w:r>
            <w:r w:rsidR="00351E4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(какие?)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белые тонкие берёзы 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Т.п. </w:t>
            </w:r>
            <w:r w:rsidR="00351E4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(какими?)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белыми тонкими берёзами 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П.п. </w:t>
            </w:r>
            <w:r w:rsidR="00351E4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(о каких?)</w:t>
            </w:r>
            <w:r w:rsidRPr="00370346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о белых тонких берёзах </w:t>
            </w:r>
          </w:p>
          <w:p w14:paraId="02CE15ED" w14:textId="77777777" w:rsidR="00351E4F" w:rsidRPr="00370346" w:rsidRDefault="00351E4F" w:rsidP="00370346">
            <w:pPr>
              <w:rPr>
                <w:rFonts w:eastAsia="Times New Roman"/>
              </w:rPr>
            </w:pPr>
          </w:p>
          <w:p w14:paraId="54A61706" w14:textId="7350A3FB" w:rsidR="00351E4F" w:rsidRDefault="00F964D1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="00351E4F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И.п.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– ые–ие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</w:p>
          <w:p w14:paraId="77AFDB6D" w14:textId="77777777" w:rsidR="00351E4F" w:rsidRDefault="00351E4F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2D456BE9" w14:textId="77777777" w:rsidR="00F964D1" w:rsidRDefault="00F964D1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5B49837D" w14:textId="5EA83D66" w:rsidR="00F964D1" w:rsidRDefault="00F964D1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– И.п. – какие? </w:t>
            </w:r>
          </w:p>
          <w:p w14:paraId="0378ADD2" w14:textId="77777777" w:rsidR="00450CEF" w:rsidRPr="009C5585" w:rsidRDefault="00450CEF" w:rsidP="009C5585">
            <w:pPr>
              <w:spacing w:before="100" w:beforeAutospacing="1" w:after="119"/>
              <w:contextualSpacing/>
            </w:pPr>
          </w:p>
          <w:p w14:paraId="2159AF6E" w14:textId="77777777" w:rsidR="00F964D1" w:rsidRDefault="00F964D1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765BAAFE" w14:textId="77777777" w:rsidR="00351E4F" w:rsidRDefault="00351E4F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08ABD626" w14:textId="43431259" w:rsidR="00F964D1" w:rsidRPr="009C5585" w:rsidRDefault="00F964D1" w:rsidP="009C5585">
            <w:pPr>
              <w:spacing w:before="100" w:beforeAutospacing="1" w:after="119"/>
              <w:contextualSpacing/>
            </w:pP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 В.п. Какие? </w:t>
            </w:r>
          </w:p>
          <w:p w14:paraId="29D0527A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5EB1CA4E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65AAF730" w14:textId="005AD2F6" w:rsidR="009C5585" w:rsidRDefault="00F964D1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-ые, -ие. </w:t>
            </w:r>
          </w:p>
          <w:p w14:paraId="051F8773" w14:textId="77777777" w:rsidR="00F964D1" w:rsidRDefault="00F964D1" w:rsidP="009C5585">
            <w:pPr>
              <w:spacing w:before="100" w:beforeAutospacing="1" w:after="119"/>
              <w:contextualSpacing/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</w:p>
          <w:p w14:paraId="259C0079" w14:textId="6CCAF68C" w:rsidR="00F964D1" w:rsidRPr="001051C4" w:rsidRDefault="00F964D1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– И.п.В.п.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Какие? </w:t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-ые, -ие. </w:t>
            </w:r>
          </w:p>
          <w:p w14:paraId="6AD9D902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</w:p>
          <w:p w14:paraId="42670322" w14:textId="77777777" w:rsidR="009C5585" w:rsidRPr="001051C4" w:rsidRDefault="009C5585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</w:p>
          <w:p w14:paraId="04F00E4A" w14:textId="62B70B90" w:rsidR="009C5585" w:rsidRPr="001051C4" w:rsidRDefault="00351E4F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И.п.(какие?)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русские люди 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Р.п. </w:t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(каких?)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русских людей 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Д.п.</w:t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(каким?)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 русским людям 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В.п. </w:t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(каких?)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русских людей 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Т.п. </w:t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(какими?)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русскими людьми 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П.п.</w:t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(о каких?)</w:t>
            </w:r>
            <w:r w:rsidR="00F964D1" w:rsidRPr="00F964D1"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 xml:space="preserve"> о русских людях </w:t>
            </w:r>
          </w:p>
          <w:p w14:paraId="0860E5AF" w14:textId="77777777" w:rsidR="009C5585" w:rsidRDefault="009C5585" w:rsidP="009C5585">
            <w:pPr>
              <w:spacing w:before="100" w:beforeAutospacing="1" w:after="119"/>
              <w:contextualSpacing/>
              <w:rPr>
                <w:color w:val="000000"/>
                <w:u w:val="single"/>
              </w:rPr>
            </w:pPr>
          </w:p>
          <w:p w14:paraId="5444C24B" w14:textId="6CDE8C5D" w:rsidR="00351E4F" w:rsidRDefault="00351E4F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-Какие?</w:t>
            </w:r>
          </w:p>
          <w:p w14:paraId="474FA606" w14:textId="77777777" w:rsidR="00D97F09" w:rsidRDefault="00D97F09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55A10148" w14:textId="77777777" w:rsidR="00D97F09" w:rsidRDefault="00D97F09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1CBAFD7A" w14:textId="4C9AEE63" w:rsidR="00D97F09" w:rsidRPr="00351E4F" w:rsidRDefault="00D97F09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-ие, -ые</w:t>
            </w:r>
          </w:p>
          <w:p w14:paraId="41AAE5F5" w14:textId="77777777" w:rsidR="00351E4F" w:rsidRDefault="00351E4F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2A1FC321" w14:textId="77777777" w:rsidR="00D97F09" w:rsidRDefault="00D97F09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45523619" w14:textId="7DF246A7" w:rsidR="00F964D1" w:rsidRDefault="00F964D1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-Каких?</w:t>
            </w:r>
          </w:p>
          <w:p w14:paraId="0FEE78CB" w14:textId="77777777" w:rsidR="00F964D1" w:rsidRDefault="00F964D1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4A9CC4DC" w14:textId="7B38FFD7" w:rsidR="00F964D1" w:rsidRDefault="00F964D1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-ых, -их.</w:t>
            </w:r>
          </w:p>
          <w:p w14:paraId="54BBC5BA" w14:textId="77777777" w:rsidR="00F964D1" w:rsidRDefault="00F964D1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51429B75" w14:textId="77777777" w:rsidR="009C5585" w:rsidRDefault="00F964D1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Имена прилагательные в В.п. отвечают на вопрос </w:t>
            </w:r>
            <w:r w:rsidRPr="00F964D1">
              <w:rPr>
                <w:b/>
                <w:color w:val="000000"/>
              </w:rPr>
              <w:t>какие?</w:t>
            </w:r>
            <w:r>
              <w:rPr>
                <w:color w:val="000000"/>
              </w:rPr>
              <w:t xml:space="preserve">  и имеют окончания –ые, -ие, если говорим о неодушевленных предметах. А прилагательные которые отвечают на вопрос </w:t>
            </w:r>
            <w:r w:rsidRPr="00F964D1">
              <w:rPr>
                <w:b/>
                <w:color w:val="000000"/>
              </w:rPr>
              <w:t>каких?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имеют окончания </w:t>
            </w:r>
            <w:r w:rsidR="009B72DD">
              <w:rPr>
                <w:color w:val="000000"/>
              </w:rPr>
              <w:t>–ых, -их, если говорим об одушевленных предметах.</w:t>
            </w:r>
          </w:p>
          <w:p w14:paraId="0352BBC3" w14:textId="77777777" w:rsidR="00D97F09" w:rsidRDefault="00D97F09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17F9DCAB" w14:textId="77777777" w:rsidR="00D97F09" w:rsidRDefault="00D97F09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07FAB32" w14:textId="679341C5" w:rsidR="00D97F09" w:rsidRPr="009B72DD" w:rsidRDefault="00D97F09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>
              <w:rPr>
                <w:color w:val="000000"/>
              </w:rPr>
              <w:t>Несколько учеников пробует прочитать схему.</w:t>
            </w:r>
          </w:p>
        </w:tc>
        <w:tc>
          <w:tcPr>
            <w:tcW w:w="831" w:type="pct"/>
            <w:hideMark/>
          </w:tcPr>
          <w:p w14:paraId="1CD794D4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Познавательные (общеучебные):</w:t>
            </w:r>
          </w:p>
          <w:p w14:paraId="15753F91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извлечение необходимой информации из прослушанных текстов;</w:t>
            </w:r>
          </w:p>
          <w:p w14:paraId="4E145A24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осознанное и произвольное построение речевого высказывания в устной форме;</w:t>
            </w:r>
          </w:p>
          <w:p w14:paraId="7DD30751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поиск и выделение необходимой информации;</w:t>
            </w:r>
          </w:p>
          <w:p w14:paraId="23CCB260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 xml:space="preserve">(постановка и решение проблемы): </w:t>
            </w:r>
          </w:p>
          <w:p w14:paraId="7EE3E1C4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 xml:space="preserve">- самостоятельное создание способов решения проблем творческого и поискового характера. </w:t>
            </w:r>
          </w:p>
          <w:p w14:paraId="075914B1" w14:textId="77777777" w:rsidR="009C5585" w:rsidRPr="009C5585" w:rsidRDefault="009C5585" w:rsidP="009C5585">
            <w:pPr>
              <w:spacing w:before="100" w:beforeAutospacing="1"/>
              <w:contextualSpacing/>
            </w:pPr>
          </w:p>
          <w:p w14:paraId="7F7B80C5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 xml:space="preserve">Регулятивные: </w:t>
            </w:r>
          </w:p>
          <w:p w14:paraId="400807CB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целеполагание как постановка учебной задачи на основе соотнесения того, что уже известно и усвоено учащимися, и того, что еще неизвестно;</w:t>
            </w:r>
          </w:p>
          <w:p w14:paraId="0F1FC4E6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планирование- определение последовательности промежуточных целей с учетом конечного</w:t>
            </w:r>
          </w:p>
          <w:p w14:paraId="50D17057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 xml:space="preserve">результата; </w:t>
            </w:r>
          </w:p>
          <w:p w14:paraId="0DCF89B5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оценка- выделение и осознаний учащимися того, что уже усвоено и что еще нужно усвоить, осознание качества и уровня усвоения.</w:t>
            </w:r>
          </w:p>
          <w:p w14:paraId="6DE29EE5" w14:textId="77777777" w:rsidR="009C5585" w:rsidRPr="009C5585" w:rsidRDefault="009C5585" w:rsidP="009C5585">
            <w:pPr>
              <w:spacing w:before="100" w:beforeAutospacing="1"/>
              <w:contextualSpacing/>
            </w:pPr>
          </w:p>
          <w:p w14:paraId="29F6B599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Коммуникативные:</w:t>
            </w:r>
          </w:p>
          <w:p w14:paraId="78A1728A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планирование учебного сотрудничества с учителем и сверстниками- определение цели, функций участников, способов взаимодействия;</w:t>
            </w:r>
          </w:p>
          <w:p w14:paraId="64B40EAB" w14:textId="77777777" w:rsidR="009C5585" w:rsidRPr="009C5585" w:rsidRDefault="009C5585" w:rsidP="009C5585">
            <w:pPr>
              <w:spacing w:before="100" w:beforeAutospacing="1"/>
              <w:contextualSpacing/>
            </w:pPr>
          </w:p>
          <w:p w14:paraId="4AAF4EE7" w14:textId="7EA70ED6" w:rsidR="009C5585" w:rsidRPr="009C5585" w:rsidRDefault="009C5585" w:rsidP="009B72DD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463" w:type="pct"/>
            <w:hideMark/>
          </w:tcPr>
          <w:p w14:paraId="4C239C6E" w14:textId="70FACEEF" w:rsidR="009C5585" w:rsidRPr="001051C4" w:rsidRDefault="00115FE0" w:rsidP="009C5585">
            <w:pPr>
              <w:spacing w:before="100" w:beforeAutospacing="1" w:after="119"/>
              <w:contextualSpacing/>
            </w:pPr>
            <w:r>
              <w:t xml:space="preserve">Слайд </w:t>
            </w:r>
          </w:p>
          <w:p w14:paraId="5C62D99E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74357F7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4D928934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9A66E01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0D6D53C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CBF3377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E263FD0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8F010CA" w14:textId="48595154" w:rsidR="001051C4" w:rsidRPr="001051C4" w:rsidRDefault="00115FE0" w:rsidP="009C5585">
            <w:pPr>
              <w:spacing w:before="100" w:beforeAutospacing="1" w:after="119"/>
              <w:contextualSpacing/>
            </w:pPr>
            <w:r>
              <w:t xml:space="preserve">Слайд </w:t>
            </w:r>
          </w:p>
          <w:p w14:paraId="06350F84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3CA0F53F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5ED57DE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D509B4A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8625634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F91C729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66922132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F1068F0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39676A3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3E520E93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6D06028E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FD6E81F" w14:textId="6547FBDD" w:rsidR="001051C4" w:rsidRPr="001051C4" w:rsidRDefault="00115FE0" w:rsidP="009C5585">
            <w:pPr>
              <w:spacing w:before="100" w:beforeAutospacing="1" w:after="119"/>
              <w:contextualSpacing/>
            </w:pPr>
            <w:r>
              <w:t xml:space="preserve">Слайд </w:t>
            </w:r>
          </w:p>
          <w:p w14:paraId="5BEF141E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DE3A7D3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1AA3D32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AFA5E3D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1FE110C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AE0A664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75C2A88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5D8AC4D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456DA6C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306098D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69A90F0E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5B38C11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41124F2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40C3174E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761D871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FB91702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AB464CC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58B9B03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7C67EB5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4F7BD93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F305F62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6DC8082B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DEE4418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8B72AE8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5F5C620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0BE63D0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307E027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02F1DD9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A98D409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40B650A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4300F91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2D20CD5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F433B71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314C45C1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561CBF93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7EE48AA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B666890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2C64F1B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CD57CC7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58F8024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0D339C9A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100B8A47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25C48077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E811152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38826A8E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7E3E957C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41F9B653" w14:textId="77777777" w:rsidR="001051C4" w:rsidRPr="001051C4" w:rsidRDefault="001051C4" w:rsidP="009C5585">
            <w:pPr>
              <w:spacing w:before="100" w:beforeAutospacing="1" w:after="119"/>
              <w:contextualSpacing/>
            </w:pPr>
          </w:p>
          <w:p w14:paraId="3D747F75" w14:textId="3C81A722" w:rsidR="009C5585" w:rsidRPr="009C5585" w:rsidRDefault="001051C4" w:rsidP="009C5585">
            <w:pPr>
              <w:spacing w:before="100" w:beforeAutospacing="1" w:after="119"/>
              <w:contextualSpacing/>
            </w:pPr>
            <w:r w:rsidRPr="001051C4">
              <w:t xml:space="preserve">Слайд </w:t>
            </w:r>
          </w:p>
        </w:tc>
      </w:tr>
      <w:tr w:rsidR="00E614EE" w:rsidRPr="001051C4" w14:paraId="0576E003" w14:textId="77777777" w:rsidTr="00115FE0">
        <w:trPr>
          <w:trHeight w:val="6774"/>
          <w:tblCellSpacing w:w="0" w:type="dxa"/>
        </w:trPr>
        <w:tc>
          <w:tcPr>
            <w:tcW w:w="664" w:type="pct"/>
            <w:hideMark/>
          </w:tcPr>
          <w:p w14:paraId="7933F666" w14:textId="79C2C546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Этап проверки понимания учащимися нового материала</w:t>
            </w:r>
          </w:p>
          <w:p w14:paraId="59809293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(9 минут)</w:t>
            </w:r>
          </w:p>
        </w:tc>
        <w:tc>
          <w:tcPr>
            <w:tcW w:w="660" w:type="pct"/>
            <w:hideMark/>
          </w:tcPr>
          <w:p w14:paraId="3484046B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Методы</w:t>
            </w:r>
            <w:r w:rsidRPr="009C5585">
              <w:rPr>
                <w:color w:val="000000"/>
              </w:rPr>
              <w:t xml:space="preserve"> – </w:t>
            </w:r>
          </w:p>
          <w:p w14:paraId="47AA4FBE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словесные</w:t>
            </w:r>
          </w:p>
          <w:p w14:paraId="6BC201D0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(объяснение);</w:t>
            </w:r>
          </w:p>
          <w:p w14:paraId="0CCC87F2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практические (практическая работа);</w:t>
            </w:r>
          </w:p>
          <w:p w14:paraId="1D87FA4D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 xml:space="preserve">наглядные </w:t>
            </w:r>
          </w:p>
          <w:p w14:paraId="049A15F9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 xml:space="preserve">(демонстрация) </w:t>
            </w:r>
            <w:r w:rsidRPr="009C5585">
              <w:rPr>
                <w:color w:val="000000"/>
                <w:u w:val="single"/>
              </w:rPr>
              <w:t>Приемы</w:t>
            </w:r>
            <w:r w:rsidRPr="009C5585">
              <w:rPr>
                <w:color w:val="000000"/>
              </w:rPr>
              <w:t xml:space="preserve"> – </w:t>
            </w:r>
          </w:p>
          <w:p w14:paraId="26499533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организационный</w:t>
            </w:r>
          </w:p>
          <w:p w14:paraId="6FED91A7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color w:val="000000"/>
              </w:rPr>
              <w:t>(ответ с места)</w:t>
            </w:r>
          </w:p>
        </w:tc>
        <w:tc>
          <w:tcPr>
            <w:tcW w:w="1453" w:type="pct"/>
            <w:hideMark/>
          </w:tcPr>
          <w:p w14:paraId="3B247845" w14:textId="72C84788" w:rsidR="009C5585" w:rsidRDefault="009C5585" w:rsidP="009B72DD">
            <w:pPr>
              <w:spacing w:before="100" w:beforeAutospacing="1" w:after="119"/>
              <w:contextualSpacing/>
              <w:rPr>
                <w:color w:val="000000" w:themeColor="text1"/>
              </w:rPr>
            </w:pPr>
            <w:r w:rsidRPr="001051C4">
              <w:rPr>
                <w:color w:val="666666"/>
              </w:rPr>
              <w:t>-</w:t>
            </w:r>
            <w:r w:rsidRPr="001051C4">
              <w:rPr>
                <w:color w:val="000000" w:themeColor="text1"/>
              </w:rPr>
              <w:t xml:space="preserve">Откройте </w:t>
            </w:r>
            <w:r w:rsidR="009B72DD">
              <w:rPr>
                <w:color w:val="000000" w:themeColor="text1"/>
              </w:rPr>
              <w:t>учебник на странице 88. Спишите текст, ставя имена прилагательные из скобок в нужном падеже. Укажите падеж имён прилагательных во множественном числе, выделите окончания.</w:t>
            </w:r>
          </w:p>
          <w:p w14:paraId="3ADFE519" w14:textId="77777777" w:rsidR="009B72DD" w:rsidRDefault="009B72DD" w:rsidP="009B72DD">
            <w:pPr>
              <w:spacing w:before="100" w:beforeAutospacing="1" w:after="119"/>
              <w:contextualSpacing/>
              <w:rPr>
                <w:color w:val="000000" w:themeColor="text1"/>
              </w:rPr>
            </w:pPr>
          </w:p>
          <w:p w14:paraId="3A64BBFC" w14:textId="77777777" w:rsidR="009B72DD" w:rsidRDefault="009B72DD" w:rsidP="009B72DD">
            <w:pPr>
              <w:spacing w:before="100" w:beforeAutospacing="1" w:after="11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-Поменяйтесь тетрадями с соседом по парте, возьмите ручку другого цвета. </w:t>
            </w:r>
          </w:p>
          <w:p w14:paraId="7720EE11" w14:textId="77777777" w:rsidR="009B72DD" w:rsidRDefault="009B72DD" w:rsidP="009B72DD">
            <w:pPr>
              <w:spacing w:before="100" w:beforeAutospacing="1" w:after="119"/>
              <w:contextualSpacing/>
              <w:rPr>
                <w:color w:val="000000" w:themeColor="text1"/>
              </w:rPr>
            </w:pPr>
          </w:p>
          <w:p w14:paraId="50CA3EF3" w14:textId="7929FB5F" w:rsidR="009B72DD" w:rsidRDefault="009B72DD" w:rsidP="008F64AC">
            <w:pPr>
              <w:spacing w:before="100" w:beforeAutospacing="1" w:after="11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-Если </w:t>
            </w:r>
            <w:r w:rsidR="008F64AC">
              <w:rPr>
                <w:color w:val="000000" w:themeColor="text1"/>
              </w:rPr>
              <w:t>0-1 ошибка – 5;</w:t>
            </w:r>
          </w:p>
          <w:p w14:paraId="5A9D6232" w14:textId="174F1582" w:rsidR="008F64AC" w:rsidRDefault="00D97F09" w:rsidP="008F64AC">
            <w:pPr>
              <w:spacing w:before="100" w:beforeAutospacing="1" w:after="11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F64AC">
              <w:rPr>
                <w:color w:val="000000" w:themeColor="text1"/>
              </w:rPr>
              <w:t>если 2-3 ошибки – 4</w:t>
            </w:r>
          </w:p>
          <w:p w14:paraId="62CD0D93" w14:textId="4FF8E821" w:rsidR="008F64AC" w:rsidRDefault="00D97F09" w:rsidP="008F64AC">
            <w:pPr>
              <w:spacing w:before="100" w:beforeAutospacing="1" w:after="11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F64AC">
              <w:rPr>
                <w:color w:val="000000" w:themeColor="text1"/>
              </w:rPr>
              <w:t>если 4 ошибки – 3;</w:t>
            </w:r>
          </w:p>
          <w:p w14:paraId="0C696790" w14:textId="1AEE13E8" w:rsidR="008F64AC" w:rsidRDefault="00D97F09" w:rsidP="008F64AC">
            <w:pPr>
              <w:spacing w:before="100" w:beforeAutospacing="1" w:after="11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F64AC">
              <w:rPr>
                <w:color w:val="000000" w:themeColor="text1"/>
              </w:rPr>
              <w:t>меньше 4 – 2.</w:t>
            </w:r>
          </w:p>
          <w:p w14:paraId="0C6EBEB6" w14:textId="77777777" w:rsidR="009B72DD" w:rsidRDefault="009B72DD" w:rsidP="009B72DD">
            <w:pPr>
              <w:spacing w:before="100" w:beforeAutospacing="1" w:after="119"/>
              <w:contextualSpacing/>
              <w:rPr>
                <w:color w:val="000000" w:themeColor="text1"/>
              </w:rPr>
            </w:pPr>
          </w:p>
          <w:p w14:paraId="458C8C76" w14:textId="77777777" w:rsidR="009B72DD" w:rsidRPr="001051C4" w:rsidRDefault="009B72DD" w:rsidP="009B72DD">
            <w:pPr>
              <w:spacing w:before="100" w:beforeAutospacing="1" w:after="119"/>
              <w:contextualSpacing/>
              <w:rPr>
                <w:color w:val="000000" w:themeColor="text1"/>
              </w:rPr>
            </w:pPr>
          </w:p>
          <w:p w14:paraId="0126B8BA" w14:textId="77777777" w:rsidR="009C5585" w:rsidRPr="001051C4" w:rsidRDefault="009C5585" w:rsidP="009C5585">
            <w:pPr>
              <w:spacing w:before="100" w:beforeAutospacing="1"/>
              <w:contextualSpacing/>
            </w:pPr>
          </w:p>
          <w:p w14:paraId="458959E3" w14:textId="77777777" w:rsidR="009C5585" w:rsidRPr="009C5585" w:rsidRDefault="009C5585" w:rsidP="009C5585">
            <w:pPr>
              <w:spacing w:before="100" w:beforeAutospacing="1"/>
              <w:contextualSpacing/>
            </w:pPr>
          </w:p>
          <w:p w14:paraId="414A3AA6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</w:tc>
        <w:tc>
          <w:tcPr>
            <w:tcW w:w="930" w:type="pct"/>
            <w:hideMark/>
          </w:tcPr>
          <w:p w14:paraId="57B8C7CC" w14:textId="77777777" w:rsidR="009C5585" w:rsidRPr="001051C4" w:rsidRDefault="009C5585" w:rsidP="009C5585">
            <w:pPr>
              <w:spacing w:before="100" w:beforeAutospacing="1" w:after="119"/>
              <w:contextualSpacing/>
            </w:pPr>
            <w:r w:rsidRPr="001051C4">
              <w:t>Выполняют задание.</w:t>
            </w:r>
          </w:p>
          <w:p w14:paraId="66D5C09D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314B2944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2B7AF490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27051081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0856F6B0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5C7EA1BC" w14:textId="77777777" w:rsidR="009B72DD" w:rsidRDefault="009B72DD" w:rsidP="009C5585">
            <w:pPr>
              <w:spacing w:before="100" w:beforeAutospacing="1" w:after="119"/>
              <w:contextualSpacing/>
            </w:pPr>
          </w:p>
          <w:p w14:paraId="0B427EE7" w14:textId="010F97E5" w:rsidR="009C5585" w:rsidRDefault="009C5585" w:rsidP="009C5585">
            <w:pPr>
              <w:spacing w:before="100" w:beforeAutospacing="1" w:after="119"/>
              <w:contextualSpacing/>
            </w:pPr>
            <w:r w:rsidRPr="001051C4">
              <w:t>Проводят взаимную проверку.</w:t>
            </w:r>
            <w:r w:rsidR="009B72DD">
              <w:t xml:space="preserve"> Читают по предложению.</w:t>
            </w:r>
          </w:p>
          <w:p w14:paraId="4FF7477F" w14:textId="77777777" w:rsidR="009B72DD" w:rsidRPr="001051C4" w:rsidRDefault="009B72DD" w:rsidP="009C5585">
            <w:pPr>
              <w:spacing w:before="100" w:beforeAutospacing="1" w:after="119"/>
              <w:contextualSpacing/>
            </w:pPr>
          </w:p>
          <w:p w14:paraId="110B29E7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74534F6B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3B1AA72B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088BFAA9" w14:textId="77777777" w:rsidR="009C5585" w:rsidRPr="001051C4" w:rsidRDefault="009C5585" w:rsidP="009C5585">
            <w:pPr>
              <w:spacing w:before="100" w:beforeAutospacing="1" w:after="119"/>
              <w:contextualSpacing/>
            </w:pPr>
          </w:p>
          <w:p w14:paraId="7D1BD74B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1051C4">
              <w:t>Анализируют результаты.</w:t>
            </w:r>
          </w:p>
        </w:tc>
        <w:tc>
          <w:tcPr>
            <w:tcW w:w="831" w:type="pct"/>
            <w:hideMark/>
          </w:tcPr>
          <w:p w14:paraId="301F5767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Познавательные (логические):</w:t>
            </w:r>
          </w:p>
          <w:p w14:paraId="3D68C756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анализ объектов с целью выделения признаков;</w:t>
            </w:r>
          </w:p>
          <w:p w14:paraId="77B3FB91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Коммуникативные:</w:t>
            </w:r>
          </w:p>
          <w:p w14:paraId="4EC6D4E6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планирование учебного сотрудничества с учителем и сверстниками- определение цели, функций участников, способов взаимодействия;</w:t>
            </w:r>
          </w:p>
          <w:p w14:paraId="3CE252B2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Регулятивные:</w:t>
            </w:r>
          </w:p>
          <w:p w14:paraId="518B5A05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оценка- выделение и осознание учащимися того, что уже усвоено и что еще нужно усвоить, осознание качества и уровня усвоения.</w:t>
            </w:r>
          </w:p>
          <w:p w14:paraId="6A09461C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</w:tc>
        <w:tc>
          <w:tcPr>
            <w:tcW w:w="463" w:type="pct"/>
            <w:hideMark/>
          </w:tcPr>
          <w:p w14:paraId="00D38747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4DF95FDF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72DFC6E0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0DDD7504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03DED4D4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1697693D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49AD00AF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0D0003E8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54A295F3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7C5F6DBB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740192B2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7B65A8ED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060E8C74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772EF775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5FD841FB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06682B67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6555D380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289FC179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13CE0EFC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63218CB9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1920715F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0CAA0D07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72C26BE7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27B27D1F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</w:tc>
      </w:tr>
      <w:tr w:rsidR="00E614EE" w:rsidRPr="001051C4" w14:paraId="2792205A" w14:textId="77777777" w:rsidTr="00115FE0">
        <w:trPr>
          <w:trHeight w:val="4200"/>
          <w:tblCellSpacing w:w="0" w:type="dxa"/>
        </w:trPr>
        <w:tc>
          <w:tcPr>
            <w:tcW w:w="664" w:type="pct"/>
            <w:hideMark/>
          </w:tcPr>
          <w:p w14:paraId="3C7C8D16" w14:textId="42B6C645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 xml:space="preserve">Закрепление нового материала </w:t>
            </w:r>
          </w:p>
          <w:p w14:paraId="113D4F19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(9 минут)</w:t>
            </w:r>
          </w:p>
        </w:tc>
        <w:tc>
          <w:tcPr>
            <w:tcW w:w="660" w:type="pct"/>
            <w:hideMark/>
          </w:tcPr>
          <w:p w14:paraId="78103E35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Методы</w:t>
            </w:r>
            <w:r w:rsidRPr="009C5585">
              <w:rPr>
                <w:color w:val="000000"/>
              </w:rPr>
              <w:t xml:space="preserve"> – словесный (беседа); </w:t>
            </w:r>
          </w:p>
          <w:p w14:paraId="222F6613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наглядный (демонстрация); практические (упражнения)</w:t>
            </w:r>
          </w:p>
          <w:p w14:paraId="0F6BB342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Приемы</w:t>
            </w:r>
            <w:r w:rsidRPr="009C5585">
              <w:rPr>
                <w:color w:val="000000"/>
              </w:rPr>
              <w:t xml:space="preserve"> – </w:t>
            </w:r>
          </w:p>
          <w:p w14:paraId="31C8A1FA" w14:textId="77777777" w:rsidR="009C5585" w:rsidRPr="009C5585" w:rsidRDefault="009C5585" w:rsidP="009C5585">
            <w:pPr>
              <w:spacing w:before="100" w:beforeAutospacing="1" w:after="119"/>
              <w:contextualSpacing/>
              <w:jc w:val="center"/>
            </w:pPr>
            <w:r w:rsidRPr="009C5585">
              <w:rPr>
                <w:color w:val="000000"/>
              </w:rPr>
              <w:t xml:space="preserve">организационный (ответ с места); </w:t>
            </w:r>
          </w:p>
        </w:tc>
        <w:tc>
          <w:tcPr>
            <w:tcW w:w="1453" w:type="pct"/>
            <w:hideMark/>
          </w:tcPr>
          <w:p w14:paraId="352F9428" w14:textId="77777777" w:rsidR="008F64AC" w:rsidRDefault="00D75E15" w:rsidP="00D75E15">
            <w:pPr>
              <w:spacing w:before="100" w:beforeAutospacing="1" w:after="119"/>
              <w:contextualSpacing/>
            </w:pPr>
            <w:r>
              <w:t>Раздает карточки.</w:t>
            </w:r>
          </w:p>
          <w:p w14:paraId="11C54FE2" w14:textId="2C8E2EA3" w:rsidR="00E614EE" w:rsidRDefault="00E614EE" w:rsidP="00D75E15">
            <w:pPr>
              <w:spacing w:before="100" w:beforeAutospacing="1" w:after="119"/>
              <w:contextualSpacing/>
            </w:pPr>
            <w:r>
              <w:t xml:space="preserve">-Вставьте пропущенные буквы. В </w:t>
            </w:r>
            <w:r w:rsidR="00D97F09">
              <w:t xml:space="preserve">прилагательных </w:t>
            </w:r>
            <w:r>
              <w:t>выделите окончания и определите их падеж.</w:t>
            </w:r>
          </w:p>
          <w:p w14:paraId="79848FF6" w14:textId="206F793F" w:rsidR="00D75E15" w:rsidRPr="00E614EE" w:rsidRDefault="00D75E15" w:rsidP="00D75E15">
            <w:pPr>
              <w:rPr>
                <w:rFonts w:eastAsia="Times New Roman"/>
              </w:rPr>
            </w:pPr>
            <w:r w:rsidRPr="00E614E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В зимн… сумерки с…ва выл…тает на охоту. На землю спустились зимн… сумерки. Легк… сн..ж…нки медл…нно опускались на крыши домов. На легк… сн…ж…нки упал луч …со…нца.</w:t>
            </w:r>
          </w:p>
          <w:p w14:paraId="0780E9C7" w14:textId="77777777" w:rsidR="00D75E15" w:rsidRDefault="00D75E15" w:rsidP="00D75E15">
            <w:pPr>
              <w:spacing w:before="100" w:beforeAutospacing="1" w:after="119"/>
              <w:contextualSpacing/>
            </w:pPr>
          </w:p>
          <w:p w14:paraId="2A7F1DD0" w14:textId="6ED67ABD" w:rsidR="00D75E15" w:rsidRPr="00D75E15" w:rsidRDefault="00D75E15" w:rsidP="00D75E15"/>
        </w:tc>
        <w:tc>
          <w:tcPr>
            <w:tcW w:w="930" w:type="pct"/>
            <w:hideMark/>
          </w:tcPr>
          <w:p w14:paraId="679602C4" w14:textId="40E20BA0" w:rsidR="008F64AC" w:rsidRDefault="00D97F09" w:rsidP="008F64AC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color w:val="666666"/>
              </w:rPr>
              <w:t>Выполняют задание.</w:t>
            </w:r>
          </w:p>
          <w:p w14:paraId="3E2D3850" w14:textId="0C79983D" w:rsidR="00D75E15" w:rsidRPr="009C5585" w:rsidRDefault="00D75E15" w:rsidP="008F64AC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1" w:type="pct"/>
            <w:hideMark/>
          </w:tcPr>
          <w:p w14:paraId="67D6296E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Познавательные (логические):</w:t>
            </w:r>
          </w:p>
          <w:p w14:paraId="1E004F08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анализ объектов с целью выделения признаков;</w:t>
            </w:r>
          </w:p>
          <w:p w14:paraId="0CE4B93B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color w:val="000000"/>
              </w:rPr>
              <w:t>Коммуникативные:-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63" w:type="pct"/>
            <w:hideMark/>
          </w:tcPr>
          <w:p w14:paraId="3DA2BF4F" w14:textId="6EA19BC2" w:rsidR="00115FE0" w:rsidRPr="009C5585" w:rsidRDefault="00115FE0" w:rsidP="009C5585">
            <w:pPr>
              <w:spacing w:before="100" w:beforeAutospacing="1" w:after="119"/>
              <w:contextualSpacing/>
            </w:pPr>
            <w:r>
              <w:t xml:space="preserve">Слайд </w:t>
            </w:r>
          </w:p>
        </w:tc>
      </w:tr>
      <w:tr w:rsidR="00E614EE" w:rsidRPr="001051C4" w14:paraId="6867D384" w14:textId="77777777" w:rsidTr="00115FE0">
        <w:trPr>
          <w:tblCellSpacing w:w="0" w:type="dxa"/>
        </w:trPr>
        <w:tc>
          <w:tcPr>
            <w:tcW w:w="664" w:type="pct"/>
            <w:hideMark/>
          </w:tcPr>
          <w:p w14:paraId="2BEFF0B1" w14:textId="77953ED9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Подведение итогов занятия</w:t>
            </w:r>
          </w:p>
          <w:p w14:paraId="2EF18188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i/>
                <w:iCs/>
                <w:color w:val="000000"/>
              </w:rPr>
              <w:t>(5 минут)</w:t>
            </w:r>
          </w:p>
        </w:tc>
        <w:tc>
          <w:tcPr>
            <w:tcW w:w="660" w:type="pct"/>
            <w:hideMark/>
          </w:tcPr>
          <w:p w14:paraId="0202FFF9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>Методы</w:t>
            </w:r>
            <w:r w:rsidRPr="009C5585">
              <w:rPr>
                <w:color w:val="000000"/>
              </w:rPr>
              <w:t xml:space="preserve"> — словесный (беседа)</w:t>
            </w:r>
          </w:p>
          <w:p w14:paraId="4822A476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  <w:u w:val="single"/>
              </w:rPr>
              <w:t xml:space="preserve">Приемы </w:t>
            </w:r>
            <w:r w:rsidRPr="009C5585">
              <w:rPr>
                <w:color w:val="000000"/>
              </w:rPr>
              <w:t xml:space="preserve">— </w:t>
            </w:r>
          </w:p>
          <w:p w14:paraId="740C14C3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 xml:space="preserve">организационный </w:t>
            </w:r>
          </w:p>
          <w:p w14:paraId="0E858224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color w:val="000000"/>
              </w:rPr>
              <w:t>(ответ с места)</w:t>
            </w:r>
          </w:p>
        </w:tc>
        <w:tc>
          <w:tcPr>
            <w:tcW w:w="1453" w:type="pct"/>
            <w:hideMark/>
          </w:tcPr>
          <w:p w14:paraId="6C1F8B36" w14:textId="5FF6C4DD" w:rsidR="00E614EE" w:rsidRDefault="00E614EE" w:rsidP="00E614EE">
            <w:pPr>
              <w:rPr>
                <w:rStyle w:val="apple-converted-space"/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-На какие вопросы отвечает И. п. множественного числа имен прилагательных?</w:t>
            </w:r>
            <w:r>
              <w:rPr>
                <w:rStyle w:val="apple-converted-space"/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-Какие имеет окончания?</w:t>
            </w:r>
            <w:r>
              <w:rPr>
                <w:rStyle w:val="apple-converted-space"/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-На какие вопросы отвечает В п. множественного числа имен прилагательных?</w:t>
            </w:r>
            <w:r>
              <w:rPr>
                <w:rStyle w:val="apple-converted-space"/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</w:rPr>
              <w:br/>
            </w:r>
            <w:r>
              <w:rPr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-Какие имеет окончания?</w:t>
            </w:r>
            <w:r>
              <w:rPr>
                <w:rStyle w:val="apple-converted-space"/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14:paraId="75622EBC" w14:textId="52A7C7AD" w:rsidR="008502F6" w:rsidRDefault="008502F6" w:rsidP="00E614EE">
            <w:pPr>
              <w:rPr>
                <w:rFonts w:eastAsia="Times New Roman"/>
              </w:rPr>
            </w:pPr>
            <w:r>
              <w:rPr>
                <w:rStyle w:val="apple-converted-space"/>
                <w:rFonts w:ascii="Georgia" w:eastAsia="Times New Roman" w:hAnsi="Georgia"/>
                <w:color w:val="333333"/>
                <w:sz w:val="23"/>
                <w:szCs w:val="23"/>
                <w:shd w:val="clear" w:color="auto" w:fill="FFFFFF"/>
              </w:rPr>
              <w:t>-Так какая же тема сегодняшнего урока?</w:t>
            </w:r>
          </w:p>
          <w:p w14:paraId="0222AB06" w14:textId="77777777" w:rsidR="00E614EE" w:rsidRDefault="00E614EE" w:rsidP="009C5585">
            <w:pPr>
              <w:spacing w:before="100" w:beforeAutospacing="1"/>
              <w:contextualSpacing/>
              <w:rPr>
                <w:color w:val="000000"/>
              </w:rPr>
            </w:pPr>
          </w:p>
          <w:p w14:paraId="32DE57F3" w14:textId="6C072C2C" w:rsidR="009C5585" w:rsidRPr="001051C4" w:rsidRDefault="009C5585" w:rsidP="009C5585">
            <w:pPr>
              <w:spacing w:before="100" w:beforeAutospacing="1"/>
              <w:contextualSpacing/>
              <w:rPr>
                <w:color w:val="000000"/>
              </w:rPr>
            </w:pPr>
            <w:r w:rsidRPr="009C5585">
              <w:rPr>
                <w:color w:val="000000"/>
              </w:rPr>
              <w:t xml:space="preserve">- Теперь давайте посмотрим </w:t>
            </w:r>
            <w:r w:rsidR="00E614EE">
              <w:rPr>
                <w:color w:val="000000"/>
              </w:rPr>
              <w:t>доску. Выберете по одному слову или словосочетанию и скажите свое отношение к уроку.</w:t>
            </w:r>
          </w:p>
          <w:p w14:paraId="3A7E5D8F" w14:textId="77777777" w:rsidR="009C5585" w:rsidRDefault="009C5585" w:rsidP="009C5585">
            <w:pPr>
              <w:spacing w:before="100" w:beforeAutospacing="1"/>
              <w:contextualSpacing/>
              <w:rPr>
                <w:color w:val="000000"/>
              </w:rPr>
            </w:pPr>
          </w:p>
          <w:p w14:paraId="16E0D9F3" w14:textId="1CD80C38" w:rsidR="00D97F09" w:rsidRPr="00D17567" w:rsidRDefault="00D97F09" w:rsidP="009C5585">
            <w:pPr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-Спасибо за урок, мне было приятно с вами работать.</w:t>
            </w:r>
          </w:p>
        </w:tc>
        <w:tc>
          <w:tcPr>
            <w:tcW w:w="930" w:type="pct"/>
            <w:hideMark/>
          </w:tcPr>
          <w:p w14:paraId="74E8AE62" w14:textId="77777777" w:rsidR="009C5585" w:rsidRDefault="009C5585" w:rsidP="009C5585">
            <w:pPr>
              <w:spacing w:before="100" w:beforeAutospacing="1" w:after="119"/>
              <w:contextualSpacing/>
              <w:rPr>
                <w:color w:val="000000"/>
              </w:rPr>
            </w:pPr>
            <w:r w:rsidRPr="009C5585">
              <w:rPr>
                <w:color w:val="000000"/>
              </w:rPr>
              <w:t>Проводят рефлексию.</w:t>
            </w:r>
          </w:p>
          <w:p w14:paraId="1D76E967" w14:textId="77777777" w:rsidR="008502F6" w:rsidRDefault="008502F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75E4DB5F" w14:textId="77777777" w:rsidR="008502F6" w:rsidRDefault="008502F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7C0CC3D" w14:textId="77777777" w:rsidR="008502F6" w:rsidRDefault="008502F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A681C65" w14:textId="77777777" w:rsidR="008502F6" w:rsidRDefault="008502F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37163F89" w14:textId="77777777" w:rsidR="008502F6" w:rsidRDefault="008502F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6B90335F" w14:textId="77777777" w:rsidR="008502F6" w:rsidRDefault="008502F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160FC417" w14:textId="77777777" w:rsidR="008502F6" w:rsidRDefault="008502F6" w:rsidP="009C5585">
            <w:pPr>
              <w:spacing w:before="100" w:beforeAutospacing="1" w:after="119"/>
              <w:contextualSpacing/>
              <w:rPr>
                <w:color w:val="000000"/>
              </w:rPr>
            </w:pPr>
          </w:p>
          <w:p w14:paraId="0B9C6404" w14:textId="09B59757" w:rsidR="008502F6" w:rsidRPr="00450CEF" w:rsidRDefault="008502F6" w:rsidP="008502F6">
            <w:pPr>
              <w:shd w:val="clear" w:color="auto" w:fill="FFFFFF"/>
              <w:spacing w:before="150" w:after="150" w:line="276" w:lineRule="auto"/>
              <w:outlineLvl w:val="1"/>
              <w:rPr>
                <w:rFonts w:eastAsia="Times New Roman"/>
                <w:color w:val="333333"/>
                <w:szCs w:val="32"/>
              </w:rPr>
            </w:pPr>
            <w:r>
              <w:rPr>
                <w:color w:val="000000"/>
              </w:rPr>
              <w:t>-</w:t>
            </w:r>
            <w:r w:rsidRPr="00450CEF">
              <w:rPr>
                <w:rFonts w:eastAsia="Times New Roman"/>
                <w:color w:val="333333"/>
                <w:szCs w:val="32"/>
              </w:rPr>
              <w:t xml:space="preserve"> Именительный и винительный падежи имен прилагательных множественного числа</w:t>
            </w:r>
          </w:p>
          <w:p w14:paraId="4B15FC7E" w14:textId="75E27481" w:rsidR="008502F6" w:rsidRPr="009C5585" w:rsidRDefault="008502F6" w:rsidP="009C5585">
            <w:pPr>
              <w:spacing w:before="100" w:beforeAutospacing="1" w:after="119"/>
              <w:contextualSpacing/>
            </w:pPr>
          </w:p>
        </w:tc>
        <w:tc>
          <w:tcPr>
            <w:tcW w:w="831" w:type="pct"/>
            <w:hideMark/>
          </w:tcPr>
          <w:p w14:paraId="258456FA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Познавательные (общеучебные):</w:t>
            </w:r>
          </w:p>
          <w:p w14:paraId="61096932" w14:textId="77777777" w:rsidR="009C5585" w:rsidRPr="009C5585" w:rsidRDefault="009C5585" w:rsidP="009C5585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самостоятельное выделение и формулирование познавательной цели;</w:t>
            </w:r>
          </w:p>
          <w:p w14:paraId="430F6785" w14:textId="58935EB4" w:rsidR="009C5585" w:rsidRPr="009C5585" w:rsidRDefault="009C5585" w:rsidP="00E614EE">
            <w:pPr>
              <w:spacing w:before="100" w:beforeAutospacing="1"/>
              <w:contextualSpacing/>
            </w:pPr>
            <w:r w:rsidRPr="009C5585">
              <w:rPr>
                <w:color w:val="000000"/>
              </w:rPr>
              <w:t>- рефлексия способов и условий действия, контроль и оценка процесса и результатов деятельности.</w:t>
            </w:r>
          </w:p>
          <w:p w14:paraId="4103212C" w14:textId="77777777" w:rsidR="009C5585" w:rsidRPr="009C5585" w:rsidRDefault="009C5585" w:rsidP="009C5585">
            <w:pPr>
              <w:spacing w:before="100" w:beforeAutospacing="1"/>
              <w:contextualSpacing/>
              <w:jc w:val="center"/>
            </w:pPr>
            <w:r w:rsidRPr="009C5585">
              <w:rPr>
                <w:color w:val="000000"/>
              </w:rPr>
              <w:t>Регулятивные:</w:t>
            </w:r>
          </w:p>
          <w:p w14:paraId="301C763E" w14:textId="77777777" w:rsidR="009C5585" w:rsidRPr="009C5585" w:rsidRDefault="009C5585" w:rsidP="009C5585">
            <w:pPr>
              <w:spacing w:before="100" w:beforeAutospacing="1" w:after="119"/>
              <w:contextualSpacing/>
            </w:pPr>
            <w:r w:rsidRPr="009C5585">
              <w:rPr>
                <w:color w:val="000000"/>
              </w:rPr>
              <w:t>- оценка- выделение и осознание учащимися того, что уже усвоено и что еще нужно усвоить, осознание качества и уровня усвоения.</w:t>
            </w:r>
          </w:p>
        </w:tc>
        <w:tc>
          <w:tcPr>
            <w:tcW w:w="463" w:type="pct"/>
            <w:hideMark/>
          </w:tcPr>
          <w:p w14:paraId="75C718D1" w14:textId="77777777" w:rsidR="009C5585" w:rsidRPr="009C5585" w:rsidRDefault="009C5585" w:rsidP="009C5585">
            <w:pPr>
              <w:spacing w:before="100" w:beforeAutospacing="1" w:after="119"/>
              <w:contextualSpacing/>
            </w:pPr>
          </w:p>
          <w:p w14:paraId="720FEF9A" w14:textId="287141E9" w:rsidR="009C5585" w:rsidRPr="009C5585" w:rsidRDefault="00115FE0" w:rsidP="009C5585">
            <w:pPr>
              <w:spacing w:before="100" w:beforeAutospacing="1" w:after="119"/>
              <w:contextualSpacing/>
            </w:pPr>
            <w:r>
              <w:rPr>
                <w:color w:val="000000"/>
              </w:rPr>
              <w:t>Слайд</w:t>
            </w:r>
          </w:p>
        </w:tc>
      </w:tr>
    </w:tbl>
    <w:p w14:paraId="38490782" w14:textId="77777777" w:rsidR="001116C9" w:rsidRDefault="001116C9" w:rsidP="009C5585">
      <w:pPr>
        <w:contextualSpacing/>
      </w:pPr>
    </w:p>
    <w:tbl>
      <w:tblPr>
        <w:tblW w:w="1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6973"/>
        <w:gridCol w:w="58"/>
        <w:gridCol w:w="7146"/>
      </w:tblGrid>
      <w:tr w:rsidR="001116C9" w:rsidRPr="001116C9" w14:paraId="7E46B02A" w14:textId="77777777" w:rsidTr="001116C9">
        <w:trPr>
          <w:trHeight w:val="619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2412" w14:textId="77777777" w:rsidR="001116C9" w:rsidRPr="001116C9" w:rsidRDefault="001116C9" w:rsidP="000540F7">
            <w:pPr>
              <w:jc w:val="center"/>
              <w:rPr>
                <w:rFonts w:eastAsia="Calibri"/>
                <w:b/>
              </w:rPr>
            </w:pPr>
            <w:r w:rsidRPr="001116C9">
              <w:rPr>
                <w:b/>
              </w:rPr>
              <w:t>Тема урока</w:t>
            </w:r>
          </w:p>
          <w:p w14:paraId="63E6CDB5" w14:textId="77777777" w:rsidR="001116C9" w:rsidRPr="001116C9" w:rsidRDefault="001116C9" w:rsidP="000540F7">
            <w:pPr>
              <w:jc w:val="center"/>
              <w:rPr>
                <w:rFonts w:eastAsia="Calibri"/>
                <w:b/>
              </w:rPr>
            </w:pPr>
            <w:r w:rsidRPr="001116C9">
              <w:rPr>
                <w:b/>
              </w:rPr>
              <w:t xml:space="preserve">Класс </w:t>
            </w:r>
          </w:p>
        </w:tc>
        <w:tc>
          <w:tcPr>
            <w:tcW w:w="1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1745" w14:textId="77777777" w:rsidR="00DF68EC" w:rsidRPr="00450CEF" w:rsidRDefault="00DF68EC" w:rsidP="00DF68EC">
            <w:pPr>
              <w:shd w:val="clear" w:color="auto" w:fill="FFFFFF"/>
              <w:spacing w:before="150" w:after="150" w:line="276" w:lineRule="auto"/>
              <w:outlineLvl w:val="1"/>
              <w:rPr>
                <w:rFonts w:eastAsia="Times New Roman"/>
                <w:color w:val="333333"/>
                <w:szCs w:val="32"/>
              </w:rPr>
            </w:pPr>
            <w:r w:rsidRPr="00450CEF">
              <w:rPr>
                <w:rFonts w:eastAsia="Times New Roman"/>
                <w:color w:val="333333"/>
                <w:szCs w:val="32"/>
              </w:rPr>
              <w:t>Именительный и винительный падежи имен прилагательных множественного числа</w:t>
            </w:r>
          </w:p>
          <w:p w14:paraId="341755E3" w14:textId="2C2FA130" w:rsidR="001116C9" w:rsidRPr="001116C9" w:rsidRDefault="00E614EE" w:rsidP="000540F7">
            <w:pPr>
              <w:rPr>
                <w:rFonts w:eastAsia="Calibri"/>
              </w:rPr>
            </w:pPr>
            <w:r>
              <w:t>4 «Б</w:t>
            </w:r>
            <w:r w:rsidR="001116C9" w:rsidRPr="001116C9">
              <w:t>» класс</w:t>
            </w:r>
          </w:p>
        </w:tc>
      </w:tr>
      <w:tr w:rsidR="001116C9" w:rsidRPr="001116C9" w14:paraId="4E169F3D" w14:textId="77777777" w:rsidTr="001116C9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F21" w14:textId="77777777" w:rsidR="001116C9" w:rsidRPr="001116C9" w:rsidRDefault="001116C9" w:rsidP="000540F7">
            <w:pPr>
              <w:jc w:val="center"/>
              <w:rPr>
                <w:rFonts w:eastAsia="Calibri"/>
                <w:b/>
              </w:rPr>
            </w:pPr>
            <w:r w:rsidRPr="001116C9">
              <w:rPr>
                <w:b/>
              </w:rPr>
              <w:t>Тип урока</w:t>
            </w:r>
          </w:p>
        </w:tc>
        <w:tc>
          <w:tcPr>
            <w:tcW w:w="1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933" w14:textId="38264CC1" w:rsidR="001116C9" w:rsidRPr="00642505" w:rsidRDefault="00642505" w:rsidP="000540F7">
            <w:pPr>
              <w:spacing w:line="360" w:lineRule="auto"/>
              <w:rPr>
                <w:rFonts w:eastAsia="Calibri"/>
              </w:rPr>
            </w:pPr>
            <w:r>
              <w:rPr>
                <w:rFonts w:eastAsia="Times New Roman"/>
              </w:rPr>
              <w:t>Комбинированный урок</w:t>
            </w:r>
          </w:p>
        </w:tc>
      </w:tr>
      <w:tr w:rsidR="001116C9" w:rsidRPr="001116C9" w14:paraId="5AE431C1" w14:textId="77777777" w:rsidTr="001116C9">
        <w:trPr>
          <w:trHeight w:val="778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CEC9" w14:textId="77777777" w:rsidR="001116C9" w:rsidRPr="001116C9" w:rsidRDefault="001116C9" w:rsidP="000540F7">
            <w:pPr>
              <w:jc w:val="center"/>
              <w:rPr>
                <w:rFonts w:eastAsia="Calibri"/>
                <w:b/>
              </w:rPr>
            </w:pPr>
            <w:r w:rsidRPr="001116C9">
              <w:rPr>
                <w:b/>
              </w:rPr>
              <w:t>Цель урока</w:t>
            </w:r>
          </w:p>
        </w:tc>
        <w:tc>
          <w:tcPr>
            <w:tcW w:w="1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6E0" w14:textId="159A84AA" w:rsidR="001116C9" w:rsidRPr="001116C9" w:rsidRDefault="001116C9" w:rsidP="00E614EE">
            <w:pPr>
              <w:spacing w:line="360" w:lineRule="auto"/>
              <w:rPr>
                <w:rFonts w:eastAsia="Times New Roman"/>
              </w:rPr>
            </w:pPr>
            <w:r w:rsidRPr="001116C9">
              <w:t xml:space="preserve">Познакомить </w:t>
            </w:r>
            <w:r w:rsidR="00E614EE">
              <w:t>с именительным и винительным падежами имен прилагательных во множественном числе</w:t>
            </w:r>
          </w:p>
        </w:tc>
      </w:tr>
      <w:tr w:rsidR="001116C9" w:rsidRPr="001116C9" w14:paraId="478D8E63" w14:textId="77777777" w:rsidTr="001116C9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A5E8" w14:textId="77777777" w:rsidR="001116C9" w:rsidRPr="001116C9" w:rsidRDefault="001116C9" w:rsidP="000540F7">
            <w:pPr>
              <w:jc w:val="center"/>
              <w:rPr>
                <w:rFonts w:eastAsia="Calibri"/>
                <w:b/>
              </w:rPr>
            </w:pPr>
            <w:r w:rsidRPr="001116C9">
              <w:rPr>
                <w:b/>
              </w:rPr>
              <w:t>Планируемые  результаты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B99" w14:textId="77777777" w:rsidR="001116C9" w:rsidRPr="001116C9" w:rsidRDefault="001116C9" w:rsidP="000540F7">
            <w:pPr>
              <w:spacing w:line="360" w:lineRule="auto"/>
              <w:rPr>
                <w:b/>
                <w:u w:val="single"/>
              </w:rPr>
            </w:pPr>
            <w:r w:rsidRPr="001116C9">
              <w:rPr>
                <w:b/>
              </w:rPr>
              <w:t>Предметные:</w:t>
            </w:r>
          </w:p>
          <w:p w14:paraId="6125B8DD" w14:textId="79FDDC43" w:rsidR="001116C9" w:rsidRPr="001116C9" w:rsidRDefault="001116C9" w:rsidP="000540F7">
            <w:pPr>
              <w:spacing w:line="360" w:lineRule="auto"/>
            </w:pPr>
            <w:r w:rsidRPr="001116C9">
              <w:rPr>
                <w:b/>
                <w:u w:val="single"/>
              </w:rPr>
              <w:t>Знать</w:t>
            </w:r>
            <w:r w:rsidRPr="001116C9">
              <w:rPr>
                <w:u w:val="single"/>
              </w:rPr>
              <w:t>:</w:t>
            </w:r>
            <w:r w:rsidRPr="001116C9">
              <w:t xml:space="preserve"> </w:t>
            </w:r>
            <w:r w:rsidR="00E614EE">
              <w:t>падежные вопросы, и окончания имен прилагательных во множественном числе.</w:t>
            </w:r>
          </w:p>
          <w:p w14:paraId="7F31DD88" w14:textId="7DC497BB" w:rsidR="001116C9" w:rsidRPr="001116C9" w:rsidRDefault="001116C9" w:rsidP="00E614EE">
            <w:pPr>
              <w:spacing w:line="360" w:lineRule="auto"/>
            </w:pPr>
            <w:r w:rsidRPr="001116C9">
              <w:rPr>
                <w:b/>
                <w:u w:val="single"/>
              </w:rPr>
              <w:t>Уметь</w:t>
            </w:r>
            <w:r w:rsidRPr="001116C9">
              <w:rPr>
                <w:u w:val="single"/>
              </w:rPr>
              <w:t>:</w:t>
            </w:r>
            <w:r w:rsidRPr="001116C9">
              <w:t xml:space="preserve"> </w:t>
            </w:r>
            <w:r w:rsidR="00E614EE">
              <w:t>отличать именительный падеж от винительного имен прилагательных во множественном числе.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626" w14:textId="77777777" w:rsidR="001116C9" w:rsidRPr="001116C9" w:rsidRDefault="001116C9" w:rsidP="000540F7">
            <w:pPr>
              <w:spacing w:line="360" w:lineRule="auto"/>
              <w:rPr>
                <w:rFonts w:eastAsia="Calibri"/>
                <w:b/>
              </w:rPr>
            </w:pPr>
            <w:r w:rsidRPr="001116C9">
              <w:rPr>
                <w:b/>
              </w:rPr>
              <w:t>Метапредметные:</w:t>
            </w:r>
          </w:p>
          <w:p w14:paraId="7DB4A080" w14:textId="77777777" w:rsidR="001116C9" w:rsidRPr="001116C9" w:rsidRDefault="001116C9" w:rsidP="001116C9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</w:t>
            </w: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осознавать то, что уже известно и что еще нужно узнать.</w:t>
            </w:r>
          </w:p>
          <w:p w14:paraId="463796C7" w14:textId="5FEBC6D4" w:rsidR="001116C9" w:rsidRPr="009C5585" w:rsidRDefault="001116C9" w:rsidP="001116C9">
            <w:pPr>
              <w:spacing w:before="100" w:beforeAutospacing="1" w:line="360" w:lineRule="auto"/>
              <w:contextualSpacing/>
            </w:pPr>
            <w:r w:rsidRPr="001116C9">
              <w:rPr>
                <w:rFonts w:eastAsia="Times New Roman"/>
                <w:b/>
                <w:u w:val="single"/>
              </w:rPr>
              <w:t>Познавательные</w:t>
            </w:r>
            <w:r w:rsidRPr="001116C9">
              <w:rPr>
                <w:rFonts w:eastAsia="Times New Roman"/>
                <w:u w:val="single"/>
              </w:rPr>
              <w:t>:</w:t>
            </w:r>
            <w:r w:rsidRPr="001116C9">
              <w:rPr>
                <w:rFonts w:eastAsia="Times New Roman"/>
              </w:rPr>
              <w:t xml:space="preserve"> </w:t>
            </w:r>
            <w:r>
              <w:rPr>
                <w:color w:val="000000"/>
              </w:rPr>
              <w:t>уметь искать и выделять необходимую информацию</w:t>
            </w:r>
            <w:r w:rsidRPr="009C5585">
              <w:rPr>
                <w:color w:val="000000"/>
              </w:rPr>
              <w:t>;</w:t>
            </w:r>
            <w:r>
              <w:t xml:space="preserve"> </w:t>
            </w:r>
            <w:r w:rsidRPr="009C5585">
              <w:rPr>
                <w:color w:val="000000"/>
              </w:rPr>
              <w:t xml:space="preserve">(постановка и решение проблемы): </w:t>
            </w:r>
          </w:p>
          <w:p w14:paraId="5DA02483" w14:textId="63DDEFB1" w:rsidR="001116C9" w:rsidRPr="009C5585" w:rsidRDefault="001116C9" w:rsidP="001116C9">
            <w:pPr>
              <w:spacing w:before="100" w:beforeAutospacing="1" w:line="360" w:lineRule="auto"/>
              <w:contextualSpacing/>
            </w:pPr>
            <w:r>
              <w:rPr>
                <w:color w:val="000000"/>
              </w:rPr>
              <w:t>- самостоятельно создавать способы</w:t>
            </w:r>
            <w:r w:rsidRPr="009C5585">
              <w:rPr>
                <w:color w:val="000000"/>
              </w:rPr>
              <w:t xml:space="preserve"> решения проблем творческого и поискового характера. </w:t>
            </w:r>
          </w:p>
          <w:p w14:paraId="277919C4" w14:textId="1D82D722" w:rsidR="001116C9" w:rsidRPr="001116C9" w:rsidRDefault="001116C9" w:rsidP="001116C9">
            <w:pPr>
              <w:spacing w:line="360" w:lineRule="auto"/>
              <w:rPr>
                <w:rFonts w:eastAsia="Times New Roman"/>
              </w:rPr>
            </w:pPr>
            <w:r w:rsidRPr="001116C9">
              <w:rPr>
                <w:rFonts w:eastAsia="Times New Roman"/>
                <w:b/>
                <w:u w:val="single"/>
              </w:rPr>
              <w:t>Регулятивные</w:t>
            </w:r>
            <w:r w:rsidRPr="001116C9">
              <w:rPr>
                <w:rFonts w:eastAsia="Times New Roman"/>
                <w:u w:val="single"/>
              </w:rPr>
              <w:t>:</w:t>
            </w:r>
            <w:r w:rsidRPr="001116C9">
              <w:rPr>
                <w:rFonts w:eastAsia="Times New Roman"/>
              </w:rPr>
              <w:t xml:space="preserve"> уважительно относиться к мнению одноклассников, формировать свое мнение.</w:t>
            </w:r>
          </w:p>
          <w:p w14:paraId="6BDE3B15" w14:textId="77777777" w:rsidR="001116C9" w:rsidRPr="001116C9" w:rsidRDefault="001116C9" w:rsidP="001116C9">
            <w:pPr>
              <w:pStyle w:val="a4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6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диалоге с одноклассниками; уметь отвечать на вопросы учителя; уметь планировать учебное сотрудничество с учителем и сверстниками.</w:t>
            </w:r>
          </w:p>
        </w:tc>
      </w:tr>
      <w:tr w:rsidR="001116C9" w:rsidRPr="001116C9" w14:paraId="340F6B26" w14:textId="77777777" w:rsidTr="001116C9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C40" w14:textId="77777777" w:rsidR="001116C9" w:rsidRPr="001116C9" w:rsidRDefault="001116C9" w:rsidP="000540F7">
            <w:pPr>
              <w:jc w:val="center"/>
              <w:rPr>
                <w:rFonts w:eastAsia="Calibri"/>
                <w:b/>
              </w:rPr>
            </w:pPr>
            <w:r w:rsidRPr="001116C9">
              <w:rPr>
                <w:b/>
              </w:rPr>
              <w:t>Учебно-методическое обеспечение (средства, оборудование)</w:t>
            </w:r>
          </w:p>
          <w:p w14:paraId="3325F663" w14:textId="77777777" w:rsidR="001116C9" w:rsidRPr="001116C9" w:rsidRDefault="001116C9" w:rsidP="000540F7">
            <w:pPr>
              <w:rPr>
                <w:rFonts w:eastAsia="Calibri"/>
                <w:b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436" w14:textId="6DC538B9" w:rsidR="001116C9" w:rsidRPr="001116C9" w:rsidRDefault="001116C9" w:rsidP="000540F7">
            <w:pPr>
              <w:spacing w:line="360" w:lineRule="auto"/>
              <w:jc w:val="center"/>
              <w:rPr>
                <w:b/>
              </w:rPr>
            </w:pPr>
            <w:r w:rsidRPr="001116C9">
              <w:rPr>
                <w:b/>
              </w:rPr>
              <w:t>Для учителя</w:t>
            </w:r>
            <w:r>
              <w:rPr>
                <w:b/>
              </w:rPr>
              <w:t>:</w:t>
            </w:r>
          </w:p>
          <w:p w14:paraId="48307A10" w14:textId="54413D08" w:rsidR="001116C9" w:rsidRPr="001116C9" w:rsidRDefault="001116C9" w:rsidP="001116C9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урока;</w:t>
            </w:r>
          </w:p>
          <w:p w14:paraId="06C7879D" w14:textId="77777777" w:rsidR="001116C9" w:rsidRPr="001116C9" w:rsidRDefault="001116C9" w:rsidP="001116C9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материал;</w:t>
            </w:r>
          </w:p>
          <w:p w14:paraId="65CF2CAD" w14:textId="77777777" w:rsidR="001116C9" w:rsidRDefault="001116C9" w:rsidP="001116C9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Учебник;</w:t>
            </w:r>
          </w:p>
          <w:p w14:paraId="2FAA56AC" w14:textId="7A60C728" w:rsidR="001116C9" w:rsidRPr="001116C9" w:rsidRDefault="001116C9" w:rsidP="001116C9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6A6" w14:textId="421E0053" w:rsidR="001116C9" w:rsidRPr="001116C9" w:rsidRDefault="001116C9" w:rsidP="000540F7">
            <w:pPr>
              <w:spacing w:line="360" w:lineRule="auto"/>
              <w:jc w:val="center"/>
              <w:rPr>
                <w:b/>
              </w:rPr>
            </w:pPr>
            <w:r w:rsidRPr="001116C9">
              <w:rPr>
                <w:b/>
              </w:rPr>
              <w:t>Для ученика</w:t>
            </w:r>
            <w:r>
              <w:rPr>
                <w:b/>
              </w:rPr>
              <w:t>:</w:t>
            </w:r>
          </w:p>
          <w:p w14:paraId="7A793D0E" w14:textId="18283B06" w:rsidR="001116C9" w:rsidRDefault="001116C9" w:rsidP="001116C9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Учебник;</w:t>
            </w:r>
          </w:p>
          <w:p w14:paraId="089090B2" w14:textId="77777777" w:rsidR="001116C9" w:rsidRDefault="001116C9" w:rsidP="001116C9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тетрадь;</w:t>
            </w:r>
          </w:p>
          <w:p w14:paraId="756CB611" w14:textId="669197CB" w:rsidR="001116C9" w:rsidRDefault="001116C9" w:rsidP="001116C9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Презентация;</w:t>
            </w:r>
          </w:p>
          <w:p w14:paraId="5A6D0F3F" w14:textId="24EEDB53" w:rsidR="001116C9" w:rsidRPr="001116C9" w:rsidRDefault="001116C9" w:rsidP="001116C9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материал;</w:t>
            </w:r>
          </w:p>
          <w:p w14:paraId="2D0BAD98" w14:textId="77777777" w:rsidR="001116C9" w:rsidRPr="001116C9" w:rsidRDefault="001116C9" w:rsidP="001116C9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Пенал.</w:t>
            </w:r>
          </w:p>
        </w:tc>
      </w:tr>
    </w:tbl>
    <w:p w14:paraId="64B1E0F6" w14:textId="77777777" w:rsidR="001116C9" w:rsidRDefault="001116C9" w:rsidP="009C5585">
      <w:pPr>
        <w:contextualSpacing/>
      </w:pPr>
    </w:p>
    <w:p w14:paraId="1A7B35B4" w14:textId="77777777" w:rsidR="001D6B02" w:rsidRDefault="001D6B02" w:rsidP="009C5585">
      <w:pPr>
        <w:contextualSpacing/>
      </w:pPr>
      <w:bookmarkStart w:id="0" w:name="_GoBack"/>
      <w:bookmarkEnd w:id="0"/>
    </w:p>
    <w:sectPr w:rsidR="001D6B02" w:rsidSect="001116C9">
      <w:pgSz w:w="16840" w:h="11900" w:orient="landscape"/>
      <w:pgMar w:top="34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47DB"/>
    <w:multiLevelType w:val="hybridMultilevel"/>
    <w:tmpl w:val="DA28AC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354664"/>
    <w:multiLevelType w:val="multilevel"/>
    <w:tmpl w:val="728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84FC1"/>
    <w:multiLevelType w:val="hybridMultilevel"/>
    <w:tmpl w:val="C76E7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85"/>
    <w:rsid w:val="00055E2F"/>
    <w:rsid w:val="00062DEB"/>
    <w:rsid w:val="000D2216"/>
    <w:rsid w:val="001051C4"/>
    <w:rsid w:val="001073B8"/>
    <w:rsid w:val="001116C9"/>
    <w:rsid w:val="00115FE0"/>
    <w:rsid w:val="001D6B02"/>
    <w:rsid w:val="001E27C2"/>
    <w:rsid w:val="002B5AA5"/>
    <w:rsid w:val="00351E4F"/>
    <w:rsid w:val="00370346"/>
    <w:rsid w:val="003C65D7"/>
    <w:rsid w:val="003F0E94"/>
    <w:rsid w:val="00450CEF"/>
    <w:rsid w:val="00570A42"/>
    <w:rsid w:val="005C2EA8"/>
    <w:rsid w:val="00637D60"/>
    <w:rsid w:val="00642505"/>
    <w:rsid w:val="007D004B"/>
    <w:rsid w:val="008502F6"/>
    <w:rsid w:val="00892104"/>
    <w:rsid w:val="008B233B"/>
    <w:rsid w:val="008F64AC"/>
    <w:rsid w:val="009B72DD"/>
    <w:rsid w:val="009C5585"/>
    <w:rsid w:val="00A70C50"/>
    <w:rsid w:val="00B04E5A"/>
    <w:rsid w:val="00BE272B"/>
    <w:rsid w:val="00D17567"/>
    <w:rsid w:val="00D75E15"/>
    <w:rsid w:val="00D97F09"/>
    <w:rsid w:val="00DF68EC"/>
    <w:rsid w:val="00E31B1B"/>
    <w:rsid w:val="00E614EE"/>
    <w:rsid w:val="00F964D1"/>
    <w:rsid w:val="00FC7DE6"/>
    <w:rsid w:val="00FE6194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8866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D1"/>
    <w:rPr>
      <w:rFonts w:ascii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50C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585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116C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B2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0CE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1684</Words>
  <Characters>9605</Characters>
  <Application>Microsoft Macintosh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Именительный и винительный падежи имен прилагательных множественного числа</vt:lpstr>
    </vt:vector>
  </TitlesOfParts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барданова</dc:creator>
  <cp:keywords/>
  <dc:description/>
  <cp:lastModifiedBy>анастасия барданова</cp:lastModifiedBy>
  <cp:revision>11</cp:revision>
  <cp:lastPrinted>2016-02-16T22:11:00Z</cp:lastPrinted>
  <dcterms:created xsi:type="dcterms:W3CDTF">2016-02-15T17:45:00Z</dcterms:created>
  <dcterms:modified xsi:type="dcterms:W3CDTF">2016-02-19T18:38:00Z</dcterms:modified>
</cp:coreProperties>
</file>