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34" w:rsidRPr="0010269D" w:rsidRDefault="00500734" w:rsidP="00500734">
      <w:pPr>
        <w:jc w:val="center"/>
        <w:rPr>
          <w:b/>
          <w:sz w:val="28"/>
          <w:szCs w:val="28"/>
        </w:rPr>
      </w:pPr>
      <w:r w:rsidRPr="0010269D">
        <w:rPr>
          <w:b/>
          <w:sz w:val="28"/>
          <w:szCs w:val="28"/>
        </w:rPr>
        <w:t>Пояснительная записка</w:t>
      </w:r>
    </w:p>
    <w:p w:rsidR="00500734" w:rsidRPr="0010269D" w:rsidRDefault="00500734" w:rsidP="00500734">
      <w:pPr>
        <w:jc w:val="center"/>
        <w:rPr>
          <w:b/>
          <w:sz w:val="28"/>
          <w:szCs w:val="28"/>
        </w:rPr>
      </w:pPr>
    </w:p>
    <w:p w:rsidR="00500734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 xml:space="preserve">Данная программа направлена на социальную адаптацию детей в обществе, формирование общей культуры пешехода. Программа призвана обеспечить вход детей во взрослую жизнь, дает им возможность чувствовать себя увереннее в окружающем мире. 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>Автомобилизация, увеличение интенсивности движения транспорта и пешеходов на дорогах создают объективную реальность возникновения дорожно-транспортных происшествий, несчастных случаев с участниками движения и особенно с детьми.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 xml:space="preserve">Анализ </w:t>
      </w:r>
      <w:r w:rsidRPr="00361A04">
        <w:rPr>
          <w:sz w:val="28"/>
          <w:szCs w:val="28"/>
        </w:rPr>
        <w:t>статистических</w:t>
      </w:r>
      <w:r w:rsidRPr="0010269D">
        <w:rPr>
          <w:sz w:val="28"/>
          <w:szCs w:val="28"/>
        </w:rPr>
        <w:t xml:space="preserve"> данных показывает, что зачастую дорожно-транспортные происшествия с детьми происходят из-за их недисциплинированности, однако бывают и такие случаи, когда ребенок не знает даже необходимых правил дорожного движения.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>В предупреждении дорожно-транспортных происшествий с детьми важную роль играет работа школ и учреждений дополнительного образования по обеспечению детей требуемым уровнем знаний, умений, навыков по безопасности дорожного движения.</w:t>
      </w:r>
    </w:p>
    <w:p w:rsidR="00500734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 xml:space="preserve">Преподавание Правил дорожного движения в школах ведется в рамках курса ОБЖ с ограниченным числом часов, поэтому просто необходимо дополнительное обучение детей Правилам дорожного движения. 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 w:rsidRPr="001C5D86">
        <w:rPr>
          <w:sz w:val="28"/>
          <w:szCs w:val="28"/>
        </w:rPr>
        <w:t>программы «</w:t>
      </w:r>
      <w:r w:rsidR="00DE2AAC">
        <w:rPr>
          <w:sz w:val="28"/>
          <w:szCs w:val="28"/>
        </w:rPr>
        <w:t>Дорожная азбука</w:t>
      </w:r>
      <w:r w:rsidRPr="001C5D86">
        <w:rPr>
          <w:sz w:val="28"/>
          <w:szCs w:val="28"/>
        </w:rPr>
        <w:t>» основана на</w:t>
      </w:r>
      <w:r w:rsidRPr="0010269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активизации творческой</w:t>
      </w:r>
      <w:r w:rsidRPr="001026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детей в освоении основ безопасности дорожного движения</w:t>
      </w:r>
      <w:r w:rsidRPr="0010269D">
        <w:rPr>
          <w:sz w:val="28"/>
          <w:szCs w:val="28"/>
        </w:rPr>
        <w:t>, привлечь их к участию в мероприятиях</w:t>
      </w:r>
      <w:r>
        <w:rPr>
          <w:sz w:val="28"/>
          <w:szCs w:val="28"/>
        </w:rPr>
        <w:t>, к разработке и реализации социально</w:t>
      </w:r>
      <w:r w:rsidRPr="00102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значимых акций и дел. Программа дает возможность </w:t>
      </w:r>
      <w:r w:rsidRPr="0010269D">
        <w:rPr>
          <w:sz w:val="28"/>
          <w:szCs w:val="28"/>
        </w:rPr>
        <w:t>практически отработать умения, полученные на занятиях</w:t>
      </w:r>
      <w:r>
        <w:rPr>
          <w:sz w:val="28"/>
          <w:szCs w:val="28"/>
        </w:rPr>
        <w:t xml:space="preserve">. </w:t>
      </w:r>
      <w:r w:rsidRPr="0010269D">
        <w:rPr>
          <w:sz w:val="28"/>
          <w:szCs w:val="28"/>
        </w:rPr>
        <w:t xml:space="preserve"> 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>Программа «</w:t>
      </w:r>
      <w:r w:rsidR="00DE2AAC">
        <w:rPr>
          <w:sz w:val="28"/>
          <w:szCs w:val="28"/>
        </w:rPr>
        <w:t>Дорожная азбука</w:t>
      </w:r>
      <w:r w:rsidRPr="0010269D">
        <w:rPr>
          <w:sz w:val="28"/>
          <w:szCs w:val="28"/>
        </w:rPr>
        <w:t>»  разработана с учетом  требований к организации внеурочной деятельности (</w:t>
      </w:r>
      <w:r>
        <w:rPr>
          <w:sz w:val="28"/>
          <w:szCs w:val="28"/>
        </w:rPr>
        <w:t xml:space="preserve">социальное </w:t>
      </w:r>
      <w:r w:rsidRPr="0010269D">
        <w:rPr>
          <w:sz w:val="28"/>
          <w:szCs w:val="28"/>
        </w:rPr>
        <w:t xml:space="preserve">направление) в образовательном учреждении в соответствии с новыми федеральными государственными образовательными стандартами. </w:t>
      </w:r>
    </w:p>
    <w:p w:rsidR="00500734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F29A4">
        <w:rPr>
          <w:b/>
          <w:sz w:val="28"/>
          <w:szCs w:val="28"/>
        </w:rPr>
        <w:t xml:space="preserve">Новизна </w:t>
      </w:r>
      <w:r w:rsidRPr="001C5D86">
        <w:rPr>
          <w:sz w:val="28"/>
          <w:szCs w:val="28"/>
        </w:rPr>
        <w:t>данной программы</w:t>
      </w:r>
      <w:r>
        <w:rPr>
          <w:sz w:val="28"/>
          <w:szCs w:val="28"/>
        </w:rPr>
        <w:t xml:space="preserve"> определена требованиями к результатам основной образовательной программы начального общего образования ФГОС. Одной из главных особенностей образовательных стандартов второго поколения является формирование компетентностей ребенка по освоению новых знаний, умений, навыков, способностей. </w:t>
      </w:r>
    </w:p>
    <w:p w:rsidR="00500734" w:rsidRDefault="00500734" w:rsidP="0050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Отличительными особенностями данной программы являются:</w:t>
      </w:r>
    </w:p>
    <w:p w:rsidR="00500734" w:rsidRDefault="00500734" w:rsidP="0050073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видов организации деятельности учащихся, направленные на 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учебного курса;</w:t>
      </w:r>
    </w:p>
    <w:p w:rsidR="00500734" w:rsidRPr="00821F49" w:rsidRDefault="00500734" w:rsidP="0050073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основу реализации программы положены ценностные ориентиры и воспитательные результаты.</w:t>
      </w:r>
    </w:p>
    <w:p w:rsidR="00500734" w:rsidRPr="00FF29A4" w:rsidRDefault="00500734" w:rsidP="00500734">
      <w:pPr>
        <w:pStyle w:val="a4"/>
        <w:jc w:val="left"/>
        <w:rPr>
          <w:b/>
          <w:szCs w:val="28"/>
        </w:rPr>
      </w:pPr>
      <w:r w:rsidRPr="00FF29A4">
        <w:rPr>
          <w:b/>
          <w:szCs w:val="28"/>
        </w:rPr>
        <w:lastRenderedPageBreak/>
        <w:tab/>
        <w:t>Основные идеи программы:</w:t>
      </w:r>
    </w:p>
    <w:p w:rsidR="00500734" w:rsidRPr="00FF29A4" w:rsidRDefault="00500734" w:rsidP="005007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29A4">
        <w:rPr>
          <w:rFonts w:ascii="Times New Roman" w:hAnsi="Times New Roman"/>
          <w:i/>
          <w:sz w:val="28"/>
          <w:szCs w:val="28"/>
        </w:rPr>
        <w:t>личностно – ориентированный подход</w:t>
      </w:r>
      <w:r w:rsidRPr="00FF29A4">
        <w:rPr>
          <w:rFonts w:ascii="Times New Roman" w:hAnsi="Times New Roman"/>
          <w:sz w:val="28"/>
          <w:szCs w:val="28"/>
        </w:rPr>
        <w:t xml:space="preserve"> к каждому ребенку – обеспечение педагогическими средствами естественного, свободного процесса становления личности;</w:t>
      </w:r>
    </w:p>
    <w:p w:rsidR="00500734" w:rsidRPr="00FF29A4" w:rsidRDefault="00500734" w:rsidP="0050073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FF29A4">
        <w:rPr>
          <w:rFonts w:ascii="Times New Roman" w:hAnsi="Times New Roman"/>
          <w:i/>
          <w:sz w:val="28"/>
          <w:szCs w:val="28"/>
        </w:rPr>
        <w:t>общественно и личностно значимые мотивы деятельности;</w:t>
      </w:r>
    </w:p>
    <w:p w:rsidR="00500734" w:rsidRDefault="00500734" w:rsidP="00500734">
      <w:pPr>
        <w:pStyle w:val="HTML"/>
        <w:numPr>
          <w:ilvl w:val="0"/>
          <w:numId w:val="2"/>
        </w:numPr>
        <w:tabs>
          <w:tab w:val="clear" w:pos="916"/>
          <w:tab w:val="left" w:pos="426"/>
          <w:tab w:val="left" w:pos="709"/>
        </w:tabs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69D">
        <w:rPr>
          <w:rFonts w:ascii="Times New Roman" w:eastAsia="Calibri" w:hAnsi="Times New Roman" w:cs="Times New Roman"/>
          <w:i/>
          <w:sz w:val="28"/>
          <w:szCs w:val="28"/>
        </w:rPr>
        <w:t>гуманизация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10269D">
        <w:rPr>
          <w:rFonts w:ascii="Times New Roman" w:eastAsia="Calibri" w:hAnsi="Times New Roman" w:cs="Times New Roman"/>
          <w:i/>
          <w:sz w:val="28"/>
          <w:szCs w:val="28"/>
        </w:rPr>
        <w:t xml:space="preserve"> отношений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10269D">
        <w:rPr>
          <w:rFonts w:ascii="Times New Roman" w:eastAsia="Calibri" w:hAnsi="Times New Roman" w:cs="Times New Roman"/>
          <w:i/>
          <w:sz w:val="28"/>
          <w:szCs w:val="28"/>
        </w:rPr>
        <w:t xml:space="preserve"> «педагог – ребенок»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1026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69D">
        <w:rPr>
          <w:rFonts w:ascii="Times New Roman" w:hAnsi="Times New Roman" w:cs="Times New Roman"/>
          <w:sz w:val="28"/>
          <w:szCs w:val="28"/>
        </w:rPr>
        <w:t>это гуманное (человеческое) отношение к ребенку, умение видеть в нем человека и принимать его таким, какой он есть, а не пытаться его «подогнать», переделать, это партнерские отношения между педагогом и детьми</w:t>
      </w:r>
      <w:r w:rsidRPr="001026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734" w:rsidRPr="0010269D" w:rsidRDefault="00500734" w:rsidP="00500734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732">
        <w:rPr>
          <w:rFonts w:ascii="Times New Roman" w:hAnsi="Times New Roman" w:cs="Times New Roman"/>
          <w:i/>
          <w:sz w:val="28"/>
          <w:szCs w:val="28"/>
        </w:rPr>
        <w:t>активное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 ГИБДД;</w:t>
      </w:r>
    </w:p>
    <w:p w:rsidR="00500734" w:rsidRPr="00FF29A4" w:rsidRDefault="00500734" w:rsidP="0050073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29A4">
        <w:rPr>
          <w:rFonts w:ascii="Times New Roman" w:hAnsi="Times New Roman"/>
          <w:i/>
          <w:sz w:val="28"/>
          <w:szCs w:val="28"/>
        </w:rPr>
        <w:t>холизм</w:t>
      </w:r>
      <w:r w:rsidRPr="00FF29A4">
        <w:rPr>
          <w:rFonts w:ascii="Times New Roman" w:hAnsi="Times New Roman"/>
          <w:sz w:val="28"/>
          <w:szCs w:val="28"/>
        </w:rPr>
        <w:t xml:space="preserve"> – каждый ребенок должен видеть и знать свою вовлеченность в круговорот материальных процессов, в ход природной и человеческой истории, оставаясь при этом активной творческой индивидуальностью.</w:t>
      </w:r>
    </w:p>
    <w:p w:rsidR="00500734" w:rsidRPr="00FF29A4" w:rsidRDefault="00500734" w:rsidP="00500734">
      <w:pPr>
        <w:pStyle w:val="a4"/>
        <w:jc w:val="left"/>
        <w:rPr>
          <w:b/>
          <w:szCs w:val="28"/>
        </w:rPr>
      </w:pPr>
      <w:r w:rsidRPr="00FF29A4">
        <w:rPr>
          <w:b/>
          <w:szCs w:val="28"/>
        </w:rPr>
        <w:tab/>
        <w:t>Основные принципы программы:</w:t>
      </w:r>
    </w:p>
    <w:p w:rsidR="00500734" w:rsidRPr="0010269D" w:rsidRDefault="00500734" w:rsidP="00500734">
      <w:pPr>
        <w:pStyle w:val="a4"/>
        <w:numPr>
          <w:ilvl w:val="0"/>
          <w:numId w:val="3"/>
        </w:numPr>
        <w:ind w:left="284"/>
        <w:rPr>
          <w:szCs w:val="28"/>
        </w:rPr>
      </w:pPr>
      <w:r w:rsidRPr="0010269D">
        <w:rPr>
          <w:i/>
          <w:szCs w:val="28"/>
        </w:rPr>
        <w:t>преемственности</w:t>
      </w:r>
      <w:r w:rsidRPr="0010269D">
        <w:rPr>
          <w:szCs w:val="28"/>
        </w:rPr>
        <w:t xml:space="preserve"> - </w:t>
      </w:r>
      <w:r w:rsidRPr="0010269D">
        <w:rPr>
          <w:rFonts w:eastAsia="Calibri"/>
          <w:szCs w:val="28"/>
        </w:rPr>
        <w:t xml:space="preserve">построение образовательного процесса таким образом, чтобы каждая новая ступень обучения должна опираться </w:t>
      </w:r>
      <w:proofErr w:type="gramStart"/>
      <w:r w:rsidRPr="0010269D">
        <w:rPr>
          <w:rFonts w:eastAsia="Calibri"/>
          <w:szCs w:val="28"/>
        </w:rPr>
        <w:t>на</w:t>
      </w:r>
      <w:proofErr w:type="gramEnd"/>
      <w:r w:rsidRPr="0010269D">
        <w:rPr>
          <w:rFonts w:eastAsia="Calibri"/>
          <w:szCs w:val="28"/>
        </w:rPr>
        <w:t xml:space="preserve"> уже усвоенное ранее</w:t>
      </w:r>
      <w:r w:rsidRPr="0010269D">
        <w:rPr>
          <w:szCs w:val="28"/>
        </w:rPr>
        <w:t>;</w:t>
      </w:r>
    </w:p>
    <w:p w:rsidR="00500734" w:rsidRPr="0010269D" w:rsidRDefault="00500734" w:rsidP="00500734">
      <w:pPr>
        <w:pStyle w:val="a4"/>
        <w:numPr>
          <w:ilvl w:val="0"/>
          <w:numId w:val="3"/>
        </w:numPr>
        <w:ind w:left="284"/>
        <w:rPr>
          <w:szCs w:val="28"/>
        </w:rPr>
      </w:pPr>
      <w:r w:rsidRPr="0010269D">
        <w:rPr>
          <w:rFonts w:eastAsia="Calibri"/>
          <w:i/>
          <w:szCs w:val="28"/>
        </w:rPr>
        <w:t>комплексности, системности и последовательности</w:t>
      </w:r>
      <w:r w:rsidRPr="0010269D">
        <w:rPr>
          <w:rFonts w:eastAsia="Calibri"/>
          <w:szCs w:val="28"/>
        </w:rPr>
        <w:t xml:space="preserve"> - построение образовательного процесса таким образом, чтобы учебная деятельность связывалась со всеми сторонами воспитательной работы, а овладение новыми знаниями, умениями и навыками опиралось на то, что уже освоено;</w:t>
      </w:r>
    </w:p>
    <w:p w:rsidR="00500734" w:rsidRPr="0010269D" w:rsidRDefault="00500734" w:rsidP="00500734">
      <w:pPr>
        <w:pStyle w:val="a4"/>
        <w:numPr>
          <w:ilvl w:val="0"/>
          <w:numId w:val="3"/>
        </w:numPr>
        <w:ind w:left="284"/>
        <w:rPr>
          <w:szCs w:val="28"/>
        </w:rPr>
      </w:pPr>
      <w:r w:rsidRPr="0010269D">
        <w:rPr>
          <w:rFonts w:eastAsia="Calibri"/>
          <w:i/>
          <w:szCs w:val="28"/>
        </w:rPr>
        <w:t>сознательности</w:t>
      </w:r>
      <w:r w:rsidRPr="0010269D">
        <w:rPr>
          <w:rFonts w:eastAsia="Calibri"/>
          <w:szCs w:val="28"/>
        </w:rPr>
        <w:t xml:space="preserve"> - заинтересованность, а не механическое усвоение детьми необходимых знаний и умений</w:t>
      </w:r>
      <w:r w:rsidRPr="0010269D">
        <w:rPr>
          <w:szCs w:val="28"/>
        </w:rPr>
        <w:t>;</w:t>
      </w:r>
    </w:p>
    <w:p w:rsidR="00500734" w:rsidRPr="0010269D" w:rsidRDefault="00500734" w:rsidP="00500734">
      <w:pPr>
        <w:pStyle w:val="a4"/>
        <w:numPr>
          <w:ilvl w:val="0"/>
          <w:numId w:val="3"/>
        </w:numPr>
        <w:ind w:left="284"/>
        <w:rPr>
          <w:szCs w:val="28"/>
        </w:rPr>
      </w:pPr>
      <w:r w:rsidRPr="0010269D">
        <w:rPr>
          <w:i/>
          <w:szCs w:val="28"/>
        </w:rPr>
        <w:t>наглядности</w:t>
      </w:r>
      <w:r w:rsidRPr="0010269D">
        <w:rPr>
          <w:szCs w:val="28"/>
        </w:rPr>
        <w:t xml:space="preserve"> - </w:t>
      </w:r>
      <w:r w:rsidRPr="0010269D">
        <w:rPr>
          <w:rStyle w:val="apple-style-span"/>
          <w:szCs w:val="28"/>
        </w:rPr>
        <w:t xml:space="preserve">это ориентация на использование в процессе обучения разнообразных средств наглядного представления дорожной обстановки; </w:t>
      </w:r>
      <w:r w:rsidRPr="0010269D">
        <w:rPr>
          <w:szCs w:val="28"/>
        </w:rPr>
        <w:t xml:space="preserve"> </w:t>
      </w:r>
    </w:p>
    <w:p w:rsidR="00500734" w:rsidRPr="0010269D" w:rsidRDefault="00500734" w:rsidP="00500734">
      <w:pPr>
        <w:pStyle w:val="a4"/>
        <w:numPr>
          <w:ilvl w:val="0"/>
          <w:numId w:val="3"/>
        </w:numPr>
        <w:ind w:left="284"/>
        <w:rPr>
          <w:szCs w:val="28"/>
        </w:rPr>
      </w:pPr>
      <w:r w:rsidRPr="0010269D">
        <w:rPr>
          <w:i/>
          <w:szCs w:val="28"/>
        </w:rPr>
        <w:t>единства воспитания и обучения</w:t>
      </w:r>
      <w:r w:rsidRPr="0010269D">
        <w:rPr>
          <w:szCs w:val="28"/>
        </w:rPr>
        <w:t xml:space="preserve"> – на всех этапах обучения воспитание у детей культуры поведения на улицах и дорогах, в общественных местах и транспорте; </w:t>
      </w:r>
    </w:p>
    <w:p w:rsidR="00500734" w:rsidRPr="00110946" w:rsidRDefault="00500734" w:rsidP="00500734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946">
        <w:rPr>
          <w:rFonts w:ascii="Times New Roman" w:hAnsi="Times New Roman"/>
          <w:i/>
          <w:iCs/>
          <w:spacing w:val="4"/>
          <w:sz w:val="28"/>
          <w:szCs w:val="28"/>
        </w:rPr>
        <w:t xml:space="preserve">непрерывности - </w:t>
      </w:r>
      <w:r w:rsidRPr="00110946">
        <w:rPr>
          <w:rFonts w:ascii="Times New Roman" w:hAnsi="Times New Roman"/>
          <w:spacing w:val="4"/>
          <w:sz w:val="28"/>
          <w:szCs w:val="28"/>
        </w:rPr>
        <w:t>определяется постепен</w:t>
      </w:r>
      <w:r w:rsidRPr="00110946">
        <w:rPr>
          <w:rFonts w:ascii="Times New Roman" w:hAnsi="Times New Roman"/>
          <w:spacing w:val="4"/>
          <w:sz w:val="28"/>
          <w:szCs w:val="28"/>
        </w:rPr>
        <w:softHyphen/>
      </w:r>
      <w:r w:rsidRPr="00110946">
        <w:rPr>
          <w:rFonts w:ascii="Times New Roman" w:hAnsi="Times New Roman"/>
          <w:spacing w:val="-5"/>
          <w:sz w:val="28"/>
          <w:szCs w:val="28"/>
        </w:rPr>
        <w:t>ным и поэтапным становлением и развитием куль</w:t>
      </w:r>
      <w:r w:rsidRPr="00110946">
        <w:rPr>
          <w:rFonts w:ascii="Times New Roman" w:hAnsi="Times New Roman"/>
          <w:spacing w:val="-5"/>
          <w:sz w:val="28"/>
          <w:szCs w:val="28"/>
        </w:rPr>
        <w:softHyphen/>
      </w:r>
      <w:r w:rsidRPr="00110946">
        <w:rPr>
          <w:rFonts w:ascii="Times New Roman" w:hAnsi="Times New Roman"/>
          <w:spacing w:val="-2"/>
          <w:sz w:val="28"/>
          <w:szCs w:val="28"/>
        </w:rPr>
        <w:t>туры поведения на дорогах, предполагает органи</w:t>
      </w:r>
      <w:r w:rsidRPr="00110946">
        <w:rPr>
          <w:rFonts w:ascii="Times New Roman" w:hAnsi="Times New Roman"/>
          <w:spacing w:val="-2"/>
          <w:sz w:val="28"/>
          <w:szCs w:val="28"/>
        </w:rPr>
        <w:softHyphen/>
      </w:r>
      <w:r w:rsidRPr="00110946">
        <w:rPr>
          <w:rFonts w:ascii="Times New Roman" w:hAnsi="Times New Roman"/>
          <w:spacing w:val="-3"/>
          <w:sz w:val="28"/>
          <w:szCs w:val="28"/>
        </w:rPr>
        <w:t>зацию обучения на всех этапах начального и основ</w:t>
      </w:r>
      <w:r w:rsidRPr="00110946">
        <w:rPr>
          <w:rFonts w:ascii="Times New Roman" w:hAnsi="Times New Roman"/>
          <w:spacing w:val="-3"/>
          <w:sz w:val="28"/>
          <w:szCs w:val="28"/>
        </w:rPr>
        <w:softHyphen/>
        <w:t>ного образования;</w:t>
      </w:r>
    </w:p>
    <w:p w:rsidR="00500734" w:rsidRPr="00110946" w:rsidRDefault="00500734" w:rsidP="005007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946">
        <w:rPr>
          <w:rFonts w:ascii="Times New Roman" w:hAnsi="Times New Roman"/>
          <w:i/>
          <w:sz w:val="28"/>
          <w:szCs w:val="28"/>
        </w:rPr>
        <w:t>социализации</w:t>
      </w:r>
      <w:r w:rsidRPr="00110946">
        <w:rPr>
          <w:rFonts w:ascii="Times New Roman" w:hAnsi="Times New Roman"/>
          <w:sz w:val="28"/>
          <w:szCs w:val="28"/>
        </w:rPr>
        <w:t xml:space="preserve"> – выстраивание педагогически целесообразных партнёрских отношений с другими субъектами социализации: семьёй, общественными организациями.</w:t>
      </w:r>
    </w:p>
    <w:p w:rsidR="00500734" w:rsidRPr="0010269D" w:rsidRDefault="00500734" w:rsidP="00500734">
      <w:pPr>
        <w:pStyle w:val="a4"/>
        <w:rPr>
          <w:szCs w:val="28"/>
        </w:rPr>
      </w:pPr>
      <w:r w:rsidRPr="0010269D">
        <w:rPr>
          <w:rFonts w:eastAsia="Calibri"/>
          <w:b/>
          <w:szCs w:val="28"/>
        </w:rPr>
        <w:t>Цель программы</w:t>
      </w:r>
      <w:r>
        <w:rPr>
          <w:rFonts w:eastAsia="Calibri"/>
          <w:b/>
          <w:szCs w:val="28"/>
        </w:rPr>
        <w:t xml:space="preserve">:  </w:t>
      </w:r>
      <w:r w:rsidRPr="0010269D">
        <w:rPr>
          <w:szCs w:val="28"/>
        </w:rPr>
        <w:t>формирование осознанного безопасного поведения детей в реальных дорожных условиях</w:t>
      </w:r>
      <w:r>
        <w:rPr>
          <w:szCs w:val="28"/>
        </w:rPr>
        <w:t xml:space="preserve"> через изучение правил дорожного движения и их отработку на уровне привычки</w:t>
      </w:r>
      <w:r w:rsidRPr="0010269D">
        <w:rPr>
          <w:szCs w:val="28"/>
        </w:rPr>
        <w:t>.</w:t>
      </w:r>
    </w:p>
    <w:p w:rsidR="00231590" w:rsidRDefault="00231590" w:rsidP="00500734">
      <w:pPr>
        <w:pStyle w:val="a4"/>
        <w:rPr>
          <w:b/>
          <w:szCs w:val="28"/>
        </w:rPr>
      </w:pPr>
    </w:p>
    <w:p w:rsidR="00500734" w:rsidRPr="0010269D" w:rsidRDefault="00500734" w:rsidP="00500734">
      <w:pPr>
        <w:pStyle w:val="a4"/>
        <w:rPr>
          <w:b/>
          <w:szCs w:val="28"/>
        </w:rPr>
      </w:pPr>
      <w:r w:rsidRPr="0010269D">
        <w:rPr>
          <w:b/>
          <w:szCs w:val="28"/>
        </w:rPr>
        <w:lastRenderedPageBreak/>
        <w:t>Задачи</w:t>
      </w:r>
      <w:r>
        <w:rPr>
          <w:b/>
          <w:szCs w:val="28"/>
        </w:rPr>
        <w:t>:</w:t>
      </w:r>
    </w:p>
    <w:p w:rsidR="00500734" w:rsidRPr="0010269D" w:rsidRDefault="00500734" w:rsidP="00500734">
      <w:pPr>
        <w:pStyle w:val="a4"/>
        <w:numPr>
          <w:ilvl w:val="0"/>
          <w:numId w:val="4"/>
        </w:numPr>
        <w:ind w:left="284"/>
        <w:rPr>
          <w:szCs w:val="28"/>
        </w:rPr>
      </w:pPr>
      <w:r>
        <w:rPr>
          <w:szCs w:val="28"/>
        </w:rPr>
        <w:t xml:space="preserve">обучить </w:t>
      </w:r>
      <w:r w:rsidRPr="0010269D">
        <w:rPr>
          <w:szCs w:val="28"/>
        </w:rPr>
        <w:t>правил</w:t>
      </w:r>
      <w:r>
        <w:rPr>
          <w:szCs w:val="28"/>
        </w:rPr>
        <w:t>ам</w:t>
      </w:r>
      <w:r w:rsidRPr="0010269D">
        <w:rPr>
          <w:szCs w:val="28"/>
        </w:rPr>
        <w:t xml:space="preserve"> поведения на дороге, </w:t>
      </w:r>
      <w:r w:rsidRPr="0010269D">
        <w:rPr>
          <w:spacing w:val="-2"/>
          <w:szCs w:val="28"/>
        </w:rPr>
        <w:t>необходи</w:t>
      </w:r>
      <w:r w:rsidRPr="0010269D">
        <w:rPr>
          <w:spacing w:val="-2"/>
          <w:szCs w:val="28"/>
        </w:rPr>
        <w:softHyphen/>
      </w:r>
      <w:r w:rsidRPr="0010269D">
        <w:rPr>
          <w:spacing w:val="-3"/>
          <w:szCs w:val="28"/>
        </w:rPr>
        <w:t>мы</w:t>
      </w:r>
      <w:r>
        <w:rPr>
          <w:spacing w:val="-3"/>
          <w:szCs w:val="28"/>
        </w:rPr>
        <w:t>м</w:t>
      </w:r>
      <w:r w:rsidRPr="0010269D">
        <w:rPr>
          <w:spacing w:val="-3"/>
          <w:szCs w:val="28"/>
        </w:rPr>
        <w:t xml:space="preserve"> для безопасного движения в каче</w:t>
      </w:r>
      <w:r w:rsidRPr="0010269D">
        <w:rPr>
          <w:spacing w:val="-3"/>
          <w:szCs w:val="28"/>
        </w:rPr>
        <w:softHyphen/>
      </w:r>
      <w:r w:rsidRPr="0010269D">
        <w:rPr>
          <w:spacing w:val="7"/>
          <w:szCs w:val="28"/>
        </w:rPr>
        <w:t xml:space="preserve">стве пешехода, водителя велосипеда (мопеда) </w:t>
      </w:r>
      <w:r w:rsidRPr="0010269D">
        <w:rPr>
          <w:spacing w:val="-6"/>
          <w:szCs w:val="28"/>
        </w:rPr>
        <w:t>и пассажира</w:t>
      </w:r>
      <w:r>
        <w:rPr>
          <w:szCs w:val="28"/>
        </w:rPr>
        <w:t>;</w:t>
      </w:r>
    </w:p>
    <w:p w:rsidR="00500734" w:rsidRPr="00110946" w:rsidRDefault="00500734" w:rsidP="00500734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110946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ю</w:t>
      </w:r>
      <w:r w:rsidRPr="00110946">
        <w:rPr>
          <w:rFonts w:ascii="Times New Roman" w:hAnsi="Times New Roman"/>
          <w:sz w:val="28"/>
          <w:szCs w:val="28"/>
        </w:rPr>
        <w:t xml:space="preserve"> умениями рас</w:t>
      </w:r>
      <w:r w:rsidRPr="00110946">
        <w:rPr>
          <w:rFonts w:ascii="Times New Roman" w:hAnsi="Times New Roman"/>
          <w:sz w:val="28"/>
          <w:szCs w:val="28"/>
        </w:rPr>
        <w:softHyphen/>
        <w:t>познавать дорожные «ловушки» и ситуации, воз</w:t>
      </w:r>
      <w:r w:rsidRPr="00110946">
        <w:rPr>
          <w:rFonts w:ascii="Times New Roman" w:hAnsi="Times New Roman"/>
          <w:sz w:val="28"/>
          <w:szCs w:val="28"/>
        </w:rPr>
        <w:softHyphen/>
        <w:t xml:space="preserve">никающие из-за неумения предвидеть дорожные </w:t>
      </w:r>
      <w:r w:rsidRPr="00110946">
        <w:rPr>
          <w:rFonts w:ascii="Times New Roman" w:hAnsi="Times New Roman"/>
          <w:spacing w:val="-2"/>
          <w:sz w:val="28"/>
          <w:szCs w:val="28"/>
        </w:rPr>
        <w:t>опасности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500734" w:rsidRPr="00110946" w:rsidRDefault="00500734" w:rsidP="00500734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946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11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946">
        <w:rPr>
          <w:rFonts w:ascii="Times New Roman" w:hAnsi="Times New Roman"/>
          <w:sz w:val="28"/>
          <w:szCs w:val="28"/>
        </w:rPr>
        <w:t>правопослушност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 w:rsidRPr="00110946">
        <w:rPr>
          <w:rFonts w:ascii="Times New Roman" w:hAnsi="Times New Roman"/>
          <w:sz w:val="28"/>
          <w:szCs w:val="28"/>
        </w:rPr>
        <w:t>, сознательно</w:t>
      </w:r>
      <w:r w:rsidRPr="0011094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110946">
        <w:rPr>
          <w:rFonts w:ascii="Times New Roman" w:hAnsi="Times New Roman"/>
          <w:spacing w:val="-3"/>
          <w:sz w:val="28"/>
          <w:szCs w:val="28"/>
        </w:rPr>
        <w:t xml:space="preserve"> отношени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110946">
        <w:rPr>
          <w:rFonts w:ascii="Times New Roman" w:hAnsi="Times New Roman"/>
          <w:spacing w:val="-3"/>
          <w:sz w:val="28"/>
          <w:szCs w:val="28"/>
        </w:rPr>
        <w:t xml:space="preserve"> к соблюдению мер безопасности на </w:t>
      </w:r>
      <w:r w:rsidRPr="00110946">
        <w:rPr>
          <w:rFonts w:ascii="Times New Roman" w:hAnsi="Times New Roman"/>
          <w:spacing w:val="-6"/>
          <w:sz w:val="28"/>
          <w:szCs w:val="28"/>
        </w:rPr>
        <w:t>дорогах, способност</w:t>
      </w:r>
      <w:r>
        <w:rPr>
          <w:rFonts w:ascii="Times New Roman" w:hAnsi="Times New Roman"/>
          <w:spacing w:val="-6"/>
          <w:sz w:val="28"/>
          <w:szCs w:val="28"/>
        </w:rPr>
        <w:t>ь</w:t>
      </w:r>
      <w:r w:rsidRPr="00110946">
        <w:rPr>
          <w:rFonts w:ascii="Times New Roman" w:hAnsi="Times New Roman"/>
          <w:spacing w:val="-6"/>
          <w:sz w:val="28"/>
          <w:szCs w:val="28"/>
        </w:rPr>
        <w:t xml:space="preserve"> к анализу конкретных дорож</w:t>
      </w:r>
      <w:r w:rsidRPr="00110946">
        <w:rPr>
          <w:rFonts w:ascii="Times New Roman" w:hAnsi="Times New Roman"/>
          <w:spacing w:val="-6"/>
          <w:sz w:val="28"/>
          <w:szCs w:val="28"/>
        </w:rPr>
        <w:softHyphen/>
      </w:r>
      <w:r w:rsidRPr="00110946">
        <w:rPr>
          <w:rFonts w:ascii="Times New Roman" w:hAnsi="Times New Roman"/>
          <w:sz w:val="28"/>
          <w:szCs w:val="28"/>
        </w:rPr>
        <w:t>ных ситуаций и оценке возможных опасностей</w:t>
      </w:r>
      <w:r>
        <w:rPr>
          <w:rFonts w:ascii="Times New Roman" w:hAnsi="Times New Roman"/>
          <w:sz w:val="28"/>
          <w:szCs w:val="28"/>
        </w:rPr>
        <w:t>,</w:t>
      </w:r>
    </w:p>
    <w:p w:rsidR="00500734" w:rsidRPr="0010269D" w:rsidRDefault="00500734" w:rsidP="00500734">
      <w:pPr>
        <w:pStyle w:val="a4"/>
        <w:numPr>
          <w:ilvl w:val="0"/>
          <w:numId w:val="4"/>
        </w:numPr>
        <w:ind w:left="284"/>
        <w:rPr>
          <w:szCs w:val="28"/>
        </w:rPr>
      </w:pPr>
      <w:r w:rsidRPr="0010269D">
        <w:rPr>
          <w:szCs w:val="28"/>
        </w:rPr>
        <w:t>разви</w:t>
      </w:r>
      <w:r>
        <w:rPr>
          <w:szCs w:val="28"/>
        </w:rPr>
        <w:t>вать</w:t>
      </w:r>
      <w:r w:rsidRPr="0010269D">
        <w:rPr>
          <w:szCs w:val="28"/>
        </w:rPr>
        <w:t xml:space="preserve"> внимани</w:t>
      </w:r>
      <w:r>
        <w:rPr>
          <w:szCs w:val="28"/>
        </w:rPr>
        <w:t>е</w:t>
      </w:r>
      <w:r w:rsidRPr="0010269D">
        <w:rPr>
          <w:szCs w:val="28"/>
        </w:rPr>
        <w:t>, наблюдательност</w:t>
      </w:r>
      <w:r>
        <w:rPr>
          <w:szCs w:val="28"/>
        </w:rPr>
        <w:t>ь</w:t>
      </w:r>
      <w:r w:rsidRPr="0010269D">
        <w:rPr>
          <w:szCs w:val="28"/>
        </w:rPr>
        <w:t>, активност</w:t>
      </w:r>
      <w:r>
        <w:rPr>
          <w:szCs w:val="28"/>
        </w:rPr>
        <w:t>ь.</w:t>
      </w:r>
    </w:p>
    <w:p w:rsidR="00500734" w:rsidRPr="0010269D" w:rsidRDefault="00500734" w:rsidP="00500734">
      <w:pPr>
        <w:pStyle w:val="a4"/>
        <w:ind w:firstLine="708"/>
        <w:rPr>
          <w:rFonts w:eastAsia="Calibri"/>
          <w:szCs w:val="28"/>
        </w:rPr>
      </w:pPr>
      <w:r w:rsidRPr="0010269D">
        <w:rPr>
          <w:rFonts w:eastAsia="Calibri"/>
          <w:szCs w:val="28"/>
        </w:rPr>
        <w:t xml:space="preserve">Программа рассчитана на </w:t>
      </w:r>
      <w:r w:rsidRPr="0050073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</w:t>
      </w:r>
      <w:r w:rsidRPr="001026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обучения </w:t>
      </w:r>
      <w:r w:rsidRPr="0010269D">
        <w:rPr>
          <w:rFonts w:eastAsia="Calibri"/>
          <w:szCs w:val="28"/>
        </w:rPr>
        <w:t xml:space="preserve">для детей в возрасте </w:t>
      </w:r>
      <w:r w:rsidRPr="00500734">
        <w:rPr>
          <w:rFonts w:eastAsia="Calibri"/>
          <w:szCs w:val="28"/>
        </w:rPr>
        <w:t>9</w:t>
      </w:r>
      <w:r w:rsidRPr="0010269D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10</w:t>
      </w:r>
      <w:r w:rsidRPr="0010269D">
        <w:rPr>
          <w:rFonts w:eastAsia="Calibri"/>
          <w:szCs w:val="28"/>
        </w:rPr>
        <w:t xml:space="preserve"> лет</w:t>
      </w:r>
      <w:r>
        <w:rPr>
          <w:rFonts w:eastAsia="Calibri"/>
          <w:szCs w:val="28"/>
        </w:rPr>
        <w:t xml:space="preserve">. </w:t>
      </w:r>
      <w:r w:rsidRPr="0010269D">
        <w:rPr>
          <w:rFonts w:eastAsia="Calibri"/>
          <w:szCs w:val="28"/>
        </w:rPr>
        <w:t xml:space="preserve">Объем программы </w:t>
      </w:r>
      <w:r w:rsidRPr="000D0781">
        <w:rPr>
          <w:rFonts w:eastAsia="Calibri"/>
          <w:szCs w:val="28"/>
        </w:rPr>
        <w:t>34 часа в год</w:t>
      </w:r>
      <w:proofErr w:type="gramStart"/>
      <w:r w:rsidRPr="000D0781">
        <w:rPr>
          <w:rFonts w:eastAsia="Calibri"/>
          <w:szCs w:val="28"/>
        </w:rPr>
        <w:t xml:space="preserve"> .</w:t>
      </w:r>
      <w:proofErr w:type="gramEnd"/>
      <w:r w:rsidRPr="0010269D">
        <w:rPr>
          <w:rFonts w:eastAsia="Calibri"/>
          <w:szCs w:val="28"/>
        </w:rPr>
        <w:t xml:space="preserve"> </w:t>
      </w:r>
    </w:p>
    <w:p w:rsidR="00DE2AAC" w:rsidRPr="0010269D" w:rsidRDefault="00500734" w:rsidP="00DE2AAC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 xml:space="preserve">При обучении детей безопасному поведению на дорогах, учитываются возрастные особенности восприятия ими учебного материала. Учебный материал, сложная дорожная информация дается детям в доступной форме; </w:t>
      </w:r>
      <w:r w:rsidR="00DE2AAC">
        <w:rPr>
          <w:sz w:val="28"/>
          <w:szCs w:val="28"/>
        </w:rPr>
        <w:t xml:space="preserve">занятия проводятся в </w:t>
      </w:r>
      <w:r w:rsidR="00DE2AAC" w:rsidRPr="00DE2AAC">
        <w:rPr>
          <w:sz w:val="28"/>
          <w:szCs w:val="28"/>
        </w:rPr>
        <w:t xml:space="preserve"> </w:t>
      </w:r>
      <w:r w:rsidR="00DE2AAC" w:rsidRPr="0010269D">
        <w:rPr>
          <w:sz w:val="28"/>
          <w:szCs w:val="28"/>
        </w:rPr>
        <w:t>специально оборудованн</w:t>
      </w:r>
      <w:r w:rsidR="00DE2AAC">
        <w:rPr>
          <w:sz w:val="28"/>
          <w:szCs w:val="28"/>
        </w:rPr>
        <w:t>ом</w:t>
      </w:r>
      <w:r w:rsidR="00DE2AAC" w:rsidRPr="0010269D">
        <w:rPr>
          <w:sz w:val="28"/>
          <w:szCs w:val="28"/>
        </w:rPr>
        <w:t xml:space="preserve"> кабинет</w:t>
      </w:r>
      <w:r w:rsidR="00DE2AAC">
        <w:rPr>
          <w:sz w:val="28"/>
          <w:szCs w:val="28"/>
        </w:rPr>
        <w:t xml:space="preserve">е с нанесённой в нём </w:t>
      </w:r>
      <w:r w:rsidR="00DE2AAC" w:rsidRPr="0010269D">
        <w:rPr>
          <w:sz w:val="28"/>
          <w:szCs w:val="28"/>
        </w:rPr>
        <w:t>разметк</w:t>
      </w:r>
      <w:r w:rsidR="00DE2AAC">
        <w:rPr>
          <w:sz w:val="28"/>
          <w:szCs w:val="28"/>
        </w:rPr>
        <w:t>и</w:t>
      </w:r>
      <w:r w:rsidR="00DE2AAC" w:rsidRPr="0010269D">
        <w:rPr>
          <w:sz w:val="28"/>
          <w:szCs w:val="28"/>
        </w:rPr>
        <w:t xml:space="preserve"> нерегулируемого пешеходного перехода</w:t>
      </w:r>
      <w:r w:rsidR="00DE2AAC">
        <w:rPr>
          <w:sz w:val="28"/>
          <w:szCs w:val="28"/>
        </w:rPr>
        <w:t>.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proofErr w:type="gramStart"/>
      <w:r w:rsidRPr="0010269D">
        <w:rPr>
          <w:sz w:val="28"/>
          <w:szCs w:val="28"/>
        </w:rPr>
        <w:t>Для систематической и целенаправленной работы выбраны следующие формы организации обучения: беседа, викторина, конкурс, игра, экскурсия, соревнование, практическая работа, наблюдение, просмотр видеофильмов, эстафета</w:t>
      </w:r>
      <w:r w:rsidR="00DE2AAC">
        <w:rPr>
          <w:sz w:val="28"/>
          <w:szCs w:val="28"/>
        </w:rPr>
        <w:t>.</w:t>
      </w:r>
      <w:r w:rsidRPr="0010269D">
        <w:rPr>
          <w:sz w:val="28"/>
          <w:szCs w:val="28"/>
        </w:rPr>
        <w:t xml:space="preserve"> </w:t>
      </w:r>
      <w:proofErr w:type="gramEnd"/>
    </w:p>
    <w:p w:rsidR="00500734" w:rsidRPr="0010269D" w:rsidRDefault="00500734" w:rsidP="00500734">
      <w:pPr>
        <w:ind w:firstLine="709"/>
        <w:jc w:val="both"/>
        <w:rPr>
          <w:sz w:val="28"/>
          <w:szCs w:val="28"/>
        </w:rPr>
      </w:pPr>
      <w:proofErr w:type="gramStart"/>
      <w:r w:rsidRPr="0010269D">
        <w:rPr>
          <w:sz w:val="28"/>
          <w:szCs w:val="28"/>
        </w:rPr>
        <w:t>Во время проведения занятий используются разнообразные методы обучения: вербальный, наглядный, объяснительно-иллюстрационный, практический, репродуктивный, проблемного изложения, направленного мышления</w:t>
      </w:r>
      <w:r w:rsidR="00DE2AAC">
        <w:rPr>
          <w:sz w:val="28"/>
          <w:szCs w:val="28"/>
        </w:rPr>
        <w:t xml:space="preserve">, </w:t>
      </w:r>
      <w:r w:rsidRPr="0010269D">
        <w:rPr>
          <w:sz w:val="28"/>
          <w:szCs w:val="28"/>
        </w:rPr>
        <w:t>метод рисования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0269D">
        <w:rPr>
          <w:sz w:val="28"/>
          <w:szCs w:val="28"/>
        </w:rPr>
        <w:t xml:space="preserve">Без наблюдения за движением и без его анализа невозможно правильно оценить и распознать опасные ситуации. Именно поэтому во время </w:t>
      </w:r>
      <w:r>
        <w:rPr>
          <w:sz w:val="28"/>
          <w:szCs w:val="28"/>
        </w:rPr>
        <w:t>занятия</w:t>
      </w:r>
      <w:r w:rsidRPr="0010269D">
        <w:rPr>
          <w:sz w:val="28"/>
          <w:szCs w:val="28"/>
        </w:rPr>
        <w:t xml:space="preserve"> используются наглядные пособия, рисунки по </w:t>
      </w:r>
      <w:r>
        <w:rPr>
          <w:sz w:val="28"/>
          <w:szCs w:val="28"/>
        </w:rPr>
        <w:t>безопасности дорожного движения, работа на дорожной разметке.</w:t>
      </w:r>
      <w:r w:rsidRPr="0010269D">
        <w:rPr>
          <w:sz w:val="28"/>
          <w:szCs w:val="28"/>
        </w:rPr>
        <w:t xml:space="preserve"> Школьнику</w:t>
      </w:r>
      <w:r>
        <w:rPr>
          <w:sz w:val="28"/>
          <w:szCs w:val="28"/>
        </w:rPr>
        <w:t>,</w:t>
      </w:r>
      <w:r w:rsidRPr="0010269D">
        <w:rPr>
          <w:sz w:val="28"/>
          <w:szCs w:val="28"/>
        </w:rPr>
        <w:t xml:space="preserve"> чтобы отличить на вид «безопасную ситуацию» </w:t>
      </w:r>
      <w:proofErr w:type="gramStart"/>
      <w:r w:rsidRPr="0010269D">
        <w:rPr>
          <w:sz w:val="28"/>
          <w:szCs w:val="28"/>
        </w:rPr>
        <w:t>от</w:t>
      </w:r>
      <w:proofErr w:type="gramEnd"/>
      <w:r w:rsidRPr="0010269D">
        <w:rPr>
          <w:sz w:val="28"/>
          <w:szCs w:val="28"/>
        </w:rPr>
        <w:t xml:space="preserve"> реальной, необходимо увидеть это со стороны. Затем на основе анализа увиденного, дать оценку причинам дорожно-транспортных происшествий.</w:t>
      </w:r>
    </w:p>
    <w:p w:rsidR="00500734" w:rsidRDefault="00500734" w:rsidP="00500734">
      <w:pPr>
        <w:pStyle w:val="a4"/>
        <w:jc w:val="center"/>
        <w:rPr>
          <w:b/>
          <w:szCs w:val="28"/>
        </w:rPr>
      </w:pPr>
    </w:p>
    <w:p w:rsidR="00500734" w:rsidRDefault="00500734" w:rsidP="0050073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2.Планируемые </w:t>
      </w:r>
      <w:r w:rsidRPr="0010269D">
        <w:rPr>
          <w:b/>
          <w:szCs w:val="28"/>
        </w:rPr>
        <w:t>результаты</w:t>
      </w:r>
    </w:p>
    <w:p w:rsidR="00500734" w:rsidRPr="002A0BDF" w:rsidRDefault="00500734" w:rsidP="00500734">
      <w:pPr>
        <w:ind w:firstLine="700"/>
        <w:jc w:val="both"/>
        <w:rPr>
          <w:sz w:val="28"/>
          <w:szCs w:val="28"/>
        </w:rPr>
      </w:pPr>
      <w:r w:rsidRPr="002A0BDF">
        <w:rPr>
          <w:i/>
          <w:sz w:val="28"/>
          <w:szCs w:val="28"/>
        </w:rPr>
        <w:t>Первый уровень результатов</w:t>
      </w:r>
      <w:r w:rsidRPr="002A0BDF">
        <w:rPr>
          <w:sz w:val="28"/>
          <w:szCs w:val="28"/>
        </w:rPr>
        <w:t xml:space="preserve"> – приобретение ребенком социальных знаний о культурном и безопасном поведении на дороге,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00734" w:rsidRPr="002A0BDF" w:rsidRDefault="00500734" w:rsidP="00500734">
      <w:pPr>
        <w:ind w:firstLine="700"/>
        <w:jc w:val="both"/>
        <w:rPr>
          <w:sz w:val="28"/>
          <w:szCs w:val="28"/>
        </w:rPr>
      </w:pPr>
      <w:r w:rsidRPr="002A0BDF">
        <w:rPr>
          <w:i/>
          <w:sz w:val="28"/>
          <w:szCs w:val="28"/>
        </w:rPr>
        <w:t>Второй уровень результатов</w:t>
      </w:r>
      <w:r>
        <w:rPr>
          <w:i/>
          <w:sz w:val="28"/>
          <w:szCs w:val="28"/>
        </w:rPr>
        <w:t xml:space="preserve"> </w:t>
      </w:r>
      <w:r w:rsidRPr="002A0BDF">
        <w:rPr>
          <w:sz w:val="28"/>
          <w:szCs w:val="28"/>
        </w:rPr>
        <w:t xml:space="preserve">– получение ребенком опыта переживания и позитивного отношения к необходимости соблюдения правил дорожного движения, ценностного отношения к социальной реальности в целом. Для достижения данного уровня результатов особое значение имеет взаимодействие детей между собой на уровне группы, класса, школы, т.е. в </w:t>
      </w:r>
      <w:r w:rsidRPr="002A0BDF">
        <w:rPr>
          <w:sz w:val="28"/>
          <w:szCs w:val="28"/>
        </w:rPr>
        <w:lastRenderedPageBreak/>
        <w:t xml:space="preserve">защищенной, дружественной </w:t>
      </w:r>
      <w:proofErr w:type="spellStart"/>
      <w:r w:rsidRPr="002A0BDF">
        <w:rPr>
          <w:sz w:val="28"/>
          <w:szCs w:val="28"/>
        </w:rPr>
        <w:t>просоциальной</w:t>
      </w:r>
      <w:proofErr w:type="spellEnd"/>
      <w:r w:rsidRPr="002A0BDF">
        <w:rPr>
          <w:sz w:val="28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500734" w:rsidRPr="0010269D" w:rsidRDefault="00500734" w:rsidP="00500734">
      <w:pPr>
        <w:ind w:firstLine="700"/>
        <w:jc w:val="both"/>
        <w:rPr>
          <w:sz w:val="28"/>
          <w:szCs w:val="28"/>
        </w:rPr>
      </w:pPr>
      <w:r w:rsidRPr="002A0BDF">
        <w:rPr>
          <w:i/>
          <w:sz w:val="28"/>
          <w:szCs w:val="28"/>
        </w:rPr>
        <w:t>Третий уровень результато</w:t>
      </w:r>
      <w:r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 xml:space="preserve">– </w:t>
      </w:r>
      <w:r w:rsidRPr="002A0BDF">
        <w:rPr>
          <w:sz w:val="28"/>
          <w:szCs w:val="28"/>
        </w:rPr>
        <w:t xml:space="preserve">получение детьми опыта самостоятельного общественного действия, в том числе, передача полученных знаний </w:t>
      </w:r>
      <w:proofErr w:type="gramStart"/>
      <w:r w:rsidRPr="002A0BDF">
        <w:rPr>
          <w:sz w:val="28"/>
          <w:szCs w:val="28"/>
        </w:rPr>
        <w:t>более младшим</w:t>
      </w:r>
      <w:proofErr w:type="gramEnd"/>
      <w:r w:rsidRPr="002A0BDF">
        <w:rPr>
          <w:sz w:val="28"/>
          <w:szCs w:val="28"/>
        </w:rPr>
        <w:t xml:space="preserve"> ребятам, родителям и другим участникам дорожного движения, участие в коллективных проектах, акциях и т.п. мероприятиях. Только в самостоятельном общественном действии, действии в открытом социуме, за пределами дружественной среды школы, для других, зачастую незнакомых ему людей, юный человек действительно становится социальным деятелем, гражданином, свободным человеком.</w:t>
      </w:r>
    </w:p>
    <w:p w:rsidR="00500734" w:rsidRDefault="00500734" w:rsidP="006B1AED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>Осознанное правильное поведение детей на дорогах снижает риск возникновения дорожно-транспортных происшествий.</w:t>
      </w:r>
    </w:p>
    <w:p w:rsidR="00500734" w:rsidRDefault="00500734" w:rsidP="00500734">
      <w:pPr>
        <w:jc w:val="center"/>
        <w:rPr>
          <w:b/>
          <w:sz w:val="28"/>
          <w:szCs w:val="28"/>
          <w:u w:val="single"/>
        </w:rPr>
      </w:pPr>
    </w:p>
    <w:p w:rsidR="00500734" w:rsidRPr="00F113BE" w:rsidRDefault="00500734" w:rsidP="0050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500734" w:rsidRPr="0010269D" w:rsidRDefault="00500734" w:rsidP="00500734">
      <w:pPr>
        <w:rPr>
          <w:b/>
          <w:sz w:val="28"/>
          <w:szCs w:val="28"/>
        </w:rPr>
      </w:pPr>
      <w:r w:rsidRPr="0010269D">
        <w:rPr>
          <w:b/>
          <w:sz w:val="28"/>
          <w:szCs w:val="28"/>
        </w:rPr>
        <w:t>Должны знать:</w:t>
      </w:r>
    </w:p>
    <w:p w:rsidR="00500734" w:rsidRPr="0010269D" w:rsidRDefault="00500734" w:rsidP="0050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9D">
        <w:rPr>
          <w:rFonts w:ascii="Times New Roman" w:hAnsi="Times New Roman"/>
          <w:sz w:val="28"/>
          <w:szCs w:val="28"/>
        </w:rPr>
        <w:t>правила поведения пешеходов на тротуаре при движении в группе,</w:t>
      </w:r>
    </w:p>
    <w:p w:rsidR="00500734" w:rsidRPr="0010269D" w:rsidRDefault="00500734" w:rsidP="0050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69D">
        <w:rPr>
          <w:rFonts w:ascii="Times New Roman" w:hAnsi="Times New Roman"/>
          <w:sz w:val="28"/>
          <w:szCs w:val="28"/>
        </w:rPr>
        <w:t>особенности движения пешеходов и водителей в различное время суток,</w:t>
      </w:r>
      <w:r w:rsidRPr="00500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места, </w:t>
      </w:r>
      <w:r w:rsidRPr="0010269D">
        <w:rPr>
          <w:rFonts w:ascii="Times New Roman" w:hAnsi="Times New Roman"/>
          <w:sz w:val="28"/>
          <w:szCs w:val="28"/>
        </w:rPr>
        <w:t>где можно ездить на самокатных средствах</w:t>
      </w:r>
      <w:r>
        <w:rPr>
          <w:rFonts w:ascii="Times New Roman" w:hAnsi="Times New Roman"/>
          <w:sz w:val="28"/>
          <w:szCs w:val="28"/>
        </w:rPr>
        <w:t>,</w:t>
      </w:r>
    </w:p>
    <w:p w:rsidR="00500734" w:rsidRPr="0010269D" w:rsidRDefault="00500734" w:rsidP="0050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10269D">
        <w:rPr>
          <w:rFonts w:ascii="Times New Roman" w:hAnsi="Times New Roman"/>
          <w:spacing w:val="5"/>
          <w:sz w:val="28"/>
          <w:szCs w:val="28"/>
        </w:rPr>
        <w:t>правила поведения в маршрутном транс</w:t>
      </w:r>
      <w:r w:rsidRPr="0010269D">
        <w:rPr>
          <w:rFonts w:ascii="Times New Roman" w:hAnsi="Times New Roman"/>
          <w:spacing w:val="5"/>
          <w:sz w:val="28"/>
          <w:szCs w:val="28"/>
        </w:rPr>
        <w:softHyphen/>
        <w:t xml:space="preserve">порте, на остановках, при посадке в транспорт </w:t>
      </w:r>
      <w:r w:rsidRPr="0010269D">
        <w:rPr>
          <w:rFonts w:ascii="Times New Roman" w:hAnsi="Times New Roman"/>
          <w:spacing w:val="1"/>
          <w:sz w:val="28"/>
          <w:szCs w:val="28"/>
        </w:rPr>
        <w:t>и выходе из него,</w:t>
      </w:r>
    </w:p>
    <w:p w:rsidR="00500734" w:rsidRPr="0010269D" w:rsidRDefault="00500734" w:rsidP="0050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9D">
        <w:rPr>
          <w:rFonts w:ascii="Times New Roman" w:hAnsi="Times New Roman"/>
          <w:spacing w:val="-1"/>
          <w:sz w:val="28"/>
          <w:szCs w:val="28"/>
        </w:rPr>
        <w:t xml:space="preserve">опасные ситуации при переходе проезжей части на регулируемых </w:t>
      </w:r>
      <w:r>
        <w:rPr>
          <w:rFonts w:ascii="Times New Roman" w:hAnsi="Times New Roman"/>
          <w:spacing w:val="-1"/>
          <w:sz w:val="28"/>
          <w:szCs w:val="28"/>
        </w:rPr>
        <w:t xml:space="preserve">и нерегулируемых </w:t>
      </w:r>
      <w:r w:rsidRPr="0010269D">
        <w:rPr>
          <w:rFonts w:ascii="Times New Roman" w:hAnsi="Times New Roman"/>
          <w:spacing w:val="-1"/>
          <w:sz w:val="28"/>
          <w:szCs w:val="28"/>
        </w:rPr>
        <w:t>перекрестках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500734" w:rsidRPr="0010269D" w:rsidRDefault="00500734" w:rsidP="0050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0269D">
        <w:rPr>
          <w:rFonts w:ascii="Times New Roman" w:hAnsi="Times New Roman"/>
          <w:sz w:val="28"/>
          <w:szCs w:val="28"/>
        </w:rPr>
        <w:t xml:space="preserve">опасности на дороге при движении из дома </w:t>
      </w:r>
      <w:r w:rsidRPr="0010269D">
        <w:rPr>
          <w:rFonts w:ascii="Times New Roman" w:hAnsi="Times New Roman"/>
          <w:spacing w:val="-1"/>
          <w:sz w:val="28"/>
          <w:szCs w:val="28"/>
        </w:rPr>
        <w:t>в школу, магазин и т.п</w:t>
      </w:r>
      <w:proofErr w:type="gramStart"/>
      <w:r w:rsidRPr="0010269D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500734" w:rsidRDefault="00500734" w:rsidP="00500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500734" w:rsidRPr="00127F55" w:rsidRDefault="00500734" w:rsidP="005007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F55">
        <w:rPr>
          <w:rFonts w:ascii="Times New Roman" w:hAnsi="Times New Roman"/>
          <w:sz w:val="28"/>
          <w:szCs w:val="28"/>
        </w:rPr>
        <w:t>пользо</w:t>
      </w:r>
      <w:r>
        <w:rPr>
          <w:rFonts w:ascii="Times New Roman" w:hAnsi="Times New Roman"/>
          <w:sz w:val="28"/>
          <w:szCs w:val="28"/>
        </w:rPr>
        <w:t>ваться общественным транспортом,</w:t>
      </w:r>
    </w:p>
    <w:p w:rsidR="00500734" w:rsidRPr="006B1AED" w:rsidRDefault="00500734" w:rsidP="005007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F55">
        <w:rPr>
          <w:rFonts w:ascii="Times New Roman" w:hAnsi="Times New Roman"/>
          <w:sz w:val="28"/>
          <w:szCs w:val="28"/>
        </w:rPr>
        <w:t>п</w:t>
      </w:r>
      <w:r w:rsidRPr="00127F55">
        <w:rPr>
          <w:rFonts w:ascii="Times New Roman" w:hAnsi="Times New Roman"/>
          <w:spacing w:val="1"/>
          <w:sz w:val="28"/>
          <w:szCs w:val="28"/>
        </w:rPr>
        <w:t>равильно оценивать дорожную обстанов</w:t>
      </w:r>
      <w:r w:rsidRPr="00127F55">
        <w:rPr>
          <w:rFonts w:ascii="Times New Roman" w:hAnsi="Times New Roman"/>
          <w:spacing w:val="1"/>
          <w:sz w:val="28"/>
          <w:szCs w:val="28"/>
        </w:rPr>
        <w:softHyphen/>
        <w:t>ку в месте перехода и безопасно переходить до</w:t>
      </w:r>
      <w:r w:rsidRPr="00127F55">
        <w:rPr>
          <w:rFonts w:ascii="Times New Roman" w:hAnsi="Times New Roman"/>
          <w:spacing w:val="1"/>
          <w:sz w:val="28"/>
          <w:szCs w:val="28"/>
        </w:rPr>
        <w:softHyphen/>
      </w:r>
      <w:r w:rsidRPr="00127F55">
        <w:rPr>
          <w:rFonts w:ascii="Times New Roman" w:hAnsi="Times New Roman"/>
          <w:spacing w:val="-5"/>
          <w:sz w:val="28"/>
          <w:szCs w:val="28"/>
        </w:rPr>
        <w:t>рогу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6B1AED" w:rsidRPr="006B1AED" w:rsidRDefault="006B1AED" w:rsidP="006B1AED">
      <w:pPr>
        <w:jc w:val="both"/>
        <w:rPr>
          <w:sz w:val="28"/>
          <w:szCs w:val="28"/>
        </w:rPr>
      </w:pPr>
    </w:p>
    <w:p w:rsidR="00500734" w:rsidRDefault="00500734" w:rsidP="00500734">
      <w:pPr>
        <w:ind w:left="284" w:hanging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500734" w:rsidRPr="00E54157" w:rsidRDefault="00500734" w:rsidP="00500734">
      <w:pPr>
        <w:ind w:left="284" w:hanging="284"/>
        <w:jc w:val="center"/>
        <w:rPr>
          <w:sz w:val="28"/>
          <w:szCs w:val="28"/>
        </w:rPr>
      </w:pPr>
      <w:r w:rsidRPr="00E54157">
        <w:rPr>
          <w:sz w:val="28"/>
          <w:szCs w:val="28"/>
        </w:rPr>
        <w:t>Универсальные учебные действия</w:t>
      </w:r>
    </w:p>
    <w:p w:rsidR="00500734" w:rsidRPr="0010269D" w:rsidRDefault="00500734" w:rsidP="00500734">
      <w:pPr>
        <w:jc w:val="both"/>
        <w:rPr>
          <w:i/>
          <w:sz w:val="28"/>
          <w:szCs w:val="28"/>
        </w:rPr>
      </w:pPr>
      <w:r w:rsidRPr="0010269D">
        <w:rPr>
          <w:i/>
          <w:sz w:val="28"/>
          <w:szCs w:val="28"/>
        </w:rPr>
        <w:t>Регулятивные:</w:t>
      </w:r>
    </w:p>
    <w:p w:rsidR="00500734" w:rsidRPr="00860AF7" w:rsidRDefault="00500734" w:rsidP="005007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и осознавать то,</w:t>
      </w:r>
      <w:r w:rsidRPr="00860AF7">
        <w:rPr>
          <w:rFonts w:ascii="Times New Roman" w:hAnsi="Times New Roman"/>
          <w:sz w:val="28"/>
          <w:szCs w:val="28"/>
        </w:rPr>
        <w:t xml:space="preserve"> что уже усвоено при обыгрывании дорожных ситуаций на разметке (в школе, в кабинете, на макете и т.п.) и при выходе на улицу.</w:t>
      </w:r>
    </w:p>
    <w:p w:rsidR="00500734" w:rsidRPr="0010269D" w:rsidRDefault="00500734" w:rsidP="00500734">
      <w:pPr>
        <w:jc w:val="both"/>
        <w:rPr>
          <w:i/>
          <w:sz w:val="28"/>
          <w:szCs w:val="28"/>
        </w:rPr>
      </w:pPr>
      <w:r w:rsidRPr="0010269D">
        <w:rPr>
          <w:i/>
          <w:sz w:val="28"/>
          <w:szCs w:val="28"/>
        </w:rPr>
        <w:t>Познавательные:</w:t>
      </w:r>
    </w:p>
    <w:p w:rsidR="00500734" w:rsidRDefault="00500734" w:rsidP="005007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речевое высказывание в устной и письменной форме,</w:t>
      </w:r>
    </w:p>
    <w:p w:rsidR="00500734" w:rsidRDefault="00500734" w:rsidP="005007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9D">
        <w:rPr>
          <w:rFonts w:ascii="Times New Roman" w:hAnsi="Times New Roman"/>
          <w:sz w:val="28"/>
          <w:szCs w:val="28"/>
        </w:rPr>
        <w:lastRenderedPageBreak/>
        <w:t>извле</w:t>
      </w:r>
      <w:r>
        <w:rPr>
          <w:rFonts w:ascii="Times New Roman" w:hAnsi="Times New Roman"/>
          <w:sz w:val="28"/>
          <w:szCs w:val="28"/>
        </w:rPr>
        <w:t>кать</w:t>
      </w:r>
      <w:r w:rsidRPr="0010269D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10269D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10269D">
        <w:rPr>
          <w:rFonts w:ascii="Times New Roman" w:hAnsi="Times New Roman"/>
          <w:sz w:val="28"/>
          <w:szCs w:val="28"/>
        </w:rPr>
        <w:t xml:space="preserve"> из материалов ГАИ и других информационных источников.</w:t>
      </w:r>
    </w:p>
    <w:p w:rsidR="00500734" w:rsidRDefault="00500734" w:rsidP="00500734">
      <w:pPr>
        <w:jc w:val="both"/>
        <w:rPr>
          <w:i/>
          <w:sz w:val="28"/>
          <w:szCs w:val="28"/>
        </w:rPr>
      </w:pPr>
    </w:p>
    <w:p w:rsidR="00500734" w:rsidRDefault="00500734" w:rsidP="0050073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Коммуникативные:</w:t>
      </w:r>
    </w:p>
    <w:p w:rsidR="00500734" w:rsidRPr="00127F55" w:rsidRDefault="00500734" w:rsidP="005007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вопросы, использовать речь для регуляции своего действия.</w:t>
      </w:r>
    </w:p>
    <w:p w:rsidR="00500734" w:rsidRDefault="00500734" w:rsidP="0050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500734" w:rsidRPr="00231590" w:rsidRDefault="00500734" w:rsidP="002315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Учебно-познавательный интерес к новому учебному материалу и способам решения новой частной задачи.</w:t>
      </w:r>
    </w:p>
    <w:p w:rsidR="00500734" w:rsidRDefault="00500734" w:rsidP="00500734">
      <w:pPr>
        <w:jc w:val="center"/>
        <w:rPr>
          <w:b/>
          <w:sz w:val="28"/>
          <w:szCs w:val="28"/>
          <w:u w:val="single"/>
        </w:rPr>
      </w:pPr>
    </w:p>
    <w:p w:rsidR="00500734" w:rsidRDefault="00500734" w:rsidP="0050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0269D">
        <w:rPr>
          <w:b/>
          <w:sz w:val="28"/>
          <w:szCs w:val="28"/>
        </w:rPr>
        <w:t>Формы контроля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каждого </w:t>
      </w:r>
      <w:r w:rsidRPr="0010269D">
        <w:rPr>
          <w:sz w:val="28"/>
          <w:szCs w:val="28"/>
        </w:rPr>
        <w:t xml:space="preserve">учебного года проходит отслеживание результатов образовательного процесса с помощью </w:t>
      </w:r>
      <w:r>
        <w:rPr>
          <w:sz w:val="28"/>
          <w:szCs w:val="28"/>
        </w:rPr>
        <w:t>моделирования ситуаций на разметке,</w:t>
      </w:r>
      <w:r w:rsidRPr="0010269D">
        <w:rPr>
          <w:sz w:val="28"/>
          <w:szCs w:val="28"/>
        </w:rPr>
        <w:t xml:space="preserve"> опросов учащихся</w:t>
      </w:r>
      <w:r>
        <w:rPr>
          <w:sz w:val="28"/>
          <w:szCs w:val="28"/>
        </w:rPr>
        <w:t>,</w:t>
      </w:r>
      <w:r w:rsidRPr="0039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</w:t>
      </w:r>
      <w:r w:rsidRPr="0010269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10269D">
        <w:rPr>
          <w:sz w:val="28"/>
          <w:szCs w:val="28"/>
        </w:rPr>
        <w:t xml:space="preserve"> их в игры, практические занятия, соревнования, викторины</w:t>
      </w:r>
      <w:r>
        <w:rPr>
          <w:sz w:val="28"/>
          <w:szCs w:val="28"/>
        </w:rPr>
        <w:t xml:space="preserve">, конкурсы </w:t>
      </w:r>
      <w:r w:rsidRPr="0010269D">
        <w:rPr>
          <w:sz w:val="28"/>
          <w:szCs w:val="28"/>
        </w:rPr>
        <w:t>и т.д.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500734" w:rsidRPr="0010269D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b/>
          <w:sz w:val="28"/>
          <w:szCs w:val="28"/>
        </w:rPr>
        <w:t xml:space="preserve">Входной контроль </w:t>
      </w:r>
      <w:r w:rsidRPr="0010269D">
        <w:rPr>
          <w:sz w:val="28"/>
          <w:szCs w:val="28"/>
        </w:rPr>
        <w:t>применяется для диагностики имеющихся знаний, умений учащихся.</w:t>
      </w:r>
      <w:r>
        <w:rPr>
          <w:sz w:val="28"/>
          <w:szCs w:val="28"/>
        </w:rPr>
        <w:t xml:space="preserve"> </w:t>
      </w:r>
      <w:r w:rsidRPr="0010269D">
        <w:rPr>
          <w:sz w:val="28"/>
          <w:szCs w:val="28"/>
        </w:rPr>
        <w:t>Формы контроля: беседы с учащимися, наблюдения за учащимися, активное участие в игровой деятельности.</w:t>
      </w:r>
    </w:p>
    <w:p w:rsidR="00500734" w:rsidRDefault="00500734" w:rsidP="00500734">
      <w:pPr>
        <w:ind w:firstLine="708"/>
        <w:jc w:val="both"/>
        <w:rPr>
          <w:sz w:val="28"/>
          <w:szCs w:val="28"/>
        </w:rPr>
      </w:pPr>
      <w:r w:rsidRPr="0010269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</w:t>
      </w:r>
      <w:r w:rsidRPr="0010269D">
        <w:rPr>
          <w:sz w:val="28"/>
          <w:szCs w:val="28"/>
        </w:rPr>
        <w:t>применяется для оценки качества усвоения материала.</w:t>
      </w:r>
      <w:r>
        <w:rPr>
          <w:sz w:val="28"/>
          <w:szCs w:val="28"/>
        </w:rPr>
        <w:t xml:space="preserve"> </w:t>
      </w:r>
      <w:r w:rsidRPr="0010269D">
        <w:rPr>
          <w:sz w:val="28"/>
          <w:szCs w:val="28"/>
        </w:rPr>
        <w:t>Формы контроля: беседы с учащимися, наблюдения за учащимися, активное участие в игровой деятельности</w:t>
      </w:r>
      <w:r>
        <w:rPr>
          <w:sz w:val="28"/>
          <w:szCs w:val="28"/>
        </w:rPr>
        <w:t xml:space="preserve"> и моделировании ситуаций</w:t>
      </w:r>
      <w:r w:rsidRPr="001026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участие в </w:t>
      </w:r>
      <w:r w:rsidRPr="0010269D">
        <w:rPr>
          <w:sz w:val="28"/>
          <w:szCs w:val="28"/>
        </w:rPr>
        <w:t>конкурс</w:t>
      </w:r>
      <w:r>
        <w:rPr>
          <w:sz w:val="28"/>
          <w:szCs w:val="28"/>
        </w:rPr>
        <w:t>ах, викторинах</w:t>
      </w:r>
      <w:r w:rsidRPr="0010269D">
        <w:rPr>
          <w:sz w:val="28"/>
          <w:szCs w:val="28"/>
        </w:rPr>
        <w:t>, выставк</w:t>
      </w:r>
      <w:r>
        <w:rPr>
          <w:sz w:val="28"/>
          <w:szCs w:val="28"/>
        </w:rPr>
        <w:t>ах, соревнованиях и выступлениях, а также вовлеченность в создание информационных и презентационных материалов по изучаемым темам.</w:t>
      </w:r>
    </w:p>
    <w:p w:rsidR="006B1AED" w:rsidRDefault="006B1AED" w:rsidP="00DE2AAC">
      <w:pPr>
        <w:ind w:firstLine="708"/>
        <w:jc w:val="center"/>
        <w:rPr>
          <w:b/>
          <w:sz w:val="28"/>
          <w:szCs w:val="28"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ind w:firstLine="708"/>
        <w:jc w:val="center"/>
        <w:rPr>
          <w:b/>
        </w:rPr>
      </w:pPr>
    </w:p>
    <w:p w:rsidR="00D84A93" w:rsidRDefault="00D84A93" w:rsidP="00D84A93">
      <w:pPr>
        <w:rPr>
          <w:b/>
        </w:rPr>
      </w:pPr>
    </w:p>
    <w:p w:rsidR="00231590" w:rsidRDefault="00231590" w:rsidP="00D84A93">
      <w:pPr>
        <w:rPr>
          <w:b/>
        </w:rPr>
      </w:pPr>
    </w:p>
    <w:p w:rsidR="00231590" w:rsidRDefault="00231590" w:rsidP="00D84A93">
      <w:pPr>
        <w:rPr>
          <w:b/>
        </w:rPr>
      </w:pPr>
    </w:p>
    <w:p w:rsidR="00231590" w:rsidRDefault="00231590" w:rsidP="00D84A93">
      <w:pPr>
        <w:rPr>
          <w:b/>
        </w:rPr>
      </w:pPr>
    </w:p>
    <w:p w:rsidR="00500734" w:rsidRPr="00D84A93" w:rsidRDefault="00500734" w:rsidP="00D84A93">
      <w:pPr>
        <w:ind w:firstLine="708"/>
        <w:jc w:val="center"/>
        <w:rPr>
          <w:b/>
        </w:rPr>
      </w:pPr>
      <w:r w:rsidRPr="00D84A93">
        <w:rPr>
          <w:b/>
        </w:rPr>
        <w:lastRenderedPageBreak/>
        <w:t>Тематическое планирование</w:t>
      </w:r>
    </w:p>
    <w:tbl>
      <w:tblPr>
        <w:tblW w:w="1431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1134"/>
        <w:gridCol w:w="1134"/>
        <w:gridCol w:w="1134"/>
        <w:gridCol w:w="3402"/>
        <w:gridCol w:w="1276"/>
        <w:gridCol w:w="1275"/>
      </w:tblGrid>
      <w:tr w:rsidR="006B1AED" w:rsidRPr="00D84A93" w:rsidTr="00D84A93">
        <w:trPr>
          <w:trHeight w:val="273"/>
        </w:trPr>
        <w:tc>
          <w:tcPr>
            <w:tcW w:w="851" w:type="dxa"/>
            <w:vMerge w:val="restart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№</w:t>
            </w:r>
          </w:p>
          <w:p w:rsidR="006B1AED" w:rsidRPr="00D84A93" w:rsidRDefault="006B1AED" w:rsidP="00D84A93">
            <w:pPr>
              <w:jc w:val="center"/>
              <w:rPr>
                <w:b/>
              </w:rPr>
            </w:pPr>
            <w:proofErr w:type="spellStart"/>
            <w:proofErr w:type="gramStart"/>
            <w:r w:rsidRPr="00D84A93">
              <w:rPr>
                <w:b/>
              </w:rPr>
              <w:t>п</w:t>
            </w:r>
            <w:proofErr w:type="spellEnd"/>
            <w:proofErr w:type="gramEnd"/>
            <w:r w:rsidRPr="00D84A93">
              <w:rPr>
                <w:b/>
              </w:rPr>
              <w:t>/</w:t>
            </w:r>
            <w:proofErr w:type="spellStart"/>
            <w:r w:rsidRPr="00D84A93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Тема занятий</w:t>
            </w:r>
          </w:p>
        </w:tc>
        <w:tc>
          <w:tcPr>
            <w:tcW w:w="3402" w:type="dxa"/>
            <w:gridSpan w:val="3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Формы контроля</w:t>
            </w:r>
          </w:p>
        </w:tc>
        <w:tc>
          <w:tcPr>
            <w:tcW w:w="2551" w:type="dxa"/>
            <w:gridSpan w:val="2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Дата</w:t>
            </w:r>
          </w:p>
        </w:tc>
      </w:tr>
      <w:tr w:rsidR="006B1AED" w:rsidRPr="00D84A93" w:rsidTr="00D84A93">
        <w:trPr>
          <w:trHeight w:val="546"/>
        </w:trPr>
        <w:tc>
          <w:tcPr>
            <w:tcW w:w="851" w:type="dxa"/>
            <w:vMerge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всего</w:t>
            </w:r>
          </w:p>
        </w:tc>
        <w:tc>
          <w:tcPr>
            <w:tcW w:w="3402" w:type="dxa"/>
            <w:vMerge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План.</w:t>
            </w: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center"/>
              <w:rPr>
                <w:b/>
              </w:rPr>
            </w:pPr>
            <w:r w:rsidRPr="00D84A93">
              <w:rPr>
                <w:b/>
              </w:rPr>
              <w:t>Факт.</w:t>
            </w: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1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Вводный урок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Беседа</w:t>
            </w:r>
          </w:p>
          <w:p w:rsidR="006B1AED" w:rsidRPr="00D84A93" w:rsidRDefault="006B1AED" w:rsidP="00D84A93">
            <w:pPr>
              <w:jc w:val="both"/>
            </w:pPr>
            <w:r w:rsidRPr="00D84A93">
              <w:t xml:space="preserve">Игра «Дорожное лото»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2,3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r w:rsidRPr="00D84A93">
              <w:t>Правила поведения учащихся на улице и дороге.</w:t>
            </w:r>
          </w:p>
        </w:tc>
        <w:tc>
          <w:tcPr>
            <w:tcW w:w="1134" w:type="dxa"/>
          </w:tcPr>
          <w:p w:rsidR="006B1AED" w:rsidRPr="00D84A93" w:rsidRDefault="006B1AED" w:rsidP="00D84A93"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r w:rsidRPr="00D84A93">
              <w:t>Игра «Дорожное лото»</w:t>
            </w:r>
          </w:p>
          <w:p w:rsidR="006B1AED" w:rsidRPr="00D84A93" w:rsidRDefault="006B1AED" w:rsidP="00D84A93">
            <w:r w:rsidRPr="00D84A93">
              <w:t>Викторина</w:t>
            </w:r>
          </w:p>
        </w:tc>
        <w:tc>
          <w:tcPr>
            <w:tcW w:w="1276" w:type="dxa"/>
          </w:tcPr>
          <w:p w:rsidR="006B1AED" w:rsidRPr="00D84A93" w:rsidRDefault="006B1AED" w:rsidP="00D84A93"/>
        </w:tc>
        <w:tc>
          <w:tcPr>
            <w:tcW w:w="1275" w:type="dxa"/>
          </w:tcPr>
          <w:p w:rsidR="006B1AED" w:rsidRPr="00D84A93" w:rsidRDefault="006B1AED" w:rsidP="00D84A93"/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4,5 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Остановочный путь и скорость движения.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Беседа с презентацией</w:t>
            </w:r>
          </w:p>
          <w:p w:rsidR="006B1AED" w:rsidRPr="00D84A93" w:rsidRDefault="006B1AED" w:rsidP="00D84A93">
            <w:pPr>
              <w:jc w:val="both"/>
            </w:pPr>
            <w:r w:rsidRPr="00D84A93">
              <w:t>Игра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6,7 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Пешеходные переходы.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8,9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Нерегулируемые перекрестки.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10,11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Регулируемые перекрестки. Светофор.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12,13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Регулировщик и его сигналы.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14,15  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Где еще можно переходить дорогу.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Наблюдение. 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16,17 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Поездка на автобусе и троллейбусе.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Беседа</w:t>
            </w:r>
          </w:p>
          <w:p w:rsidR="006B1AED" w:rsidRPr="00D84A93" w:rsidRDefault="006B1AED" w:rsidP="00D84A93">
            <w:pPr>
              <w:jc w:val="both"/>
            </w:pPr>
            <w:r w:rsidRPr="00D84A93">
              <w:t>Игра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18,19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Поездка на трамвае и других видах транспорта.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Беседа</w:t>
            </w:r>
          </w:p>
          <w:p w:rsidR="006B1AED" w:rsidRPr="00D84A93" w:rsidRDefault="006B1AED" w:rsidP="00D84A93">
            <w:pPr>
              <w:jc w:val="both"/>
            </w:pPr>
            <w:r w:rsidRPr="00D84A93">
              <w:t>Игра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20,21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Дорожные знаки и дорожная разметка.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Наблюдение, конкурс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22,23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Где можно и где нельзя играть.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Конкурс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24,25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Первая медицинская помощь при травмах.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Наблюдение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26,27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Выработка умений по оказанию первой медицинской помощи при травмах, ссадинах.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Конкурс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28,29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Ты – велосипедист.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30,31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Поездка за город.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>Беседа. Наблюдение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>32,33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jc w:val="both"/>
            </w:pPr>
            <w:r w:rsidRPr="00D84A93">
              <w:t>Улица глазами водителей.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jc w:val="both"/>
            </w:pPr>
            <w:r w:rsidRPr="00D84A93">
              <w:t>2</w:t>
            </w:r>
          </w:p>
        </w:tc>
        <w:tc>
          <w:tcPr>
            <w:tcW w:w="3402" w:type="dxa"/>
          </w:tcPr>
          <w:p w:rsidR="006B1AED" w:rsidRPr="00D84A93" w:rsidRDefault="006B1AED" w:rsidP="00D84A93">
            <w:pPr>
              <w:jc w:val="both"/>
            </w:pPr>
            <w:r w:rsidRPr="00D84A93">
              <w:t xml:space="preserve">Игра </w:t>
            </w:r>
          </w:p>
        </w:tc>
        <w:tc>
          <w:tcPr>
            <w:tcW w:w="1276" w:type="dxa"/>
          </w:tcPr>
          <w:p w:rsidR="006B1AED" w:rsidRPr="00D84A93" w:rsidRDefault="006B1AED" w:rsidP="00D84A93">
            <w:pPr>
              <w:jc w:val="both"/>
            </w:pPr>
          </w:p>
        </w:tc>
        <w:tc>
          <w:tcPr>
            <w:tcW w:w="1275" w:type="dxa"/>
          </w:tcPr>
          <w:p w:rsidR="006B1AED" w:rsidRPr="00D84A93" w:rsidRDefault="006B1AED" w:rsidP="00D84A93">
            <w:pPr>
              <w:jc w:val="both"/>
            </w:pPr>
          </w:p>
        </w:tc>
      </w:tr>
      <w:tr w:rsidR="006B1AED" w:rsidRPr="00D84A93" w:rsidTr="006B1AED">
        <w:tc>
          <w:tcPr>
            <w:tcW w:w="851" w:type="dxa"/>
          </w:tcPr>
          <w:p w:rsidR="006B1AED" w:rsidRPr="00D84A93" w:rsidRDefault="006B1AED" w:rsidP="00D84A93">
            <w:r w:rsidRPr="00D84A93">
              <w:t xml:space="preserve">34 </w:t>
            </w: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r w:rsidRPr="00D84A93">
              <w:t>Итоговое занятие.</w:t>
            </w:r>
          </w:p>
        </w:tc>
        <w:tc>
          <w:tcPr>
            <w:tcW w:w="1134" w:type="dxa"/>
          </w:tcPr>
          <w:p w:rsidR="006B1AED" w:rsidRPr="00D84A93" w:rsidRDefault="006B1AED" w:rsidP="00D84A93"/>
        </w:tc>
        <w:tc>
          <w:tcPr>
            <w:tcW w:w="1134" w:type="dxa"/>
          </w:tcPr>
          <w:p w:rsidR="006B1AED" w:rsidRPr="00D84A93" w:rsidRDefault="006B1AED" w:rsidP="00D84A93">
            <w:r w:rsidRPr="00D84A93">
              <w:t>1</w:t>
            </w:r>
          </w:p>
        </w:tc>
        <w:tc>
          <w:tcPr>
            <w:tcW w:w="1134" w:type="dxa"/>
          </w:tcPr>
          <w:p w:rsidR="006B1AED" w:rsidRPr="00D84A93" w:rsidRDefault="006B1AED" w:rsidP="00D84A93">
            <w:r w:rsidRPr="00D84A93">
              <w:t>1</w:t>
            </w:r>
          </w:p>
        </w:tc>
        <w:tc>
          <w:tcPr>
            <w:tcW w:w="3402" w:type="dxa"/>
          </w:tcPr>
          <w:p w:rsidR="006B1AED" w:rsidRPr="00D84A93" w:rsidRDefault="006B1AED" w:rsidP="00D84A93">
            <w:r w:rsidRPr="00D84A93">
              <w:t>Задание, игра</w:t>
            </w:r>
          </w:p>
        </w:tc>
        <w:tc>
          <w:tcPr>
            <w:tcW w:w="1276" w:type="dxa"/>
          </w:tcPr>
          <w:p w:rsidR="006B1AED" w:rsidRPr="00D84A93" w:rsidRDefault="006B1AED" w:rsidP="00D84A93"/>
        </w:tc>
        <w:tc>
          <w:tcPr>
            <w:tcW w:w="1275" w:type="dxa"/>
          </w:tcPr>
          <w:p w:rsidR="006B1AED" w:rsidRPr="00D84A93" w:rsidRDefault="006B1AED" w:rsidP="00D84A93"/>
        </w:tc>
      </w:tr>
      <w:tr w:rsidR="006B1AED" w:rsidRPr="00D84A93" w:rsidTr="0010276B">
        <w:tc>
          <w:tcPr>
            <w:tcW w:w="851" w:type="dxa"/>
          </w:tcPr>
          <w:p w:rsidR="006B1AED" w:rsidRPr="00D84A93" w:rsidRDefault="006B1AED" w:rsidP="00D84A9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B1AED" w:rsidRPr="00D84A93" w:rsidRDefault="006B1AED" w:rsidP="00D84A93">
            <w:pPr>
              <w:rPr>
                <w:b/>
              </w:rPr>
            </w:pPr>
            <w:r w:rsidRPr="00D84A9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B1AED" w:rsidRPr="00D84A93" w:rsidRDefault="006B1AED" w:rsidP="00D84A93">
            <w:pPr>
              <w:rPr>
                <w:b/>
              </w:rPr>
            </w:pPr>
          </w:p>
        </w:tc>
        <w:tc>
          <w:tcPr>
            <w:tcW w:w="1134" w:type="dxa"/>
          </w:tcPr>
          <w:p w:rsidR="006B1AED" w:rsidRPr="00D84A93" w:rsidRDefault="006B1AED" w:rsidP="00D84A93">
            <w:pPr>
              <w:rPr>
                <w:b/>
              </w:rPr>
            </w:pPr>
          </w:p>
        </w:tc>
        <w:tc>
          <w:tcPr>
            <w:tcW w:w="7087" w:type="dxa"/>
            <w:gridSpan w:val="4"/>
          </w:tcPr>
          <w:p w:rsidR="006B1AED" w:rsidRPr="00D84A93" w:rsidRDefault="006B1AED" w:rsidP="00D84A93">
            <w:pPr>
              <w:rPr>
                <w:b/>
              </w:rPr>
            </w:pPr>
            <w:r w:rsidRPr="00D84A93">
              <w:rPr>
                <w:b/>
              </w:rPr>
              <w:t>34</w:t>
            </w:r>
          </w:p>
        </w:tc>
      </w:tr>
    </w:tbl>
    <w:p w:rsidR="00500734" w:rsidRPr="0010269D" w:rsidRDefault="006B1AED" w:rsidP="00D8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00734">
        <w:rPr>
          <w:b/>
          <w:sz w:val="28"/>
          <w:szCs w:val="28"/>
        </w:rPr>
        <w:t>.</w:t>
      </w:r>
      <w:r w:rsidR="00500734" w:rsidRPr="0010269D">
        <w:rPr>
          <w:b/>
          <w:sz w:val="28"/>
          <w:szCs w:val="28"/>
        </w:rPr>
        <w:t>Содержание программы</w:t>
      </w:r>
    </w:p>
    <w:p w:rsidR="00500734" w:rsidRDefault="00500734" w:rsidP="00500734">
      <w:pPr>
        <w:jc w:val="center"/>
        <w:rPr>
          <w:b/>
          <w:sz w:val="28"/>
          <w:szCs w:val="28"/>
        </w:rPr>
      </w:pPr>
    </w:p>
    <w:p w:rsidR="00500734" w:rsidRPr="00360480" w:rsidRDefault="00500734" w:rsidP="00500734">
      <w:pPr>
        <w:rPr>
          <w:sz w:val="28"/>
          <w:szCs w:val="28"/>
        </w:rPr>
      </w:pPr>
      <w:r>
        <w:rPr>
          <w:b/>
          <w:sz w:val="28"/>
          <w:szCs w:val="28"/>
        </w:rPr>
        <w:t>Тема 1-2.</w:t>
      </w:r>
      <w:r w:rsidRPr="00360480">
        <w:rPr>
          <w:b/>
          <w:sz w:val="28"/>
          <w:szCs w:val="28"/>
        </w:rPr>
        <w:t xml:space="preserve">  Правила поведения учащихся на улице и дороге</w:t>
      </w:r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Дисциплина на дороге. Обязанности пешеходов при движении по тротуару.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Опасности, подстерегающие пешехода на тротуаре. 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Как правильно вести себя на улице и при переходе проезжей части с друзьями, братом, сестрой, пожилыми людьми.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Правостороннее движение пешеходов и транспортных средств.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Перекрестки и их виды.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Рассказ об улице и ее составных частях: проезжая часть, тротуар; их значение.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Рассказ о дороге и ее составных частях: проезжая часть, обочина, кювет.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Пешеходная и велосипедная дорожки.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Составление маршрута «дом – школа – дом» с указанием всех опасных для пешехода мест на этом маршруте.</w:t>
      </w:r>
    </w:p>
    <w:p w:rsidR="00500734" w:rsidRPr="00360480" w:rsidRDefault="00500734" w:rsidP="00500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60480">
        <w:rPr>
          <w:b/>
          <w:sz w:val="28"/>
          <w:szCs w:val="28"/>
        </w:rPr>
        <w:t>3.  Остановочный путь и скорость движения.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Скорость движения и торможение автомобиля. Остановочный и тормозной путь.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Особенности движения пешеходов и водителей в разное время суток.</w:t>
      </w:r>
    </w:p>
    <w:p w:rsidR="00500734" w:rsidRPr="003C1BA2" w:rsidRDefault="00500734" w:rsidP="00500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C1BA2">
        <w:rPr>
          <w:b/>
          <w:sz w:val="28"/>
          <w:szCs w:val="28"/>
        </w:rPr>
        <w:t>4.  Пешеходные переходы</w:t>
      </w:r>
      <w:r w:rsidRPr="003C1BA2">
        <w:rPr>
          <w:sz w:val="28"/>
          <w:szCs w:val="28"/>
        </w:rPr>
        <w:t>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Правила перехода проезжей части с двусторонним и односторонним движением.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Опасные ситуации при переходе проезжей части.</w:t>
      </w:r>
    </w:p>
    <w:p w:rsidR="00500734" w:rsidRPr="003C1BA2" w:rsidRDefault="00500734" w:rsidP="00500734">
      <w:pPr>
        <w:ind w:firstLine="720"/>
        <w:jc w:val="both"/>
        <w:rPr>
          <w:b/>
          <w:sz w:val="28"/>
          <w:szCs w:val="28"/>
        </w:rPr>
      </w:pPr>
      <w:r w:rsidRPr="003C1BA2">
        <w:rPr>
          <w:sz w:val="28"/>
          <w:szCs w:val="28"/>
        </w:rPr>
        <w:t>Примеры дорожно-транспортных происшествий с детьми (по материалам дорожной полиции). Анализ причин их возникновения.</w:t>
      </w:r>
      <w:r w:rsidRPr="003C1BA2">
        <w:rPr>
          <w:b/>
          <w:sz w:val="28"/>
          <w:szCs w:val="28"/>
        </w:rPr>
        <w:t xml:space="preserve"> </w:t>
      </w:r>
    </w:p>
    <w:p w:rsidR="00500734" w:rsidRPr="003C1BA2" w:rsidRDefault="00500734" w:rsidP="00500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C1BA2">
        <w:rPr>
          <w:b/>
          <w:sz w:val="28"/>
          <w:szCs w:val="28"/>
        </w:rPr>
        <w:t>5. Нерегулируемые перекрестки</w:t>
      </w:r>
      <w:r w:rsidRPr="003C1BA2">
        <w:rPr>
          <w:sz w:val="28"/>
          <w:szCs w:val="28"/>
        </w:rPr>
        <w:t>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Правила перехода проезжей части на нерегулируемом перекрестке.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Опасные ситуации при переходе проезжей части на нерегулируемом перекрестке.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Нерегулируемые перекрестки в микрорайоне школы.</w:t>
      </w:r>
    </w:p>
    <w:p w:rsidR="00500734" w:rsidRPr="003C1BA2" w:rsidRDefault="00500734" w:rsidP="00500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C1BA2">
        <w:rPr>
          <w:b/>
          <w:sz w:val="28"/>
          <w:szCs w:val="28"/>
        </w:rPr>
        <w:t>6.  Регулируемые перекрестки. Светофор</w:t>
      </w:r>
      <w:r w:rsidRPr="003C1BA2">
        <w:rPr>
          <w:sz w:val="28"/>
          <w:szCs w:val="28"/>
        </w:rPr>
        <w:t>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Назначение светофора. Сигналы светофора и их значение. Типы светофоров.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Опасные ситуации при переходе проезжей части на регулируемом перекрестке.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Из истории светофора.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Экскурсия на ближайший к школе регулируемый перекресток.</w:t>
      </w:r>
    </w:p>
    <w:p w:rsidR="00500734" w:rsidRPr="003C1BA2" w:rsidRDefault="00500734" w:rsidP="0050073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Pr="003C1BA2">
        <w:rPr>
          <w:b/>
          <w:sz w:val="28"/>
          <w:szCs w:val="28"/>
        </w:rPr>
        <w:t>7. Регулировщик и его сигналы</w:t>
      </w:r>
      <w:r w:rsidRPr="003C1BA2">
        <w:rPr>
          <w:sz w:val="28"/>
          <w:szCs w:val="28"/>
        </w:rPr>
        <w:t>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Сигналы регулировщика и правила перехода проезжей части по этим сигналам.</w:t>
      </w:r>
    </w:p>
    <w:p w:rsidR="00500734" w:rsidRPr="003C1BA2" w:rsidRDefault="00500734" w:rsidP="00500734">
      <w:pPr>
        <w:pStyle w:val="2"/>
        <w:spacing w:after="0" w:line="240" w:lineRule="auto"/>
        <w:ind w:firstLine="720"/>
        <w:rPr>
          <w:sz w:val="28"/>
          <w:szCs w:val="28"/>
        </w:rPr>
      </w:pPr>
      <w:r w:rsidRPr="003C1BA2">
        <w:rPr>
          <w:sz w:val="28"/>
          <w:szCs w:val="28"/>
        </w:rPr>
        <w:t xml:space="preserve">Дорожная полиция. Цели и задачи, решаемые дорожной полицией. </w:t>
      </w:r>
    </w:p>
    <w:p w:rsidR="00500734" w:rsidRDefault="00500734" w:rsidP="00500734">
      <w:pPr>
        <w:pStyle w:val="2"/>
        <w:spacing w:after="0" w:line="240" w:lineRule="auto"/>
        <w:ind w:firstLine="720"/>
        <w:rPr>
          <w:sz w:val="28"/>
          <w:szCs w:val="28"/>
        </w:rPr>
      </w:pPr>
      <w:r w:rsidRPr="003C1BA2">
        <w:rPr>
          <w:sz w:val="28"/>
          <w:szCs w:val="28"/>
        </w:rPr>
        <w:t>Инспектор дорожной полиции, его работа.</w:t>
      </w:r>
      <w:r w:rsidRPr="003C1BA2">
        <w:rPr>
          <w:sz w:val="28"/>
          <w:szCs w:val="28"/>
        </w:rPr>
        <w:tab/>
      </w:r>
      <w:r w:rsidRPr="003C1BA2">
        <w:rPr>
          <w:sz w:val="28"/>
          <w:szCs w:val="28"/>
        </w:rPr>
        <w:tab/>
      </w:r>
      <w:r w:rsidRPr="003C1BA2">
        <w:rPr>
          <w:sz w:val="28"/>
          <w:szCs w:val="28"/>
        </w:rPr>
        <w:tab/>
      </w:r>
      <w:r w:rsidRPr="003C1BA2">
        <w:rPr>
          <w:sz w:val="28"/>
          <w:szCs w:val="28"/>
        </w:rPr>
        <w:tab/>
      </w:r>
    </w:p>
    <w:p w:rsidR="00500734" w:rsidRPr="003C1BA2" w:rsidRDefault="00500734" w:rsidP="00500734">
      <w:pPr>
        <w:pStyle w:val="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C1BA2">
        <w:rPr>
          <w:b/>
          <w:sz w:val="28"/>
          <w:szCs w:val="28"/>
        </w:rPr>
        <w:t>8.  Где еще можно переходить дорогу</w:t>
      </w:r>
      <w:r w:rsidRPr="003C1BA2">
        <w:rPr>
          <w:sz w:val="28"/>
          <w:szCs w:val="28"/>
        </w:rPr>
        <w:t>.</w:t>
      </w:r>
    </w:p>
    <w:p w:rsidR="00500734" w:rsidRPr="003C1BA2" w:rsidRDefault="00500734" w:rsidP="00500734">
      <w:pPr>
        <w:ind w:firstLine="709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Правила перехода проезжей части, если в зоне видимости отсутствуют пешеходный переход или перекресток.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Опасные ситуации, возникающие при таком переходе.</w:t>
      </w:r>
    </w:p>
    <w:p w:rsidR="00500734" w:rsidRDefault="00500734" w:rsidP="00500734">
      <w:pPr>
        <w:pStyle w:val="a4"/>
        <w:ind w:firstLine="720"/>
        <w:rPr>
          <w:szCs w:val="28"/>
        </w:rPr>
      </w:pPr>
      <w:r w:rsidRPr="003C1BA2">
        <w:rPr>
          <w:szCs w:val="28"/>
        </w:rPr>
        <w:t>Примеры дорожно-транспортных происшествий с детьми при таких переходах проезжей части (по материалам дорожной полиции). Анализ причин их возникновения.</w:t>
      </w:r>
    </w:p>
    <w:p w:rsidR="00500734" w:rsidRPr="003C1BA2" w:rsidRDefault="00500734" w:rsidP="00500734">
      <w:pPr>
        <w:pStyle w:val="a4"/>
        <w:rPr>
          <w:szCs w:val="28"/>
        </w:rPr>
      </w:pPr>
      <w:r>
        <w:rPr>
          <w:b/>
          <w:szCs w:val="28"/>
        </w:rPr>
        <w:t xml:space="preserve">Тема </w:t>
      </w:r>
      <w:r w:rsidRPr="003C1BA2">
        <w:rPr>
          <w:b/>
          <w:szCs w:val="28"/>
        </w:rPr>
        <w:t>9.  Поездка в автобусе и троллейбусе</w:t>
      </w:r>
      <w:r w:rsidRPr="003C1BA2">
        <w:rPr>
          <w:szCs w:val="28"/>
        </w:rPr>
        <w:t>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Обязанности пассажиров.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Правила пользования автобусом и троллейбусом.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Правила перехода улицы (дороги) при движении на остановку и после выхода из общественного транспортного средства (автобуса, трамвая или троллейбуса).</w:t>
      </w:r>
    </w:p>
    <w:p w:rsidR="00500734" w:rsidRPr="003C1BA2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Автобусные и троллейбусные остановки в микрорайоне школы.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C1BA2">
        <w:rPr>
          <w:sz w:val="28"/>
          <w:szCs w:val="28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500734" w:rsidRPr="00360480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60480">
        <w:rPr>
          <w:b/>
          <w:sz w:val="28"/>
          <w:szCs w:val="28"/>
        </w:rPr>
        <w:t>10.  Поездка на трамвае и других видах транспорта</w:t>
      </w:r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Правила перехода проезжей части при движении на остановку и после выхода из трамвая.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Правила безопасного поведения при пользовании маршрутным такси, легковым автомобилем, мотоциклом, велосипедом, грузовиком.</w:t>
      </w:r>
    </w:p>
    <w:p w:rsidR="00500734" w:rsidRPr="00360480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60480">
        <w:rPr>
          <w:b/>
          <w:sz w:val="28"/>
          <w:szCs w:val="28"/>
        </w:rPr>
        <w:t>11.  Дорожные знаки и дорожная разметка</w:t>
      </w:r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pStyle w:val="a4"/>
        <w:ind w:firstLine="720"/>
        <w:rPr>
          <w:szCs w:val="28"/>
        </w:rPr>
      </w:pPr>
      <w:r w:rsidRPr="00360480">
        <w:rPr>
          <w:szCs w:val="28"/>
        </w:rPr>
        <w:t>Значение дорожных знаков для пешеходов и водителей.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Дорожные знаки: «Велосипедная дорожка», «Движение на велосипедах запрещено». Таблички.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Дорожная разметка, ее назначение и виды.</w:t>
      </w:r>
    </w:p>
    <w:p w:rsidR="00500734" w:rsidRPr="00EA2D56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60480">
        <w:rPr>
          <w:b/>
          <w:sz w:val="28"/>
          <w:szCs w:val="28"/>
        </w:rPr>
        <w:t>12.  Где можно и где нельзя играть.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Места для игр и езды на самокатных средствах в городе и за городом.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Опасность игр вблизи железнодорожных путей.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Где можно играть в микрорайоне школы и дома.</w:t>
      </w:r>
    </w:p>
    <w:p w:rsidR="00500734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13. </w:t>
      </w:r>
      <w:r w:rsidRPr="00814530">
        <w:rPr>
          <w:b/>
          <w:sz w:val="28"/>
          <w:szCs w:val="28"/>
        </w:rPr>
        <w:t>Первая медицинская помощь при травмах</w:t>
      </w:r>
      <w:r>
        <w:rPr>
          <w:sz w:val="28"/>
          <w:szCs w:val="28"/>
        </w:rPr>
        <w:t>.</w:t>
      </w:r>
    </w:p>
    <w:p w:rsidR="00500734" w:rsidRDefault="00500734" w:rsidP="00500734">
      <w:pPr>
        <w:ind w:firstLine="567"/>
        <w:jc w:val="both"/>
        <w:rPr>
          <w:sz w:val="28"/>
          <w:szCs w:val="28"/>
        </w:rPr>
      </w:pPr>
      <w:r w:rsidRPr="00E03271">
        <w:rPr>
          <w:sz w:val="28"/>
          <w:szCs w:val="28"/>
        </w:rPr>
        <w:t>Виды травм:</w:t>
      </w:r>
      <w:r>
        <w:rPr>
          <w:sz w:val="28"/>
          <w:szCs w:val="28"/>
        </w:rPr>
        <w:t xml:space="preserve"> переломы, ушибы, раны, ссадины, ожоги и т.д.</w:t>
      </w:r>
    </w:p>
    <w:p w:rsidR="00500734" w:rsidRDefault="00500734" w:rsidP="00500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кровотечения: артериальное, венозное, капиллярное.</w:t>
      </w:r>
    </w:p>
    <w:p w:rsidR="00500734" w:rsidRPr="00814530" w:rsidRDefault="00500734" w:rsidP="005007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</w:t>
      </w:r>
      <w:r w:rsidRPr="00814530">
        <w:rPr>
          <w:b/>
          <w:sz w:val="28"/>
          <w:szCs w:val="28"/>
        </w:rPr>
        <w:t>Выработка умений по оказанию первой медицинской помощи при травмах, ссадинах.</w:t>
      </w:r>
    </w:p>
    <w:p w:rsidR="00500734" w:rsidRPr="00E03271" w:rsidRDefault="00500734" w:rsidP="00500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Pr="00E03271">
        <w:rPr>
          <w:sz w:val="28"/>
          <w:szCs w:val="28"/>
        </w:rPr>
        <w:t>по наложению давящей повязки и жгута-закрутки.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9624B9">
        <w:rPr>
          <w:sz w:val="28"/>
          <w:szCs w:val="28"/>
        </w:rPr>
        <w:t xml:space="preserve">Практическое занятие по наложению косыночной, круговой и </w:t>
      </w:r>
      <w:proofErr w:type="spellStart"/>
      <w:r w:rsidRPr="009624B9">
        <w:rPr>
          <w:sz w:val="28"/>
          <w:szCs w:val="28"/>
        </w:rPr>
        <w:t>пращевидной</w:t>
      </w:r>
      <w:proofErr w:type="spellEnd"/>
      <w:r w:rsidRPr="009624B9">
        <w:rPr>
          <w:sz w:val="28"/>
          <w:szCs w:val="28"/>
        </w:rPr>
        <w:t xml:space="preserve"> повязок.</w:t>
      </w:r>
    </w:p>
    <w:p w:rsidR="00500734" w:rsidRPr="00360480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15. </w:t>
      </w:r>
      <w:r w:rsidRPr="00360480">
        <w:rPr>
          <w:b/>
          <w:sz w:val="28"/>
          <w:szCs w:val="28"/>
        </w:rPr>
        <w:t>Ты – велосипедист</w:t>
      </w:r>
      <w:r w:rsidRPr="00360480">
        <w:rPr>
          <w:sz w:val="28"/>
          <w:szCs w:val="28"/>
        </w:rPr>
        <w:t>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Игры и соревнования на велосипедах с элементами </w:t>
      </w:r>
      <w:proofErr w:type="spellStart"/>
      <w:r w:rsidRPr="00360480">
        <w:rPr>
          <w:sz w:val="28"/>
          <w:szCs w:val="28"/>
        </w:rPr>
        <w:t>велофигур</w:t>
      </w:r>
      <w:proofErr w:type="spellEnd"/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16</w:t>
      </w:r>
      <w:r w:rsidRPr="00360480">
        <w:rPr>
          <w:b/>
          <w:sz w:val="28"/>
          <w:szCs w:val="28"/>
        </w:rPr>
        <w:t>.  Поездка за город</w:t>
      </w:r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Правила движения пешеходов по загородной дороге. Правила перехода загородных дорог.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Опасности, подстерегающие пешехода на загородной дороге.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Примеры дорожно-транспортных происшествий с детьми за городом (по материалам дорожной полиции). Анализ причин их возникновения.</w:t>
      </w:r>
    </w:p>
    <w:p w:rsidR="00500734" w:rsidRPr="00360480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17</w:t>
      </w:r>
      <w:r w:rsidRPr="00360480">
        <w:rPr>
          <w:b/>
          <w:sz w:val="28"/>
          <w:szCs w:val="28"/>
        </w:rPr>
        <w:t>.  Улица глазами водителей</w:t>
      </w:r>
      <w:r w:rsidRPr="00360480">
        <w:rPr>
          <w:sz w:val="28"/>
          <w:szCs w:val="28"/>
        </w:rPr>
        <w:t>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Что такое дорожно-транспортное происшествие (ДТП).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Причины возникновения дорожно-транспортных происшествий по вине пешеходов:</w:t>
      </w:r>
    </w:p>
    <w:p w:rsidR="00500734" w:rsidRPr="00360480" w:rsidRDefault="00500734" w:rsidP="00500734">
      <w:pPr>
        <w:ind w:left="284"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 xml:space="preserve">переход проезжей части в неустановленном месте, перед близко движущимся 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>транспортом, на запрещающий сигнал светофора;</w:t>
      </w:r>
    </w:p>
    <w:p w:rsidR="00500734" w:rsidRPr="00360480" w:rsidRDefault="00500734" w:rsidP="00500734">
      <w:pPr>
        <w:ind w:left="284"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- неожиданный выход на проезжую часть из-за препятствия (автобуса, 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>автомобиля, кустов);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>езда по проезжей части детей, не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>достигших 14-летнего возраста, на велосипеде;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60480">
        <w:rPr>
          <w:sz w:val="28"/>
          <w:szCs w:val="28"/>
        </w:rPr>
        <w:t xml:space="preserve">игра вблизи или на проезжей части. </w:t>
      </w:r>
    </w:p>
    <w:p w:rsidR="00500734" w:rsidRPr="00EA2D56" w:rsidRDefault="00500734" w:rsidP="00500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18</w:t>
      </w:r>
      <w:r w:rsidRPr="00360480">
        <w:rPr>
          <w:b/>
          <w:sz w:val="28"/>
          <w:szCs w:val="28"/>
        </w:rPr>
        <w:t>.  Итоговое занятие.</w:t>
      </w:r>
    </w:p>
    <w:p w:rsidR="00500734" w:rsidRPr="00360480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Игра-соревнование по Правилам дорожного движения.</w:t>
      </w:r>
    </w:p>
    <w:p w:rsidR="00500734" w:rsidRDefault="00500734" w:rsidP="00500734">
      <w:pPr>
        <w:ind w:firstLine="720"/>
        <w:jc w:val="both"/>
        <w:rPr>
          <w:sz w:val="28"/>
          <w:szCs w:val="28"/>
        </w:rPr>
      </w:pPr>
      <w:r w:rsidRPr="00360480">
        <w:rPr>
          <w:sz w:val="28"/>
          <w:szCs w:val="28"/>
        </w:rPr>
        <w:t>Подведение итогов. Награждение лучших учащихся.</w:t>
      </w:r>
    </w:p>
    <w:p w:rsidR="00DE2AAC" w:rsidRPr="00360480" w:rsidRDefault="00DE2AAC" w:rsidP="00500734">
      <w:pPr>
        <w:ind w:firstLine="720"/>
        <w:jc w:val="both"/>
        <w:rPr>
          <w:sz w:val="28"/>
          <w:szCs w:val="28"/>
        </w:rPr>
      </w:pPr>
    </w:p>
    <w:p w:rsidR="00D84A93" w:rsidRDefault="00D84A93" w:rsidP="00500734">
      <w:pPr>
        <w:jc w:val="both"/>
        <w:rPr>
          <w:b/>
          <w:sz w:val="28"/>
          <w:szCs w:val="28"/>
        </w:rPr>
      </w:pPr>
    </w:p>
    <w:p w:rsidR="00D84A93" w:rsidRDefault="00D84A93" w:rsidP="00500734">
      <w:pPr>
        <w:jc w:val="both"/>
        <w:rPr>
          <w:b/>
          <w:sz w:val="28"/>
          <w:szCs w:val="28"/>
        </w:rPr>
      </w:pPr>
    </w:p>
    <w:p w:rsidR="00D84A93" w:rsidRDefault="00D84A93" w:rsidP="00500734">
      <w:pPr>
        <w:jc w:val="both"/>
        <w:rPr>
          <w:b/>
          <w:sz w:val="28"/>
          <w:szCs w:val="28"/>
        </w:rPr>
      </w:pPr>
    </w:p>
    <w:p w:rsidR="00400809" w:rsidRPr="00231590" w:rsidRDefault="00400809" w:rsidP="00500734">
      <w:pPr>
        <w:jc w:val="both"/>
        <w:rPr>
          <w:b/>
          <w:sz w:val="28"/>
          <w:szCs w:val="28"/>
        </w:rPr>
      </w:pPr>
    </w:p>
    <w:p w:rsidR="00231590" w:rsidRPr="002934DE" w:rsidRDefault="00231590" w:rsidP="00231590">
      <w:pPr>
        <w:spacing w:line="360" w:lineRule="auto"/>
        <w:jc w:val="center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lastRenderedPageBreak/>
        <w:t>Литература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 xml:space="preserve"> 1. Три сигнала светофора. Дидактические игры, викторины. М: Просвещение, 1998 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 xml:space="preserve">2. </w:t>
      </w:r>
      <w:proofErr w:type="spellStart"/>
      <w:r w:rsidRPr="00231590">
        <w:rPr>
          <w:sz w:val="28"/>
          <w:szCs w:val="28"/>
        </w:rPr>
        <w:t>Филенко</w:t>
      </w:r>
      <w:proofErr w:type="spellEnd"/>
      <w:r w:rsidRPr="00231590">
        <w:rPr>
          <w:sz w:val="28"/>
          <w:szCs w:val="28"/>
        </w:rPr>
        <w:t xml:space="preserve"> М.Н. Школьникам о правилах дорожного движения. М: Просвещение,1985 .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>3. Князева Р.А. 100 задач по ПДД. М: Педагогика,1997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>4.Г.Н.Шевченко</w:t>
      </w:r>
      <w:proofErr w:type="gramStart"/>
      <w:r w:rsidRPr="00231590">
        <w:rPr>
          <w:sz w:val="28"/>
          <w:szCs w:val="28"/>
        </w:rPr>
        <w:t>.О</w:t>
      </w:r>
      <w:proofErr w:type="gramEnd"/>
      <w:r w:rsidRPr="00231590">
        <w:rPr>
          <w:sz w:val="28"/>
          <w:szCs w:val="28"/>
        </w:rPr>
        <w:t>сновы безопасности жизнедеятельности.Волглград,2003г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>5.С.Н.Подгорная</w:t>
      </w:r>
      <w:proofErr w:type="gramStart"/>
      <w:r w:rsidRPr="00231590">
        <w:rPr>
          <w:sz w:val="28"/>
          <w:szCs w:val="28"/>
        </w:rPr>
        <w:t>.Т</w:t>
      </w:r>
      <w:proofErr w:type="gramEnd"/>
      <w:r w:rsidRPr="00231590">
        <w:rPr>
          <w:sz w:val="28"/>
          <w:szCs w:val="28"/>
        </w:rPr>
        <w:t xml:space="preserve">ематические недели в начальной школе. Москва-Ростов – на </w:t>
      </w:r>
      <w:proofErr w:type="gramStart"/>
      <w:r w:rsidRPr="00231590">
        <w:rPr>
          <w:sz w:val="28"/>
          <w:szCs w:val="28"/>
        </w:rPr>
        <w:t>–Д</w:t>
      </w:r>
      <w:proofErr w:type="gramEnd"/>
      <w:r w:rsidRPr="00231590">
        <w:rPr>
          <w:sz w:val="28"/>
          <w:szCs w:val="28"/>
        </w:rPr>
        <w:t>ону. ИЦ «</w:t>
      </w:r>
      <w:proofErr w:type="spellStart"/>
      <w:r w:rsidRPr="00231590">
        <w:rPr>
          <w:sz w:val="28"/>
          <w:szCs w:val="28"/>
        </w:rPr>
        <w:t>МарТ</w:t>
      </w:r>
      <w:proofErr w:type="spellEnd"/>
      <w:r w:rsidRPr="00231590">
        <w:rPr>
          <w:sz w:val="28"/>
          <w:szCs w:val="28"/>
        </w:rPr>
        <w:t>» 2004г.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>6. Журналы «Начальная школа»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 xml:space="preserve">7.Энциклопедия «Все обо всем». 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 xml:space="preserve">8.Энциклопедия «Что? Где? Когда?». </w:t>
      </w:r>
    </w:p>
    <w:p w:rsidR="00231590" w:rsidRPr="00231590" w:rsidRDefault="00231590" w:rsidP="00231590">
      <w:pPr>
        <w:spacing w:line="360" w:lineRule="auto"/>
        <w:rPr>
          <w:sz w:val="28"/>
          <w:szCs w:val="28"/>
        </w:rPr>
      </w:pPr>
      <w:r w:rsidRPr="00231590">
        <w:rPr>
          <w:sz w:val="28"/>
          <w:szCs w:val="28"/>
        </w:rPr>
        <w:t xml:space="preserve">9.Энциклопедия «Почемучка».- М.: Педагогика, 1987. </w:t>
      </w:r>
    </w:p>
    <w:p w:rsidR="00D966C8" w:rsidRPr="00231590" w:rsidRDefault="00231590" w:rsidP="00500734">
      <w:pPr>
        <w:jc w:val="both"/>
        <w:rPr>
          <w:sz w:val="28"/>
          <w:szCs w:val="28"/>
        </w:rPr>
      </w:pPr>
      <w:r w:rsidRPr="00231590">
        <w:rPr>
          <w:sz w:val="28"/>
          <w:szCs w:val="28"/>
        </w:rPr>
        <w:t>10.Internet</w:t>
      </w:r>
    </w:p>
    <w:sectPr w:rsidR="00D966C8" w:rsidRPr="00231590" w:rsidSect="00D84A93">
      <w:pgSz w:w="16838" w:h="11906" w:orient="landscape"/>
      <w:pgMar w:top="1135" w:right="567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4F45D6"/>
    <w:multiLevelType w:val="multilevel"/>
    <w:tmpl w:val="F69C5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027DA"/>
    <w:multiLevelType w:val="hybridMultilevel"/>
    <w:tmpl w:val="76F8A11C"/>
    <w:lvl w:ilvl="0" w:tplc="B7EEA93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53251"/>
    <w:multiLevelType w:val="hybridMultilevel"/>
    <w:tmpl w:val="2DE058C0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57747"/>
    <w:multiLevelType w:val="hybridMultilevel"/>
    <w:tmpl w:val="70D8757A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320"/>
    <w:multiLevelType w:val="hybridMultilevel"/>
    <w:tmpl w:val="3F309938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80BAA"/>
    <w:multiLevelType w:val="hybridMultilevel"/>
    <w:tmpl w:val="D66A2DC2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1EFD"/>
    <w:multiLevelType w:val="hybridMultilevel"/>
    <w:tmpl w:val="13EC8B74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A30DD"/>
    <w:multiLevelType w:val="hybridMultilevel"/>
    <w:tmpl w:val="9B429C28"/>
    <w:lvl w:ilvl="0" w:tplc="6C42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239FD"/>
    <w:multiLevelType w:val="hybridMultilevel"/>
    <w:tmpl w:val="B5FE7B7C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22F"/>
    <w:multiLevelType w:val="hybridMultilevel"/>
    <w:tmpl w:val="1A965406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27B53"/>
    <w:multiLevelType w:val="hybridMultilevel"/>
    <w:tmpl w:val="D354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54F3E"/>
    <w:multiLevelType w:val="hybridMultilevel"/>
    <w:tmpl w:val="4ED80ECE"/>
    <w:lvl w:ilvl="0" w:tplc="5FB2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A720D"/>
    <w:multiLevelType w:val="hybridMultilevel"/>
    <w:tmpl w:val="4D2AA04C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B0E84"/>
    <w:multiLevelType w:val="hybridMultilevel"/>
    <w:tmpl w:val="6EF6582E"/>
    <w:lvl w:ilvl="0" w:tplc="6C4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31F5"/>
    <w:multiLevelType w:val="multilevel"/>
    <w:tmpl w:val="958809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E07BA"/>
    <w:multiLevelType w:val="hybridMultilevel"/>
    <w:tmpl w:val="4C8C0F64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342EC"/>
    <w:multiLevelType w:val="hybridMultilevel"/>
    <w:tmpl w:val="40B272B6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18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734"/>
    <w:rsid w:val="00022B10"/>
    <w:rsid w:val="00025F07"/>
    <w:rsid w:val="00075350"/>
    <w:rsid w:val="0008150F"/>
    <w:rsid w:val="00092A99"/>
    <w:rsid w:val="000A003E"/>
    <w:rsid w:val="000C39BB"/>
    <w:rsid w:val="000E1DF9"/>
    <w:rsid w:val="000E2364"/>
    <w:rsid w:val="000E507A"/>
    <w:rsid w:val="000F6155"/>
    <w:rsid w:val="000F6BA8"/>
    <w:rsid w:val="000F6DB9"/>
    <w:rsid w:val="00101797"/>
    <w:rsid w:val="0010215D"/>
    <w:rsid w:val="00107527"/>
    <w:rsid w:val="001229CA"/>
    <w:rsid w:val="00137F67"/>
    <w:rsid w:val="0018043E"/>
    <w:rsid w:val="0018262A"/>
    <w:rsid w:val="001C26AC"/>
    <w:rsid w:val="001D683F"/>
    <w:rsid w:val="001F3B0E"/>
    <w:rsid w:val="001F7F81"/>
    <w:rsid w:val="0022192D"/>
    <w:rsid w:val="00231590"/>
    <w:rsid w:val="00232733"/>
    <w:rsid w:val="002401F6"/>
    <w:rsid w:val="00292765"/>
    <w:rsid w:val="002A6ED7"/>
    <w:rsid w:val="002B4656"/>
    <w:rsid w:val="002C451A"/>
    <w:rsid w:val="002C53A6"/>
    <w:rsid w:val="0031086A"/>
    <w:rsid w:val="00317735"/>
    <w:rsid w:val="00324AF5"/>
    <w:rsid w:val="00333DD4"/>
    <w:rsid w:val="003543DC"/>
    <w:rsid w:val="0036429B"/>
    <w:rsid w:val="003A0814"/>
    <w:rsid w:val="003A6BBC"/>
    <w:rsid w:val="003C0891"/>
    <w:rsid w:val="003D4321"/>
    <w:rsid w:val="003E6C65"/>
    <w:rsid w:val="003F2AB5"/>
    <w:rsid w:val="00400809"/>
    <w:rsid w:val="00433DA8"/>
    <w:rsid w:val="004462ED"/>
    <w:rsid w:val="004525C0"/>
    <w:rsid w:val="00465E77"/>
    <w:rsid w:val="00485B9A"/>
    <w:rsid w:val="00494C06"/>
    <w:rsid w:val="004A5038"/>
    <w:rsid w:val="004C3B7B"/>
    <w:rsid w:val="004D6A15"/>
    <w:rsid w:val="004D7C5F"/>
    <w:rsid w:val="004E3C4D"/>
    <w:rsid w:val="004E6998"/>
    <w:rsid w:val="00500734"/>
    <w:rsid w:val="0050424F"/>
    <w:rsid w:val="0050611F"/>
    <w:rsid w:val="00542177"/>
    <w:rsid w:val="0055072B"/>
    <w:rsid w:val="0055320F"/>
    <w:rsid w:val="005548CD"/>
    <w:rsid w:val="00574EB7"/>
    <w:rsid w:val="0058022A"/>
    <w:rsid w:val="0059589D"/>
    <w:rsid w:val="005A15C5"/>
    <w:rsid w:val="005B1C66"/>
    <w:rsid w:val="005C4F94"/>
    <w:rsid w:val="00610ACB"/>
    <w:rsid w:val="006153AF"/>
    <w:rsid w:val="006175F1"/>
    <w:rsid w:val="00622153"/>
    <w:rsid w:val="00623151"/>
    <w:rsid w:val="00681471"/>
    <w:rsid w:val="006B1AED"/>
    <w:rsid w:val="006B2031"/>
    <w:rsid w:val="00723E20"/>
    <w:rsid w:val="007348CF"/>
    <w:rsid w:val="00736507"/>
    <w:rsid w:val="00737053"/>
    <w:rsid w:val="0074561E"/>
    <w:rsid w:val="00754806"/>
    <w:rsid w:val="00761A99"/>
    <w:rsid w:val="0076687E"/>
    <w:rsid w:val="0078394C"/>
    <w:rsid w:val="0079657C"/>
    <w:rsid w:val="007B278F"/>
    <w:rsid w:val="007E4920"/>
    <w:rsid w:val="007F5440"/>
    <w:rsid w:val="00816F64"/>
    <w:rsid w:val="00820F7E"/>
    <w:rsid w:val="00822879"/>
    <w:rsid w:val="00832625"/>
    <w:rsid w:val="00842C6E"/>
    <w:rsid w:val="00847758"/>
    <w:rsid w:val="008816C3"/>
    <w:rsid w:val="0089102D"/>
    <w:rsid w:val="008B2900"/>
    <w:rsid w:val="008D131F"/>
    <w:rsid w:val="008E016E"/>
    <w:rsid w:val="008F645C"/>
    <w:rsid w:val="0091771B"/>
    <w:rsid w:val="00934836"/>
    <w:rsid w:val="00940523"/>
    <w:rsid w:val="00940D52"/>
    <w:rsid w:val="009B576E"/>
    <w:rsid w:val="00A10F9E"/>
    <w:rsid w:val="00A11AEE"/>
    <w:rsid w:val="00A15B86"/>
    <w:rsid w:val="00A54088"/>
    <w:rsid w:val="00A57B8A"/>
    <w:rsid w:val="00A6410F"/>
    <w:rsid w:val="00AB7469"/>
    <w:rsid w:val="00AC222E"/>
    <w:rsid w:val="00AC493B"/>
    <w:rsid w:val="00AC70BA"/>
    <w:rsid w:val="00B053D4"/>
    <w:rsid w:val="00B06EF3"/>
    <w:rsid w:val="00B3276C"/>
    <w:rsid w:val="00B369DB"/>
    <w:rsid w:val="00B719E6"/>
    <w:rsid w:val="00B902D1"/>
    <w:rsid w:val="00BA014A"/>
    <w:rsid w:val="00BB269B"/>
    <w:rsid w:val="00BD5A97"/>
    <w:rsid w:val="00C0438E"/>
    <w:rsid w:val="00C3455D"/>
    <w:rsid w:val="00C42349"/>
    <w:rsid w:val="00C5635F"/>
    <w:rsid w:val="00C61ED9"/>
    <w:rsid w:val="00C6583E"/>
    <w:rsid w:val="00C80C04"/>
    <w:rsid w:val="00CB7A34"/>
    <w:rsid w:val="00CD34A4"/>
    <w:rsid w:val="00CE0D4D"/>
    <w:rsid w:val="00CE2080"/>
    <w:rsid w:val="00CE5D40"/>
    <w:rsid w:val="00CF1795"/>
    <w:rsid w:val="00D42327"/>
    <w:rsid w:val="00D6365A"/>
    <w:rsid w:val="00D727EB"/>
    <w:rsid w:val="00D77B59"/>
    <w:rsid w:val="00D84A93"/>
    <w:rsid w:val="00D86CF1"/>
    <w:rsid w:val="00D961B9"/>
    <w:rsid w:val="00D966C8"/>
    <w:rsid w:val="00DE2AAC"/>
    <w:rsid w:val="00DE7037"/>
    <w:rsid w:val="00E24B85"/>
    <w:rsid w:val="00E24E3D"/>
    <w:rsid w:val="00E3341D"/>
    <w:rsid w:val="00E51AD4"/>
    <w:rsid w:val="00E7702D"/>
    <w:rsid w:val="00E81D9C"/>
    <w:rsid w:val="00E93D26"/>
    <w:rsid w:val="00E9619B"/>
    <w:rsid w:val="00EC77F8"/>
    <w:rsid w:val="00ED365C"/>
    <w:rsid w:val="00ED6647"/>
    <w:rsid w:val="00F01C1A"/>
    <w:rsid w:val="00F04953"/>
    <w:rsid w:val="00F06E58"/>
    <w:rsid w:val="00F26EEC"/>
    <w:rsid w:val="00F44115"/>
    <w:rsid w:val="00F45BED"/>
    <w:rsid w:val="00F6712B"/>
    <w:rsid w:val="00F7463B"/>
    <w:rsid w:val="00F845D7"/>
    <w:rsid w:val="00FC0766"/>
    <w:rsid w:val="00FC1578"/>
    <w:rsid w:val="00FC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500734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5007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0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07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0734"/>
  </w:style>
  <w:style w:type="paragraph" w:styleId="2">
    <w:name w:val="Body Text 2"/>
    <w:basedOn w:val="a"/>
    <w:link w:val="20"/>
    <w:uiPriority w:val="99"/>
    <w:unhideWhenUsed/>
    <w:rsid w:val="005007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0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10</cp:revision>
  <dcterms:created xsi:type="dcterms:W3CDTF">2013-09-22T17:35:00Z</dcterms:created>
  <dcterms:modified xsi:type="dcterms:W3CDTF">2014-10-14T17:22:00Z</dcterms:modified>
</cp:coreProperties>
</file>