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A5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6057F2">
        <w:tc>
          <w:tcPr>
            <w:tcW w:w="657" w:type="dxa"/>
          </w:tcPr>
          <w:p w:rsidR="006057F2" w:rsidRDefault="006057F2">
            <w:r>
              <w:t>3</w:t>
            </w:r>
          </w:p>
        </w:tc>
        <w:tc>
          <w:tcPr>
            <w:tcW w:w="656" w:type="dxa"/>
          </w:tcPr>
          <w:p w:rsidR="006057F2" w:rsidRDefault="006057F2">
            <w:r>
              <w:t>-6</w:t>
            </w:r>
          </w:p>
        </w:tc>
        <w:tc>
          <w:tcPr>
            <w:tcW w:w="656" w:type="dxa"/>
          </w:tcPr>
          <w:p w:rsidR="006057F2" w:rsidRDefault="006057F2">
            <w:r>
              <w:t>5</w:t>
            </w:r>
          </w:p>
        </w:tc>
        <w:tc>
          <w:tcPr>
            <w:tcW w:w="661" w:type="dxa"/>
          </w:tcPr>
          <w:p w:rsidR="006057F2" w:rsidRDefault="006057F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>
            <w:r>
              <w:t>-7</w:t>
            </w:r>
          </w:p>
        </w:tc>
        <w:tc>
          <w:tcPr>
            <w:tcW w:w="706" w:type="dxa"/>
          </w:tcPr>
          <w:p w:rsidR="006057F2" w:rsidRDefault="006057F2">
            <w:r>
              <w:t>2,8</w:t>
            </w:r>
          </w:p>
        </w:tc>
        <w:tc>
          <w:tcPr>
            <w:tcW w:w="944" w:type="dxa"/>
          </w:tcPr>
          <w:p w:rsidR="006057F2" w:rsidRDefault="006057F2" w:rsidP="006057F2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6057F2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6057F2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>
            <w:r>
              <w:t>80</w:t>
            </w:r>
          </w:p>
        </w:tc>
      </w:tr>
      <w:tr w:rsidR="006057F2" w:rsidTr="006057F2">
        <w:tc>
          <w:tcPr>
            <w:tcW w:w="657" w:type="dxa"/>
          </w:tcPr>
          <w:p w:rsidR="006057F2" w:rsidRDefault="006057F2"/>
        </w:tc>
        <w:tc>
          <w:tcPr>
            <w:tcW w:w="656" w:type="dxa"/>
          </w:tcPr>
          <w:p w:rsidR="006057F2" w:rsidRDefault="006057F2"/>
        </w:tc>
        <w:tc>
          <w:tcPr>
            <w:tcW w:w="656" w:type="dxa"/>
          </w:tcPr>
          <w:p w:rsidR="006057F2" w:rsidRDefault="006057F2"/>
        </w:tc>
        <w:tc>
          <w:tcPr>
            <w:tcW w:w="661" w:type="dxa"/>
          </w:tcPr>
          <w:p w:rsidR="006057F2" w:rsidRDefault="006057F2"/>
        </w:tc>
        <w:tc>
          <w:tcPr>
            <w:tcW w:w="657" w:type="dxa"/>
          </w:tcPr>
          <w:p w:rsidR="006057F2" w:rsidRDefault="006057F2"/>
        </w:tc>
        <w:tc>
          <w:tcPr>
            <w:tcW w:w="706" w:type="dxa"/>
          </w:tcPr>
          <w:p w:rsidR="006057F2" w:rsidRDefault="006057F2"/>
        </w:tc>
        <w:tc>
          <w:tcPr>
            <w:tcW w:w="944" w:type="dxa"/>
          </w:tcPr>
          <w:p w:rsidR="006057F2" w:rsidRDefault="006057F2"/>
        </w:tc>
        <w:tc>
          <w:tcPr>
            <w:tcW w:w="958" w:type="dxa"/>
          </w:tcPr>
          <w:p w:rsidR="006057F2" w:rsidRDefault="006057F2"/>
        </w:tc>
        <w:tc>
          <w:tcPr>
            <w:tcW w:w="626" w:type="dxa"/>
          </w:tcPr>
          <w:p w:rsidR="006057F2" w:rsidRDefault="006057F2"/>
        </w:tc>
        <w:tc>
          <w:tcPr>
            <w:tcW w:w="626" w:type="dxa"/>
          </w:tcPr>
          <w:p w:rsidR="006057F2" w:rsidRDefault="006057F2"/>
        </w:tc>
      </w:tr>
    </w:tbl>
    <w:p w:rsidR="006057F2" w:rsidRPr="006057F2" w:rsidRDefault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Default="006057F2">
      <w:pPr>
        <w:rPr>
          <w:rFonts w:eastAsiaTheme="minorEastAsia"/>
        </w:rPr>
      </w:pP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Default="006057F2" w:rsidP="006057F2">
      <w:pPr>
        <w:rPr>
          <w:rFonts w:eastAsiaTheme="minorEastAsia"/>
        </w:rPr>
      </w:pP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Pr="006057F2" w:rsidRDefault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lastRenderedPageBreak/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Default="006057F2" w:rsidP="006057F2">
      <w:pPr>
        <w:rPr>
          <w:rFonts w:eastAsiaTheme="minorEastAsia"/>
        </w:rPr>
      </w:pP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Default="006057F2" w:rsidP="006057F2">
      <w:pPr>
        <w:rPr>
          <w:rFonts w:eastAsiaTheme="minorEastAsia"/>
        </w:rPr>
      </w:pP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lastRenderedPageBreak/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Default="006057F2" w:rsidP="006057F2">
      <w:pPr>
        <w:rPr>
          <w:rFonts w:eastAsiaTheme="minorEastAsia"/>
        </w:rPr>
      </w:pP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Default="006057F2" w:rsidP="006057F2">
      <w:pPr>
        <w:rPr>
          <w:rFonts w:eastAsiaTheme="minorEastAsia"/>
        </w:rPr>
      </w:pP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P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lastRenderedPageBreak/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Default="006057F2" w:rsidP="006057F2">
      <w:pPr>
        <w:rPr>
          <w:rFonts w:eastAsiaTheme="minorEastAsia"/>
        </w:rPr>
      </w:pP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Default="006057F2" w:rsidP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p w:rsidR="006057F2" w:rsidRDefault="006057F2" w:rsidP="006057F2">
      <w:pPr>
        <w:rPr>
          <w:rFonts w:eastAsiaTheme="minorEastAsia"/>
        </w:rPr>
      </w:pPr>
    </w:p>
    <w:p w:rsidR="006057F2" w:rsidRPr="006057F2" w:rsidRDefault="006057F2" w:rsidP="006057F2">
      <w:pPr>
        <w:jc w:val="center"/>
        <w:rPr>
          <w:b/>
          <w:i/>
        </w:rPr>
      </w:pPr>
      <w:r w:rsidRPr="006057F2">
        <w:rPr>
          <w:b/>
          <w:i/>
        </w:rPr>
        <w:t>Работа в парах.</w:t>
      </w:r>
    </w:p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>№1.Под каждым числом запишите число, ему противоположное.</w:t>
      </w:r>
    </w:p>
    <w:tbl>
      <w:tblPr>
        <w:tblStyle w:val="a3"/>
        <w:tblW w:w="0" w:type="auto"/>
        <w:tblLook w:val="04A0"/>
      </w:tblPr>
      <w:tblGrid>
        <w:gridCol w:w="657"/>
        <w:gridCol w:w="656"/>
        <w:gridCol w:w="656"/>
        <w:gridCol w:w="661"/>
        <w:gridCol w:w="657"/>
        <w:gridCol w:w="706"/>
        <w:gridCol w:w="944"/>
        <w:gridCol w:w="958"/>
        <w:gridCol w:w="661"/>
        <w:gridCol w:w="626"/>
      </w:tblGrid>
      <w:tr w:rsidR="006057F2" w:rsidTr="00FB7029">
        <w:tc>
          <w:tcPr>
            <w:tcW w:w="657" w:type="dxa"/>
          </w:tcPr>
          <w:p w:rsidR="006057F2" w:rsidRDefault="006057F2" w:rsidP="00FB7029">
            <w:r>
              <w:t>3</w:t>
            </w:r>
          </w:p>
        </w:tc>
        <w:tc>
          <w:tcPr>
            <w:tcW w:w="656" w:type="dxa"/>
          </w:tcPr>
          <w:p w:rsidR="006057F2" w:rsidRDefault="006057F2" w:rsidP="00FB7029">
            <w:r>
              <w:t>-6</w:t>
            </w:r>
          </w:p>
        </w:tc>
        <w:tc>
          <w:tcPr>
            <w:tcW w:w="656" w:type="dxa"/>
          </w:tcPr>
          <w:p w:rsidR="006057F2" w:rsidRDefault="006057F2" w:rsidP="00FB7029">
            <w:r>
              <w:t>5</w:t>
            </w:r>
          </w:p>
        </w:tc>
        <w:tc>
          <w:tcPr>
            <w:tcW w:w="661" w:type="dxa"/>
          </w:tcPr>
          <w:p w:rsidR="006057F2" w:rsidRDefault="006057F2" w:rsidP="00FB7029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57" w:type="dxa"/>
          </w:tcPr>
          <w:p w:rsidR="006057F2" w:rsidRDefault="006057F2" w:rsidP="00FB7029">
            <w:r>
              <w:t>-7</w:t>
            </w:r>
          </w:p>
        </w:tc>
        <w:tc>
          <w:tcPr>
            <w:tcW w:w="706" w:type="dxa"/>
          </w:tcPr>
          <w:p w:rsidR="006057F2" w:rsidRDefault="006057F2" w:rsidP="00FB7029">
            <w:r>
              <w:t>2,8</w:t>
            </w:r>
          </w:p>
        </w:tc>
        <w:tc>
          <w:tcPr>
            <w:tcW w:w="944" w:type="dxa"/>
          </w:tcPr>
          <w:p w:rsidR="006057F2" w:rsidRDefault="006057F2" w:rsidP="00FB7029"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958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-2,1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m:oMathPara>
              <m:oMath>
                <m:r>
                  <w:rPr>
                    <w:rFonts w:ascii="Cambria Math" w:hAnsi="Cambria Math"/>
                  </w:rPr>
                  <m:t>-а</m:t>
                </m:r>
              </m:oMath>
            </m:oMathPara>
          </w:p>
        </w:tc>
        <w:tc>
          <w:tcPr>
            <w:tcW w:w="626" w:type="dxa"/>
          </w:tcPr>
          <w:p w:rsidR="006057F2" w:rsidRDefault="006057F2" w:rsidP="00FB7029">
            <w:r>
              <w:t>80</w:t>
            </w:r>
          </w:p>
        </w:tc>
      </w:tr>
      <w:tr w:rsidR="006057F2" w:rsidTr="00FB7029">
        <w:tc>
          <w:tcPr>
            <w:tcW w:w="657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56" w:type="dxa"/>
          </w:tcPr>
          <w:p w:rsidR="006057F2" w:rsidRDefault="006057F2" w:rsidP="00FB7029"/>
        </w:tc>
        <w:tc>
          <w:tcPr>
            <w:tcW w:w="661" w:type="dxa"/>
          </w:tcPr>
          <w:p w:rsidR="006057F2" w:rsidRDefault="006057F2" w:rsidP="00FB7029"/>
        </w:tc>
        <w:tc>
          <w:tcPr>
            <w:tcW w:w="657" w:type="dxa"/>
          </w:tcPr>
          <w:p w:rsidR="006057F2" w:rsidRDefault="006057F2" w:rsidP="00FB7029"/>
        </w:tc>
        <w:tc>
          <w:tcPr>
            <w:tcW w:w="706" w:type="dxa"/>
          </w:tcPr>
          <w:p w:rsidR="006057F2" w:rsidRDefault="006057F2" w:rsidP="00FB7029"/>
        </w:tc>
        <w:tc>
          <w:tcPr>
            <w:tcW w:w="944" w:type="dxa"/>
          </w:tcPr>
          <w:p w:rsidR="006057F2" w:rsidRDefault="006057F2" w:rsidP="00FB7029"/>
        </w:tc>
        <w:tc>
          <w:tcPr>
            <w:tcW w:w="958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  <w:tc>
          <w:tcPr>
            <w:tcW w:w="626" w:type="dxa"/>
          </w:tcPr>
          <w:p w:rsidR="006057F2" w:rsidRDefault="006057F2" w:rsidP="00FB7029"/>
        </w:tc>
      </w:tr>
    </w:tbl>
    <w:p w:rsidR="006057F2" w:rsidRPr="006057F2" w:rsidRDefault="006057F2" w:rsidP="006057F2">
      <w:pPr>
        <w:rPr>
          <w:sz w:val="32"/>
          <w:szCs w:val="32"/>
        </w:rPr>
      </w:pPr>
      <w:r w:rsidRPr="006057F2">
        <w:rPr>
          <w:sz w:val="32"/>
          <w:szCs w:val="32"/>
        </w:rPr>
        <w:t xml:space="preserve">№2.Отметьте на </w:t>
      </w:r>
      <w:proofErr w:type="gramStart"/>
      <w:r w:rsidRPr="006057F2">
        <w:rPr>
          <w:sz w:val="32"/>
          <w:szCs w:val="32"/>
        </w:rPr>
        <w:t>координатной</w:t>
      </w:r>
      <w:proofErr w:type="gramEnd"/>
      <w:r w:rsidRPr="006057F2">
        <w:rPr>
          <w:sz w:val="32"/>
          <w:szCs w:val="32"/>
        </w:rPr>
        <w:t xml:space="preserve"> прямой числа:</w:t>
      </w:r>
    </w:p>
    <w:p w:rsidR="006057F2" w:rsidRPr="006057F2" w:rsidRDefault="006057F2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>-5 и 5</m:t>
        </m:r>
      </m:oMath>
      <w:r>
        <w:rPr>
          <w:rFonts w:eastAsiaTheme="minorEastAsia"/>
        </w:rPr>
        <w:t xml:space="preserve">     б)</w:t>
      </w:r>
      <m:oMath>
        <m:r>
          <w:rPr>
            <w:rFonts w:ascii="Cambria Math" w:eastAsiaTheme="minorEastAsia" w:hAnsi="Cambria Math"/>
          </w:rPr>
          <m:t>-2 и 2</m:t>
        </m:r>
      </m:oMath>
      <w:r>
        <w:rPr>
          <w:rFonts w:eastAsiaTheme="minorEastAsia"/>
        </w:rPr>
        <w:t xml:space="preserve">    в)</w:t>
      </w:r>
      <m:oMath>
        <m:r>
          <w:rPr>
            <w:rFonts w:ascii="Cambria Math" w:eastAsiaTheme="minorEastAsia" w:hAnsi="Cambria Math"/>
          </w:rPr>
          <m:t>-7 и 7</m:t>
        </m:r>
      </m:oMath>
      <w:r>
        <w:rPr>
          <w:rFonts w:eastAsiaTheme="minorEastAsia"/>
        </w:rPr>
        <w:t xml:space="preserve">   г)</w:t>
      </w:r>
      <m:oMath>
        <m:r>
          <w:rPr>
            <w:rFonts w:ascii="Cambria Math" w:eastAsiaTheme="minorEastAsia" w:hAnsi="Cambria Math"/>
          </w:rPr>
          <m:t>-3,5 и 3,5</m:t>
        </m:r>
      </m:oMath>
      <w:r>
        <w:rPr>
          <w:rFonts w:eastAsiaTheme="minorEastAsia"/>
        </w:rPr>
        <w:t xml:space="preserve">  </w:t>
      </w:r>
    </w:p>
    <w:sectPr w:rsidR="006057F2" w:rsidRPr="006057F2" w:rsidSect="006057F2">
      <w:pgSz w:w="16838" w:h="11906" w:orient="landscape"/>
      <w:pgMar w:top="720" w:right="720" w:bottom="720" w:left="720" w:header="708" w:footer="708" w:gutter="0"/>
      <w:cols w:num="2"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isplayHorizontalDrawingGridEvery w:val="2"/>
  <w:characterSpacingControl w:val="doNotCompress"/>
  <w:compat/>
  <w:rsids>
    <w:rsidRoot w:val="006057F2"/>
    <w:rsid w:val="000B6BFC"/>
    <w:rsid w:val="00575170"/>
    <w:rsid w:val="006057F2"/>
    <w:rsid w:val="0069693D"/>
    <w:rsid w:val="006C477F"/>
    <w:rsid w:val="00780207"/>
    <w:rsid w:val="00B74D29"/>
    <w:rsid w:val="00E24F5A"/>
    <w:rsid w:val="00F8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70"/>
    <w:pPr>
      <w:spacing w:after="0" w:line="240" w:lineRule="auto"/>
    </w:pPr>
    <w:rPr>
      <w:rFonts w:ascii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057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5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7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2015-02-01T11:57:00Z</dcterms:created>
  <dcterms:modified xsi:type="dcterms:W3CDTF">2015-02-01T11:57:00Z</dcterms:modified>
</cp:coreProperties>
</file>