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FC" w:rsidRDefault="006C38FC" w:rsidP="006C38FC">
      <w:pPr>
        <w:pStyle w:val="3"/>
        <w:spacing w:line="360" w:lineRule="auto"/>
        <w:jc w:val="both"/>
        <w:rPr>
          <w:rFonts w:ascii="Times New Roman" w:eastAsiaTheme="minorHAnsi" w:hAnsi="Times New Roman" w:cs="Times New Roman"/>
          <w:b/>
          <w:i/>
          <w:color w:val="auto"/>
          <w:spacing w:val="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color w:val="auto"/>
          <w:spacing w:val="1"/>
          <w:sz w:val="28"/>
          <w:szCs w:val="28"/>
        </w:rPr>
        <w:t xml:space="preserve">     «СИСТЕМНО-ДЕЯТЕЛЬНЫЙ  ПОДХОД  К  ДЕТЯМ  С  ОВЗ  </w:t>
      </w:r>
    </w:p>
    <w:p w:rsidR="006C38FC" w:rsidRDefault="006C38FC" w:rsidP="006C38FC">
      <w:pPr>
        <w:pStyle w:val="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color w:val="auto"/>
          <w:spacing w:val="1"/>
          <w:sz w:val="28"/>
          <w:szCs w:val="28"/>
        </w:rPr>
        <w:t xml:space="preserve">     НА УРОКАХ  ИСТОРИИ  В  РАМКАХ  РЕАЛИЗАЦИИ  ФГОС»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38FC" w:rsidRDefault="006C38FC" w:rsidP="006C38FC">
      <w:pPr>
        <w:pStyle w:val="a3"/>
        <w:tabs>
          <w:tab w:val="left" w:pos="3625"/>
          <w:tab w:val="center" w:pos="4677"/>
        </w:tabs>
        <w:spacing w:line="360" w:lineRule="auto"/>
        <w:ind w:firstLine="567"/>
        <w:jc w:val="both"/>
        <w:rPr>
          <w:i/>
          <w:caps/>
          <w:szCs w:val="28"/>
        </w:rPr>
      </w:pPr>
    </w:p>
    <w:p w:rsidR="006C38FC" w:rsidRDefault="006C38FC" w:rsidP="006C38FC">
      <w:pPr>
        <w:shd w:val="clear" w:color="auto" w:fill="FFFFFF"/>
        <w:spacing w:line="360" w:lineRule="auto"/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                                            ( Доклад на методическом совете школы)</w:t>
      </w:r>
    </w:p>
    <w:p w:rsidR="006C38FC" w:rsidRDefault="006C38FC" w:rsidP="006C38FC">
      <w:pPr>
        <w:shd w:val="clear" w:color="auto" w:fill="FFFFFF"/>
        <w:spacing w:line="360" w:lineRule="auto"/>
        <w:jc w:val="center"/>
        <w:rPr>
          <w:spacing w:val="1"/>
          <w:sz w:val="28"/>
          <w:szCs w:val="28"/>
        </w:rPr>
      </w:pPr>
    </w:p>
    <w:p w:rsidR="006C38FC" w:rsidRDefault="006C38FC" w:rsidP="006C38FC">
      <w:pPr>
        <w:spacing w:before="100" w:beforeAutospacing="1" w:after="100" w:afterAutospacing="1" w:line="360" w:lineRule="auto"/>
        <w:ind w:right="75"/>
        <w:jc w:val="both"/>
        <w:rPr>
          <w:sz w:val="28"/>
          <w:szCs w:val="28"/>
        </w:rPr>
      </w:pPr>
    </w:p>
    <w:p w:rsidR="006C38FC" w:rsidRDefault="006C38FC" w:rsidP="006C38FC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6C38FC" w:rsidRDefault="006C38FC" w:rsidP="006C38FC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современном обществе образование выдвигается в число ведущих областей деятельности общества, входит в круг факторов, определяющих будущее страны. Это обусловлено тем, что система образования является основой экономического и социального развития страны. Для развития и процветания нашего государства необходимо формирование интеллектуального потенциала нации, вступающего в мировое образовательное сообщество.</w:t>
      </w:r>
    </w:p>
    <w:p w:rsidR="006C38FC" w:rsidRDefault="006C38FC" w:rsidP="006C38FC">
      <w:pPr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Образовательные стандарты.</w:t>
      </w:r>
    </w:p>
    <w:p w:rsidR="006C38FC" w:rsidRDefault="006C38FC" w:rsidP="006C38FC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(ФГОС) устанавливаются в Российской Федерации в соответствии с требованием Статьи 7.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6C38FC" w:rsidRDefault="006C38FC" w:rsidP="006C38F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результатам обучения установленным Федеральным государственным образовательным стандартом.</w:t>
      </w:r>
    </w:p>
    <w:p w:rsidR="006C38FC" w:rsidRDefault="006C38FC" w:rsidP="006C38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Стандарт устанавливает требования к результатам обучающихся, освоивших основную образовательную программу начального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образования: 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 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6C38FC" w:rsidRDefault="006C38FC" w:rsidP="006C38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Система образования должна быть ориентирована, прежде всего, на </w:t>
      </w:r>
    </w:p>
    <w:p w:rsidR="006C38FC" w:rsidRDefault="006C38FC" w:rsidP="006C38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качества обучения и воспитания молодёжи, подготовке их к труду в новых рыночных условиях конкуренции. Решение этих задач определяют качественно новый этап в реформировании школы, главными принципами которого являются: демократизация, гуманизация, гуманитаризация, индивидуализация и дифференциация обучения и воспитания учащихся.</w:t>
      </w:r>
    </w:p>
    <w:p w:rsidR="006C38FC" w:rsidRDefault="006C38FC" w:rsidP="006C38FC">
      <w:pPr>
        <w:spacing w:before="100" w:beforeAutospacing="1" w:after="100" w:afterAutospacing="1" w:line="48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Потребность повышения качества общего образования обуславливает рост инновационных процессов. Возникает новый тип обучения, альтернативный традиционному - инновационное обучение.</w:t>
      </w:r>
    </w:p>
    <w:p w:rsidR="006C38FC" w:rsidRDefault="006C38FC" w:rsidP="006C38FC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Инновационное обучение — это процесс, обеспечивающий развитие личности учителя и ученика посредством демократизации обучения и включение их в совместную творческую, продуктивную деятельность на протяжении всего периода обучения.</w:t>
      </w:r>
    </w:p>
    <w:p w:rsidR="006C38FC" w:rsidRDefault="006C38FC" w:rsidP="006C38FC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Новая модель образования позволяет осуществить переход школы от единообразия к вариативности в организации образования. А применение инновационного обучения позволяет учителю не просто передавать учебную информацию, а проектировать учебный процесс, обеспечивая достижение учащимися ожидаемых результатов.</w:t>
      </w:r>
    </w:p>
    <w:p w:rsidR="006C38FC" w:rsidRDefault="006C38FC" w:rsidP="006C38FC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Сложившаяся традиционная система организации учебно-воспитательного процесса, при  всем разнообразии её форм, подчинена задаче усвоения учащимися  определенной суммы знаний, умений и навыков. Развитие выступает как запрограммированный компонент.</w:t>
      </w:r>
    </w:p>
    <w:p w:rsidR="006C38FC" w:rsidRDefault="006C38FC" w:rsidP="006C38FC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 современного образования - достижимое развитие тех способностей личности, которые нужны ей и обществу для вовлечения её в социально активную жизнь. Для обеспечения эффективного самообразования и самовыражения современная педагогическая теория признает целесообразность разработки и внедрения педагогической технологии обучения в практику.</w:t>
      </w:r>
    </w:p>
    <w:p w:rsidR="006C38FC" w:rsidRDefault="006C38FC" w:rsidP="006C38FC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Концепция развивающего обучения легла в основу создания многих технологий, в том числе и использования игровых технологий в процессе обучения детей.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последние годы в педагогической среде получили развитие идеи построения учебного процесса на основе исследовательской деятельности, что позволяет формировать творческие и мыслительные способности учащихся и развивать универсальные учебные действия. Данная тема приобретает особую актуальность в связи с внедрением в образовательную деятельность ФГОС, которые определяют следующие результаты формирования исследовательских умений учащихся: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проблему, аргументировать её актуальность;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выдвигать и формулировать гипотезы исследования о связях и закономерностях событий, процессов, объектов, раскрывать замысел – сущность будущей деятельности;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 исследовательские работы и выбор необходимого инструментария;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проводить исследование с целью проверки гипотез, на основе применения методов наблюдения и эксперимента и поэтапным контролем и коррекцией результатов работы;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делать умозаключения и выводы на основе аргументации.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результатов учебно-исследовательской деятельности как конечного продукта;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«исследовательской деятельностью школьников» понимается такая форма организации образовательного процесса, при которой учащиеся ставятся в ситуацию, когда они самостоятельно овладевают понятиями и подходами к решению проблем в процессе познания организованного учителем, решают творческие задачи с неизвестным заранее результатом. Именно исследовательский подход в обучении позволяет учащимся стать активными участниками учебного процесса, а не пассивными потребителями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готовой информации, развивать умения и навыки для освоения стремительно нарастающего потока информации, ориентации в нем и систематизации материала.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возможности использования данных УМК при организации исследовательской деятельности на уроках истории.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5 классе уже при изучении пропедевтического курса «Введение в историю» под редакцией А. Н. Майкова начинается формирование исследовательских умений учащихся. Это работа с археологическим материалом (в виде иллюстраций), с учебными картинами, что дает возможность составлять рассказы, искать ответы на поставленные вопросы.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задумывались ли вы, что означает ваше имя? Знаете ли вы, почему именно это имя дали вам родители?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составьте родословную своей семьи. К ее выполнению привлеките родителей, побеседуйте с родственниками. Организуйте работу по сбору материалов «Из истории моей семьи». Учтите, это работа на долгие годы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познавательная деятельность школьников во многом определяется сформированностью умения работать с печатным текстом. Поэтому, учащиеся 5 классов работают с документами, таблицами и схемами, картами, дополнительной литературой, картинами. УМК Т. П. Андреевской, М. В. Белкина, Э. В. Ваниной «История древнего мира» даёт возможность педагогу организовать разные формы исследовательской деятельности на уроке: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опишите, как работал ткацкий станок (§4 «Человечество на пути к новому обществу», с. 21);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каким признакам можно определить, что изображенный на иллюстрации бог Хапи является богом Нила? (§5 «Образование государства в долине Нила», с. 28);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используя карту, расскажите о природных условиях Двуречья. Какой хозяйственной деятельностью могли заниматься здесь люди? (§11 «Шумер и Аккад», с. 59);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рассмотрите изображение македонской фаланги. Какие преимущества в бою давало такое построение? (§36 «Греция и Македония в IV в. до н. э.», с. 189);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внимательно рассмотрите реконструкции Фаросского маяка. Сравните их с описанием маяка и докажите, какая из них соответствует оригиналу (§38 «Александрия Египетская», с. 200);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выясните по словарю, какое значение имеет слово «инавгурация» сегодня (§40 «Рим в эпоху царей», с. 209).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работы, которая эффективно используется – алгоритмизация работы. Алгоритм позволяет поэтапно определяют деятельность ученика, самостоятельно организовать работу и добиваться необходимого результата. Огромную 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работы по алгоритму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12 памяток, расположенных на двух форзацах учебника. При систематическом использовании данного приема предполагаемый результат выражается в сформированности следующих метапредметных универсальных учебных действий: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делать анализ нового материала;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новые знания с уже имеющимися;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логическую связь между фактами;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обобщать материал и самостоятельно делать выводы.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расширяют свои возможности исследовательской деятельности, работая с историческими источниками. После каждого параграфа учебное пособие предлагает рубрику «Изучаем источник». Все источники небольшие по размеру, адаптированы для восприятия пятиклассников, содержат вопросы исследовательского характера.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учащихся вызывает рубрика после каждого раздела «В мастерской историка», где на выбор предлагаются творческие проекты: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«Первобытный зоопарк», «Сокровища Тутанхамона», «В гостях у греческой семьи», «Спартанские афоризмы и высказывания», «История Рима в крылатых выражениях», «Виртуальная экскурсия по Древнему Риму».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6-ом классе продолжается и совершенствуется работа по формированию исследовательских умений учащихся, только усложняются методы и приемы, меняется характер вопросов и заданий. Начинается переход от заданий, связанных с получением информации – к аналитическим, от констатации очевидных фактов – к выявлению скрытых сведений.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особо отметить, что УМК Л. В. Искровской «История средних веков» и П. А. Баранова «История России» построены в том же ключе, что и история древнего мира. Это, несомненно, является важным при преемственности курсов. Сохраняется единое оформление, рубрики, условные обозначения. Однако УМК по средним векам имеет определенную «изюминку»: в учебнике появились параграфы для самостоятельного изучения, которые позволяют учащимся исследовать дополнительный материал, расширить и углубить свой кругозор.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хочется остановиться на рабочих тетрадях к учебным пособиям по средним векам и истории России, разработанных П. А. Барановым. Содержащиеся в них задания позволяют организовать исследовательскую деятельность на уроке как индивидуально, так и в парах, группах, что делает данный процесс более эффективным, а так же продолжить исследовательскую работу при выполнении домашнего задания: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на сравнение: нахождение общих и отличительных черт;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творческого характера: тексты с ошибками, шифрограммы, матрицы слова, загадки, криптограммы, открытые и скрытые кроссворды;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работа с различными типами письменных источников;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открытыми и закрытыми картами, схемами, планами;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различные задания с иллюстративным рядом.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систематическое использование исследовательских методов работы даёт ощутимые результаты: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усваивается алгоритм научного исследования, формируется научное мировоззрение учащихся;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значительно расширяется кругозор и интерес учащихся к истории;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учащиеся вооружаются универсальными способами учебной деятельности, получают импульс к саморазвитию, способность к самоанализу, самоорганизации, самоконтролю и самооценке;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формируется социальный опыт в труде и общении;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процесс обучения строится совершенно по-другому, изменяется как роль ученика, так и роль учителя, по-новому оцениваются полученные знания.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Необходимо отметить также и трудности в проведении исследовательской работы: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сложность при формулировании темы, грамотной постановке проблемы, целей и задач, определении объекта, предмета и методов исследования;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большая затрата сил и времени участников исследования;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сложность в сочетании научности и самостоятельности в работе ученика.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Но, несмотря на трудности, я уверена, что исследовательская деятельность учащихся имеет большое будущее, так как в современных условиях от человека требуются именно способности самому решать свои проблемы, находить выход из трудной ситуации, проявлять инициативу и творчество для достижения успешной карьеры и самореализации. </w:t>
      </w:r>
    </w:p>
    <w:p w:rsidR="006C38FC" w:rsidRDefault="006C38FC" w:rsidP="006C3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приобщение учащихся к элементам исследовательской деятельности является одним из перспективных путей совершенствования исторического образования.</w:t>
      </w:r>
    </w:p>
    <w:p w:rsidR="00351881" w:rsidRDefault="00351881">
      <w:bookmarkStart w:id="0" w:name="_GoBack"/>
      <w:bookmarkEnd w:id="0"/>
    </w:p>
    <w:sectPr w:rsidR="0035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C"/>
    <w:rsid w:val="00351881"/>
    <w:rsid w:val="006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A160-2743-4BA8-9468-4527E4A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FC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38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semiHidden/>
    <w:unhideWhenUsed/>
    <w:rsid w:val="006C38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C38F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Воробьева</dc:creator>
  <cp:keywords/>
  <dc:description/>
  <cp:lastModifiedBy>Людмила И. Воробьева</cp:lastModifiedBy>
  <cp:revision>2</cp:revision>
  <dcterms:created xsi:type="dcterms:W3CDTF">2016-02-20T07:24:00Z</dcterms:created>
  <dcterms:modified xsi:type="dcterms:W3CDTF">2016-02-20T07:25:00Z</dcterms:modified>
</cp:coreProperties>
</file>