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913" w:type="dxa"/>
        <w:tblInd w:w="-1373" w:type="dxa"/>
        <w:tblCellMar>
          <w:top w:w="15" w:type="dxa"/>
          <w:left w:w="15" w:type="dxa"/>
          <w:bottom w:w="15" w:type="dxa"/>
          <w:right w:w="15" w:type="dxa"/>
        </w:tblCellMar>
        <w:tblLook w:val="04A0"/>
      </w:tblPr>
      <w:tblGrid>
        <w:gridCol w:w="7643"/>
        <w:gridCol w:w="6270"/>
      </w:tblGrid>
      <w:tr w:rsidR="00612139" w:rsidRPr="00612139" w:rsidTr="00612139">
        <w:tc>
          <w:tcPr>
            <w:tcW w:w="7643" w:type="dxa"/>
            <w:tcBorders>
              <w:bottom w:val="single" w:sz="6" w:space="0" w:color="CCCCCC"/>
            </w:tcBorders>
            <w:shd w:val="clear" w:color="auto" w:fill="FDFFEF"/>
            <w:tcMar>
              <w:top w:w="45" w:type="dxa"/>
              <w:left w:w="45" w:type="dxa"/>
              <w:bottom w:w="45" w:type="dxa"/>
              <w:right w:w="45" w:type="dxa"/>
            </w:tcMar>
            <w:vAlign w:val="center"/>
            <w:hideMark/>
          </w:tcPr>
          <w:p w:rsidR="00612139" w:rsidRPr="00612139" w:rsidRDefault="00612139" w:rsidP="00612139">
            <w:pPr>
              <w:spacing w:after="0" w:line="240" w:lineRule="auto"/>
              <w:rPr>
                <w:rFonts w:ascii="Times New Roman" w:eastAsia="Times New Roman" w:hAnsi="Times New Roman" w:cs="Times New Roman"/>
                <w:sz w:val="24"/>
                <w:szCs w:val="24"/>
                <w:u w:val="single"/>
                <w:lang w:val="en-US" w:eastAsia="ru-RU"/>
              </w:rPr>
            </w:pPr>
          </w:p>
        </w:tc>
        <w:tc>
          <w:tcPr>
            <w:tcW w:w="0" w:type="auto"/>
            <w:tcBorders>
              <w:bottom w:val="single" w:sz="6" w:space="0" w:color="CCCCCC"/>
            </w:tcBorders>
            <w:shd w:val="clear" w:color="auto" w:fill="FDFFEF"/>
            <w:tcMar>
              <w:top w:w="45" w:type="dxa"/>
              <w:left w:w="45" w:type="dxa"/>
              <w:bottom w:w="45" w:type="dxa"/>
              <w:right w:w="45" w:type="dxa"/>
            </w:tcMar>
            <w:vAlign w:val="center"/>
            <w:hideMark/>
          </w:tcPr>
          <w:p w:rsidR="00612139" w:rsidRPr="00612139" w:rsidRDefault="00612139" w:rsidP="00612139">
            <w:pPr>
              <w:spacing w:after="0" w:line="240" w:lineRule="auto"/>
              <w:rPr>
                <w:rFonts w:ascii="Times New Roman" w:eastAsia="Times New Roman" w:hAnsi="Times New Roman" w:cs="Times New Roman"/>
                <w:sz w:val="24"/>
                <w:szCs w:val="24"/>
                <w:u w:val="single"/>
                <w:lang w:eastAsia="ru-RU"/>
              </w:rPr>
            </w:pPr>
          </w:p>
        </w:tc>
      </w:tr>
    </w:tbl>
    <w:p w:rsidR="00612139" w:rsidRPr="00612139" w:rsidRDefault="00612139" w:rsidP="00612139">
      <w:pPr>
        <w:shd w:val="clear" w:color="auto" w:fill="FFFFFF"/>
        <w:spacing w:after="0" w:line="360" w:lineRule="auto"/>
        <w:ind w:left="20" w:right="20" w:firstLine="400"/>
        <w:jc w:val="center"/>
        <w:rPr>
          <w:rFonts w:ascii="Times New Roman" w:eastAsia="Times New Roman" w:hAnsi="Times New Roman" w:cs="Times New Roman"/>
          <w:iCs/>
          <w:color w:val="000000"/>
          <w:sz w:val="28"/>
          <w:szCs w:val="28"/>
          <w:u w:val="single"/>
          <w:lang w:eastAsia="ru-RU"/>
        </w:rPr>
      </w:pPr>
      <w:bookmarkStart w:id="0" w:name="h.gjdgxs"/>
      <w:bookmarkEnd w:id="0"/>
      <w:r w:rsidRPr="00612139">
        <w:rPr>
          <w:rFonts w:ascii="Times New Roman" w:eastAsia="Times New Roman" w:hAnsi="Times New Roman" w:cs="Times New Roman"/>
          <w:iCs/>
          <w:color w:val="000000"/>
          <w:sz w:val="28"/>
          <w:szCs w:val="28"/>
          <w:u w:val="single"/>
          <w:lang w:eastAsia="ru-RU"/>
        </w:rPr>
        <w:t>Рекомендации учителя-логопеда родителям.</w:t>
      </w:r>
    </w:p>
    <w:p w:rsidR="00612139" w:rsidRPr="00612139" w:rsidRDefault="00612139" w:rsidP="00612139">
      <w:pPr>
        <w:shd w:val="clear" w:color="auto" w:fill="FFFFFF"/>
        <w:spacing w:after="0" w:line="360" w:lineRule="auto"/>
        <w:ind w:left="20" w:right="20" w:firstLine="400"/>
        <w:jc w:val="both"/>
        <w:rPr>
          <w:rFonts w:ascii="Arial" w:eastAsia="Times New Roman" w:hAnsi="Arial" w:cs="Arial"/>
          <w:color w:val="000000"/>
          <w:sz w:val="28"/>
          <w:szCs w:val="28"/>
          <w:lang w:eastAsia="ru-RU"/>
        </w:rPr>
      </w:pPr>
      <w:r w:rsidRPr="00612139">
        <w:rPr>
          <w:rFonts w:ascii="Times New Roman" w:eastAsia="Times New Roman" w:hAnsi="Times New Roman" w:cs="Times New Roman"/>
          <w:i/>
          <w:iCs/>
          <w:color w:val="000000"/>
          <w:sz w:val="28"/>
          <w:szCs w:val="28"/>
          <w:lang w:eastAsia="ru-RU"/>
        </w:rPr>
        <w:t>Уважаемые родители!</w:t>
      </w:r>
      <w:r w:rsidRPr="00612139">
        <w:rPr>
          <w:rFonts w:ascii="Times New Roman" w:eastAsia="Times New Roman" w:hAnsi="Times New Roman" w:cs="Times New Roman"/>
          <w:color w:val="000000"/>
          <w:sz w:val="28"/>
          <w:szCs w:val="28"/>
          <w:lang w:eastAsia="ru-RU"/>
        </w:rPr>
        <w:t> Помните, что подражание — одно из основных средств воспитания и обучения. Если хотите обучить ребенка выполнять какое-либо действие, выполняйте его сами на глазах у ребенка.</w:t>
      </w:r>
    </w:p>
    <w:p w:rsidR="00612139" w:rsidRDefault="00612139" w:rsidP="00612139">
      <w:pPr>
        <w:shd w:val="clear" w:color="auto" w:fill="FFFFFF"/>
        <w:spacing w:after="0" w:line="360" w:lineRule="auto"/>
        <w:ind w:left="20" w:right="40" w:firstLine="400"/>
        <w:jc w:val="both"/>
        <w:rPr>
          <w:rFonts w:ascii="Times New Roman" w:eastAsia="Times New Roman" w:hAnsi="Times New Roman" w:cs="Times New Roman"/>
          <w:i/>
          <w:iCs/>
          <w:color w:val="000000"/>
          <w:sz w:val="28"/>
          <w:szCs w:val="28"/>
          <w:lang w:eastAsia="ru-RU"/>
        </w:rPr>
      </w:pPr>
      <w:r w:rsidRPr="00612139">
        <w:rPr>
          <w:rFonts w:ascii="Times New Roman" w:eastAsia="Times New Roman" w:hAnsi="Times New Roman" w:cs="Times New Roman"/>
          <w:i/>
          <w:iCs/>
          <w:color w:val="000000"/>
          <w:sz w:val="28"/>
          <w:szCs w:val="28"/>
          <w:lang w:eastAsia="ru-RU"/>
        </w:rPr>
        <w:t>«Участие в домашних делах, поддержание порядка»</w:t>
      </w:r>
      <w:r>
        <w:rPr>
          <w:rFonts w:ascii="Times New Roman" w:eastAsia="Times New Roman" w:hAnsi="Times New Roman" w:cs="Times New Roman"/>
          <w:i/>
          <w:iCs/>
          <w:color w:val="000000"/>
          <w:sz w:val="28"/>
          <w:szCs w:val="28"/>
          <w:lang w:eastAsia="ru-RU"/>
        </w:rPr>
        <w:t>.</w:t>
      </w:r>
    </w:p>
    <w:p w:rsidR="00612139" w:rsidRPr="00612139" w:rsidRDefault="00612139" w:rsidP="00612139">
      <w:pPr>
        <w:shd w:val="clear" w:color="auto" w:fill="FFFFFF"/>
        <w:spacing w:after="0" w:line="360" w:lineRule="auto"/>
        <w:ind w:left="20" w:right="40" w:firstLine="400"/>
        <w:jc w:val="both"/>
        <w:rPr>
          <w:rFonts w:ascii="Arial" w:eastAsia="Times New Roman" w:hAnsi="Arial" w:cs="Arial"/>
          <w:color w:val="000000"/>
          <w:sz w:val="28"/>
          <w:szCs w:val="28"/>
          <w:lang w:eastAsia="ru-RU"/>
        </w:rPr>
      </w:pPr>
      <w:r w:rsidRPr="00612139">
        <w:rPr>
          <w:rFonts w:ascii="Times New Roman" w:eastAsia="Times New Roman" w:hAnsi="Times New Roman" w:cs="Times New Roman"/>
          <w:i/>
          <w:iCs/>
          <w:color w:val="000000"/>
          <w:sz w:val="28"/>
          <w:szCs w:val="28"/>
          <w:lang w:eastAsia="ru-RU"/>
        </w:rPr>
        <w:t> </w:t>
      </w:r>
      <w:r w:rsidRPr="00612139">
        <w:rPr>
          <w:rFonts w:ascii="Times New Roman" w:eastAsia="Times New Roman" w:hAnsi="Times New Roman" w:cs="Times New Roman"/>
          <w:color w:val="000000"/>
          <w:sz w:val="28"/>
          <w:szCs w:val="28"/>
          <w:lang w:eastAsia="ru-RU"/>
        </w:rPr>
        <w:t>Важно не ограничивать ребенка от домашних дел, считая, что он не говорит и/или не понимает, а, следовательно, выполнить ничего не м</w:t>
      </w:r>
      <w:r>
        <w:rPr>
          <w:rFonts w:ascii="Times New Roman" w:eastAsia="Times New Roman" w:hAnsi="Times New Roman" w:cs="Times New Roman"/>
          <w:color w:val="000000"/>
          <w:sz w:val="28"/>
          <w:szCs w:val="28"/>
          <w:lang w:eastAsia="ru-RU"/>
        </w:rPr>
        <w:t>ожет. Для формирования обобщающе</w:t>
      </w:r>
      <w:r w:rsidRPr="00612139">
        <w:rPr>
          <w:rFonts w:ascii="Times New Roman" w:eastAsia="Times New Roman" w:hAnsi="Times New Roman" w:cs="Times New Roman"/>
          <w:color w:val="000000"/>
          <w:sz w:val="28"/>
          <w:szCs w:val="28"/>
          <w:lang w:eastAsia="ru-RU"/>
        </w:rPr>
        <w:t xml:space="preserve">й функции мышления, закрепления обобщающих понятий советуем игрушки ребенка разложить в красивые цветные коробки: в отдельную коробку — животных, в отдельную — посуду и т.п. Приучайте ребенка убирать игрушки в соответствующие коробки, поначалу помогайте ему в этом, процесс сортировки сопровождайте речевым комментарием: «В эту коробку сложим животных, а в эту машинки». Поощряйте ребенка, если он смог разобрать игрушки самостоятельно. </w:t>
      </w:r>
      <w:r>
        <w:rPr>
          <w:rFonts w:ascii="Times New Roman" w:eastAsia="Times New Roman" w:hAnsi="Times New Roman" w:cs="Times New Roman"/>
          <w:color w:val="000000"/>
          <w:sz w:val="28"/>
          <w:szCs w:val="28"/>
          <w:lang w:eastAsia="ru-RU"/>
        </w:rPr>
        <w:t>После того, как ребенок поиграл</w:t>
      </w:r>
      <w:r w:rsidRPr="00612139">
        <w:rPr>
          <w:rFonts w:ascii="Times New Roman" w:eastAsia="Times New Roman" w:hAnsi="Times New Roman" w:cs="Times New Roman"/>
          <w:color w:val="000000"/>
          <w:sz w:val="28"/>
          <w:szCs w:val="28"/>
          <w:lang w:eastAsia="ru-RU"/>
        </w:rPr>
        <w:t xml:space="preserve"> с конструкторами, не спешите собирать его в одну коробку. Для закрепления прилагательных разложите наборы конструкторов по коробкам (в одну коробку — самые высокие бруски; в другую — самые маленькие кубики, в третью — самые толстые цилиндры и т.д.).</w:t>
      </w:r>
    </w:p>
    <w:p w:rsidR="00612139" w:rsidRPr="00612139" w:rsidRDefault="00612139" w:rsidP="00612139">
      <w:pPr>
        <w:shd w:val="clear" w:color="auto" w:fill="FFFFFF"/>
        <w:spacing w:after="0" w:line="360" w:lineRule="auto"/>
        <w:ind w:left="20" w:right="40" w:firstLine="400"/>
        <w:jc w:val="both"/>
        <w:rPr>
          <w:rFonts w:ascii="Arial" w:eastAsia="Times New Roman" w:hAnsi="Arial" w:cs="Arial"/>
          <w:color w:val="000000"/>
          <w:sz w:val="28"/>
          <w:szCs w:val="28"/>
          <w:lang w:eastAsia="ru-RU"/>
        </w:rPr>
      </w:pPr>
      <w:r w:rsidRPr="00612139">
        <w:rPr>
          <w:rFonts w:ascii="Times New Roman" w:eastAsia="Times New Roman" w:hAnsi="Times New Roman" w:cs="Times New Roman"/>
          <w:color w:val="000000"/>
          <w:sz w:val="28"/>
          <w:szCs w:val="28"/>
          <w:lang w:eastAsia="ru-RU"/>
        </w:rPr>
        <w:t>Покажите ребенку две коробки: большую и маленькую. Договоритесь с ребенком, где будут храниться эти коробочки, объясните, что вы будете собирать в них «клад». «Кладом» станут все вещи, найденные вами или ребенком, лежащие не на своих местах. Большие вещи будут складываться в большую коробку, маленькие — в маленькую. Этот игровой прием поможет не только приучить ребенка к поддержанию порядка в доме, но и позволит практически усвоить понятия «больше» — «меньше»</w:t>
      </w:r>
      <w:r>
        <w:rPr>
          <w:rFonts w:ascii="Times New Roman" w:eastAsia="Times New Roman" w:hAnsi="Times New Roman" w:cs="Times New Roman"/>
          <w:color w:val="000000"/>
          <w:sz w:val="28"/>
          <w:szCs w:val="28"/>
          <w:lang w:eastAsia="ru-RU"/>
        </w:rPr>
        <w:t>.</w:t>
      </w:r>
    </w:p>
    <w:p w:rsidR="00612139" w:rsidRPr="00612139" w:rsidRDefault="00612139" w:rsidP="00612139">
      <w:pPr>
        <w:shd w:val="clear" w:color="auto" w:fill="FFFFFF"/>
        <w:spacing w:after="0" w:line="360" w:lineRule="auto"/>
        <w:ind w:left="20" w:right="40" w:firstLine="400"/>
        <w:jc w:val="both"/>
        <w:rPr>
          <w:rFonts w:ascii="Arial" w:eastAsia="Times New Roman" w:hAnsi="Arial" w:cs="Arial"/>
          <w:color w:val="000000"/>
          <w:sz w:val="28"/>
          <w:szCs w:val="28"/>
          <w:lang w:eastAsia="ru-RU"/>
        </w:rPr>
      </w:pPr>
      <w:r w:rsidRPr="00612139">
        <w:rPr>
          <w:rFonts w:ascii="Times New Roman" w:eastAsia="Times New Roman" w:hAnsi="Times New Roman" w:cs="Times New Roman"/>
          <w:color w:val="000000"/>
          <w:sz w:val="28"/>
          <w:szCs w:val="28"/>
          <w:lang w:eastAsia="ru-RU"/>
        </w:rPr>
        <w:t xml:space="preserve">Замечательно, если ребенок участвует в совместной бытовой деятельности вместе с взрослыми: вместе с ними покупает продукты, убирает дом, готовит пищу, шьет и т.д. Все совместные действия необходимо сопровождать четким, продуманным комментарием. Привлекайте ребенка к работе по дому: закладывая белье в стиральную </w:t>
      </w:r>
      <w:r w:rsidRPr="00612139">
        <w:rPr>
          <w:rFonts w:ascii="Times New Roman" w:eastAsia="Times New Roman" w:hAnsi="Times New Roman" w:cs="Times New Roman"/>
          <w:color w:val="000000"/>
          <w:sz w:val="28"/>
          <w:szCs w:val="28"/>
          <w:lang w:eastAsia="ru-RU"/>
        </w:rPr>
        <w:lastRenderedPageBreak/>
        <w:t>машину, сопровождайте свои действия комментарием — пусть малыш подаст вам необходимые вещи; по возможности старайтесь готовить пищу совместно — позвольте ребенку бросить овощи в суп, расставить посуду и т.п. Такие совместные действия способствуют не только развитию навыков самообслуживания, но и развивают понимание речи, обогащают лексикон ребенка прилагательными, наречиями и др.</w:t>
      </w:r>
    </w:p>
    <w:p w:rsidR="00612139" w:rsidRPr="00612139" w:rsidRDefault="00612139" w:rsidP="00612139">
      <w:pPr>
        <w:shd w:val="clear" w:color="auto" w:fill="FFFFFF"/>
        <w:spacing w:after="0" w:line="360" w:lineRule="auto"/>
        <w:ind w:left="20" w:right="20" w:firstLine="380"/>
        <w:jc w:val="both"/>
        <w:rPr>
          <w:rFonts w:ascii="Arial" w:eastAsia="Times New Roman" w:hAnsi="Arial" w:cs="Arial"/>
          <w:color w:val="000000"/>
          <w:sz w:val="28"/>
          <w:szCs w:val="28"/>
          <w:lang w:eastAsia="ru-RU"/>
        </w:rPr>
      </w:pPr>
      <w:r w:rsidRPr="00612139">
        <w:rPr>
          <w:rFonts w:ascii="Times New Roman" w:eastAsia="Times New Roman" w:hAnsi="Times New Roman" w:cs="Times New Roman"/>
          <w:color w:val="000000"/>
          <w:sz w:val="28"/>
          <w:szCs w:val="28"/>
          <w:lang w:eastAsia="ru-RU"/>
        </w:rPr>
        <w:t>Совместное приготовление пищи поможет закрепить в словаре ребенка многие глаголы, в том числе с близким значением: жарить—варить—печь; кипятить, чистить, солить и т.д. Обращайте внимание ребенка на запахи при приготовлении пищи, в следующий раз попросите угадать ребенка по запаху — что готовится на кухне.</w:t>
      </w:r>
    </w:p>
    <w:p w:rsidR="00612139" w:rsidRPr="00612139" w:rsidRDefault="00612139" w:rsidP="00612139">
      <w:pPr>
        <w:shd w:val="clear" w:color="auto" w:fill="FFFFFF"/>
        <w:spacing w:after="0" w:line="360" w:lineRule="auto"/>
        <w:ind w:left="20" w:right="20" w:firstLine="380"/>
        <w:jc w:val="both"/>
        <w:rPr>
          <w:rFonts w:ascii="Arial" w:eastAsia="Times New Roman" w:hAnsi="Arial" w:cs="Arial"/>
          <w:color w:val="000000"/>
          <w:sz w:val="28"/>
          <w:szCs w:val="28"/>
          <w:lang w:eastAsia="ru-RU"/>
        </w:rPr>
      </w:pPr>
      <w:r w:rsidRPr="00612139">
        <w:rPr>
          <w:rFonts w:ascii="Times New Roman" w:eastAsia="Times New Roman" w:hAnsi="Times New Roman" w:cs="Times New Roman"/>
          <w:color w:val="000000"/>
          <w:sz w:val="28"/>
          <w:szCs w:val="28"/>
          <w:lang w:eastAsia="ru-RU"/>
        </w:rPr>
        <w:t xml:space="preserve">Если в семье есть младший ребенок, то привлекайте </w:t>
      </w:r>
      <w:proofErr w:type="spellStart"/>
      <w:r w:rsidRPr="00612139">
        <w:rPr>
          <w:rFonts w:ascii="Times New Roman" w:eastAsia="Times New Roman" w:hAnsi="Times New Roman" w:cs="Times New Roman"/>
          <w:color w:val="000000"/>
          <w:sz w:val="28"/>
          <w:szCs w:val="28"/>
          <w:lang w:eastAsia="ru-RU"/>
        </w:rPr>
        <w:t>неговорящего</w:t>
      </w:r>
      <w:proofErr w:type="spellEnd"/>
      <w:r w:rsidRPr="00612139">
        <w:rPr>
          <w:rFonts w:ascii="Times New Roman" w:eastAsia="Times New Roman" w:hAnsi="Times New Roman" w:cs="Times New Roman"/>
          <w:color w:val="000000"/>
          <w:sz w:val="28"/>
          <w:szCs w:val="28"/>
          <w:lang w:eastAsia="ru-RU"/>
        </w:rPr>
        <w:t xml:space="preserve"> ребенка к пению ему колыбельных песен с повторяющимися элементами: баю-баю, люли-люли и т.д.</w:t>
      </w:r>
    </w:p>
    <w:p w:rsidR="00612139" w:rsidRPr="00612139" w:rsidRDefault="00612139" w:rsidP="00612139">
      <w:pPr>
        <w:shd w:val="clear" w:color="auto" w:fill="FFFFFF"/>
        <w:spacing w:after="0" w:line="360" w:lineRule="auto"/>
        <w:ind w:left="20" w:right="20" w:firstLine="380"/>
        <w:jc w:val="both"/>
        <w:rPr>
          <w:rFonts w:ascii="Arial" w:eastAsia="Times New Roman" w:hAnsi="Arial" w:cs="Arial"/>
          <w:color w:val="000000"/>
          <w:sz w:val="28"/>
          <w:szCs w:val="28"/>
          <w:lang w:eastAsia="ru-RU"/>
        </w:rPr>
      </w:pPr>
      <w:proofErr w:type="spellStart"/>
      <w:r w:rsidRPr="00612139">
        <w:rPr>
          <w:rFonts w:ascii="Times New Roman" w:eastAsia="Times New Roman" w:hAnsi="Times New Roman" w:cs="Times New Roman"/>
          <w:color w:val="000000"/>
          <w:sz w:val="28"/>
          <w:szCs w:val="28"/>
          <w:lang w:eastAsia="ru-RU"/>
        </w:rPr>
        <w:t>Безречевые</w:t>
      </w:r>
      <w:proofErr w:type="spellEnd"/>
      <w:r w:rsidRPr="00612139">
        <w:rPr>
          <w:rFonts w:ascii="Times New Roman" w:eastAsia="Times New Roman" w:hAnsi="Times New Roman" w:cs="Times New Roman"/>
          <w:color w:val="000000"/>
          <w:sz w:val="28"/>
          <w:szCs w:val="28"/>
          <w:lang w:eastAsia="ru-RU"/>
        </w:rPr>
        <w:t xml:space="preserve"> дети часто не могут контролировать, планировать свою деятельность, у них не развита регулирующая функция речи. Родителям целесообразно на невербальном материале учить ребенка планированию. Перед походом в магазин составьте наглядный (например, с помощью вырезок из каталогов и газет), список покупок, поручите ребенку, руководствуясь этим списком находить товары: подобная деятельность также способствует развитию социализации ребенка. Привлеките ребенка к разбору сумок после похода в магазин, пусть ребенок поможет вам в классификации предметов на группы: «еда» и «напитки». Предложите ребенку сложить купленные яблоки в вазу по очереди, при этом приговаривайте эмоционально: «я, ты, я, ты». Повторяя эту игру несколько дней, добивайтесь того, чтобы ребенок начал повторять за вами эти простые слова.</w:t>
      </w:r>
    </w:p>
    <w:p w:rsidR="00612139" w:rsidRPr="00612139" w:rsidRDefault="00612139" w:rsidP="00612139">
      <w:pPr>
        <w:shd w:val="clear" w:color="auto" w:fill="FFFFFF"/>
        <w:spacing w:after="0" w:line="360" w:lineRule="auto"/>
        <w:ind w:left="20" w:right="20" w:firstLine="380"/>
        <w:jc w:val="both"/>
        <w:rPr>
          <w:rFonts w:ascii="Arial" w:eastAsia="Times New Roman" w:hAnsi="Arial" w:cs="Arial"/>
          <w:color w:val="000000"/>
          <w:sz w:val="28"/>
          <w:szCs w:val="28"/>
          <w:lang w:eastAsia="ru-RU"/>
        </w:rPr>
      </w:pPr>
      <w:r w:rsidRPr="00612139">
        <w:rPr>
          <w:rFonts w:ascii="Times New Roman" w:eastAsia="Times New Roman" w:hAnsi="Times New Roman" w:cs="Times New Roman"/>
          <w:i/>
          <w:iCs/>
          <w:color w:val="000000"/>
          <w:sz w:val="28"/>
          <w:szCs w:val="28"/>
          <w:lang w:eastAsia="ru-RU"/>
        </w:rPr>
        <w:t>«Игры-поручения»</w:t>
      </w:r>
      <w:r w:rsidRPr="00612139">
        <w:rPr>
          <w:rFonts w:ascii="Times New Roman" w:eastAsia="Times New Roman" w:hAnsi="Times New Roman" w:cs="Times New Roman"/>
          <w:color w:val="000000"/>
          <w:sz w:val="28"/>
          <w:szCs w:val="28"/>
          <w:lang w:eastAsia="ru-RU"/>
        </w:rPr>
        <w:t xml:space="preserve">. Совершенствованию понимания речи, обучению понимания многоступенчатых инструкций способствуют игры-поручения. Поручение ребенку выполнение «важных дел» способствует развитию </w:t>
      </w:r>
      <w:r w:rsidRPr="00612139">
        <w:rPr>
          <w:rFonts w:ascii="Times New Roman" w:eastAsia="Times New Roman" w:hAnsi="Times New Roman" w:cs="Times New Roman"/>
          <w:color w:val="000000"/>
          <w:sz w:val="28"/>
          <w:szCs w:val="28"/>
          <w:lang w:eastAsia="ru-RU"/>
        </w:rPr>
        <w:lastRenderedPageBreak/>
        <w:t xml:space="preserve">положительного отношения к себе, выработке самооценки. Поручайте ребенку те действия, которые значимы и которые он может выполнить, при этом следует давать ребенку четкие инструкции, сопровождая их видимой яркой артикуляцией. Когда ребенок выполнит поручение, объясните ему, чем именно </w:t>
      </w:r>
      <w:proofErr w:type="gramStart"/>
      <w:r w:rsidRPr="00612139">
        <w:rPr>
          <w:rFonts w:ascii="Times New Roman" w:eastAsia="Times New Roman" w:hAnsi="Times New Roman" w:cs="Times New Roman"/>
          <w:color w:val="000000"/>
          <w:sz w:val="28"/>
          <w:szCs w:val="28"/>
          <w:lang w:eastAsia="ru-RU"/>
        </w:rPr>
        <w:t>хорошего</w:t>
      </w:r>
      <w:proofErr w:type="gramEnd"/>
      <w:r w:rsidRPr="00612139">
        <w:rPr>
          <w:rFonts w:ascii="Times New Roman" w:eastAsia="Times New Roman" w:hAnsi="Times New Roman" w:cs="Times New Roman"/>
          <w:color w:val="000000"/>
          <w:sz w:val="28"/>
          <w:szCs w:val="28"/>
          <w:lang w:eastAsia="ru-RU"/>
        </w:rPr>
        <w:t xml:space="preserve"> в том, что он сделал.</w:t>
      </w:r>
    </w:p>
    <w:p w:rsidR="00612139" w:rsidRPr="00612139" w:rsidRDefault="00612139" w:rsidP="00612139">
      <w:pPr>
        <w:shd w:val="clear" w:color="auto" w:fill="FFFFFF"/>
        <w:spacing w:after="0" w:line="360" w:lineRule="auto"/>
        <w:ind w:left="20" w:right="20" w:firstLine="380"/>
        <w:jc w:val="both"/>
        <w:rPr>
          <w:rFonts w:ascii="Arial" w:eastAsia="Times New Roman" w:hAnsi="Arial" w:cs="Arial"/>
          <w:color w:val="000000"/>
          <w:sz w:val="28"/>
          <w:szCs w:val="28"/>
          <w:lang w:eastAsia="ru-RU"/>
        </w:rPr>
      </w:pPr>
      <w:r w:rsidRPr="00612139">
        <w:rPr>
          <w:rFonts w:ascii="Times New Roman" w:eastAsia="Times New Roman" w:hAnsi="Times New Roman" w:cs="Times New Roman"/>
          <w:i/>
          <w:iCs/>
          <w:color w:val="000000"/>
          <w:sz w:val="28"/>
          <w:szCs w:val="28"/>
          <w:lang w:eastAsia="ru-RU"/>
        </w:rPr>
        <w:t xml:space="preserve">«Как общаться с </w:t>
      </w:r>
      <w:proofErr w:type="spellStart"/>
      <w:r w:rsidRPr="00612139">
        <w:rPr>
          <w:rFonts w:ascii="Times New Roman" w:eastAsia="Times New Roman" w:hAnsi="Times New Roman" w:cs="Times New Roman"/>
          <w:i/>
          <w:iCs/>
          <w:color w:val="000000"/>
          <w:sz w:val="28"/>
          <w:szCs w:val="28"/>
          <w:lang w:eastAsia="ru-RU"/>
        </w:rPr>
        <w:t>неговорящим</w:t>
      </w:r>
      <w:proofErr w:type="spellEnd"/>
      <w:r w:rsidRPr="00612139">
        <w:rPr>
          <w:rFonts w:ascii="Times New Roman" w:eastAsia="Times New Roman" w:hAnsi="Times New Roman" w:cs="Times New Roman"/>
          <w:i/>
          <w:iCs/>
          <w:color w:val="000000"/>
          <w:sz w:val="28"/>
          <w:szCs w:val="28"/>
          <w:lang w:eastAsia="ru-RU"/>
        </w:rPr>
        <w:t xml:space="preserve"> ребенком</w:t>
      </w:r>
      <w:r w:rsidRPr="00612139">
        <w:rPr>
          <w:rFonts w:ascii="Times New Roman" w:eastAsia="Times New Roman" w:hAnsi="Times New Roman" w:cs="Times New Roman"/>
          <w:color w:val="000000"/>
          <w:sz w:val="28"/>
          <w:szCs w:val="28"/>
          <w:lang w:eastAsia="ru-RU"/>
        </w:rPr>
        <w:t xml:space="preserve">». В общении с ребенком целесообразно использовать насыщенную эмоционально-волевыми интонациями побудительную форму речи: побудительные предложения стимулируют собеседника к активному действию. </w:t>
      </w:r>
      <w:proofErr w:type="gramStart"/>
      <w:r w:rsidRPr="00612139">
        <w:rPr>
          <w:rFonts w:ascii="Times New Roman" w:eastAsia="Times New Roman" w:hAnsi="Times New Roman" w:cs="Times New Roman"/>
          <w:color w:val="000000"/>
          <w:sz w:val="28"/>
          <w:szCs w:val="28"/>
          <w:lang w:eastAsia="ru-RU"/>
        </w:rPr>
        <w:t>Побудительные предложения могут обозначать распоряжение, требование, приглашение, просьбу, объяснение, согласие, одобрение, запрещение, вопрос и т.п.</w:t>
      </w:r>
      <w:proofErr w:type="gramEnd"/>
      <w:r w:rsidRPr="00612139">
        <w:rPr>
          <w:rFonts w:ascii="Times New Roman" w:eastAsia="Times New Roman" w:hAnsi="Times New Roman" w:cs="Times New Roman"/>
          <w:color w:val="000000"/>
          <w:sz w:val="28"/>
          <w:szCs w:val="28"/>
          <w:lang w:eastAsia="ru-RU"/>
        </w:rPr>
        <w:t xml:space="preserve"> Такая форма общения стимулирует развитие понимания речи, позволяет контролировать понимание им услышанной речи. Речевой комментарий взрослого должен быть максимально эмоциона</w:t>
      </w:r>
      <w:r>
        <w:rPr>
          <w:rFonts w:ascii="Times New Roman" w:eastAsia="Times New Roman" w:hAnsi="Times New Roman" w:cs="Times New Roman"/>
          <w:color w:val="000000"/>
          <w:sz w:val="28"/>
          <w:szCs w:val="28"/>
          <w:lang w:eastAsia="ru-RU"/>
        </w:rPr>
        <w:t>льно насыщенным, быть интониро</w:t>
      </w:r>
      <w:r w:rsidRPr="00612139">
        <w:rPr>
          <w:rFonts w:ascii="Times New Roman" w:eastAsia="Times New Roman" w:hAnsi="Times New Roman" w:cs="Times New Roman"/>
          <w:color w:val="000000"/>
          <w:sz w:val="28"/>
          <w:szCs w:val="28"/>
          <w:lang w:eastAsia="ru-RU"/>
        </w:rPr>
        <w:t>ванным: взрослый должен активно и правильно использовать интонацию, логические ударения. Речевым комментарием взрослый может сопровождать как собственные действия, за которым наблюдает ребенок, так и действия ребенка. Речевой комментарий не должен быть избыточным, содержать сложные для восприятия ребенка слова</w:t>
      </w:r>
      <w:r w:rsidRPr="00612139">
        <w:rPr>
          <w:rFonts w:ascii="Times New Roman" w:eastAsia="Times New Roman" w:hAnsi="Times New Roman" w:cs="Times New Roman"/>
          <w:b/>
          <w:bCs/>
          <w:color w:val="000000"/>
          <w:sz w:val="28"/>
          <w:szCs w:val="28"/>
          <w:lang w:eastAsia="ru-RU"/>
        </w:rPr>
        <w:t>, </w:t>
      </w:r>
      <w:r w:rsidRPr="00612139">
        <w:rPr>
          <w:rFonts w:ascii="Times New Roman" w:eastAsia="Times New Roman" w:hAnsi="Times New Roman" w:cs="Times New Roman"/>
          <w:color w:val="000000"/>
          <w:sz w:val="28"/>
          <w:szCs w:val="28"/>
          <w:lang w:eastAsia="ru-RU"/>
        </w:rPr>
        <w:t>фразы. Говорить с ребенком необходимо, привлекая внимание к своей четкой, зачастую утрированной артикуляции. В литературе имеются противоречивые мнения, касающиеся того, какой то</w:t>
      </w:r>
      <w:r>
        <w:rPr>
          <w:rFonts w:ascii="Times New Roman" w:eastAsia="Times New Roman" w:hAnsi="Times New Roman" w:cs="Times New Roman"/>
          <w:color w:val="000000"/>
          <w:sz w:val="28"/>
          <w:szCs w:val="28"/>
          <w:lang w:eastAsia="ru-RU"/>
        </w:rPr>
        <w:t xml:space="preserve">н голоса воспринимается ребенком </w:t>
      </w:r>
      <w:r w:rsidRPr="00612139">
        <w:rPr>
          <w:rFonts w:ascii="Times New Roman" w:eastAsia="Times New Roman" w:hAnsi="Times New Roman" w:cs="Times New Roman"/>
          <w:color w:val="000000"/>
          <w:sz w:val="28"/>
          <w:szCs w:val="28"/>
          <w:lang w:eastAsia="ru-RU"/>
        </w:rPr>
        <w:t>лучше: высокий или низкий. Поэкспериментируйте с высотой голоса, обратите внимание, в каком случае ребенок лучше воспринимает инструкции.</w:t>
      </w:r>
    </w:p>
    <w:p w:rsidR="00612139" w:rsidRPr="00612139" w:rsidRDefault="00612139" w:rsidP="00612139">
      <w:pPr>
        <w:shd w:val="clear" w:color="auto" w:fill="FFFFFF"/>
        <w:spacing w:after="0" w:line="360" w:lineRule="auto"/>
        <w:ind w:left="20" w:right="100" w:firstLine="380"/>
        <w:jc w:val="both"/>
        <w:rPr>
          <w:rFonts w:ascii="Arial" w:eastAsia="Times New Roman" w:hAnsi="Arial" w:cs="Arial"/>
          <w:color w:val="000000"/>
          <w:sz w:val="28"/>
          <w:szCs w:val="28"/>
          <w:lang w:eastAsia="ru-RU"/>
        </w:rPr>
      </w:pPr>
      <w:r w:rsidRPr="00612139">
        <w:rPr>
          <w:rFonts w:ascii="Times New Roman" w:eastAsia="Times New Roman" w:hAnsi="Times New Roman" w:cs="Times New Roman"/>
          <w:color w:val="000000"/>
          <w:sz w:val="28"/>
          <w:szCs w:val="28"/>
          <w:lang w:eastAsia="ru-RU"/>
        </w:rPr>
        <w:t xml:space="preserve">Во время совместных поездок на машине, </w:t>
      </w:r>
      <w:proofErr w:type="spellStart"/>
      <w:r w:rsidRPr="00612139">
        <w:rPr>
          <w:rFonts w:ascii="Times New Roman" w:eastAsia="Times New Roman" w:hAnsi="Times New Roman" w:cs="Times New Roman"/>
          <w:color w:val="000000"/>
          <w:sz w:val="28"/>
          <w:szCs w:val="28"/>
          <w:lang w:eastAsia="ru-RU"/>
        </w:rPr>
        <w:t>п</w:t>
      </w:r>
      <w:proofErr w:type="gramStart"/>
      <w:r w:rsidRPr="00612139">
        <w:rPr>
          <w:rFonts w:ascii="Times New Roman" w:eastAsia="Times New Roman" w:hAnsi="Times New Roman" w:cs="Times New Roman"/>
          <w:color w:val="000000"/>
          <w:sz w:val="28"/>
          <w:szCs w:val="28"/>
          <w:lang w:eastAsia="ru-RU"/>
        </w:rPr>
        <w:t>po</w:t>
      </w:r>
      <w:proofErr w:type="gramEnd"/>
      <w:r w:rsidRPr="00612139">
        <w:rPr>
          <w:rFonts w:ascii="Times New Roman" w:eastAsia="Times New Roman" w:hAnsi="Times New Roman" w:cs="Times New Roman"/>
          <w:color w:val="000000"/>
          <w:sz w:val="28"/>
          <w:szCs w:val="28"/>
          <w:lang w:eastAsia="ru-RU"/>
        </w:rPr>
        <w:t>гулок</w:t>
      </w:r>
      <w:proofErr w:type="spellEnd"/>
      <w:r w:rsidRPr="00612139">
        <w:rPr>
          <w:rFonts w:ascii="Times New Roman" w:eastAsia="Times New Roman" w:hAnsi="Times New Roman" w:cs="Times New Roman"/>
          <w:color w:val="000000"/>
          <w:sz w:val="28"/>
          <w:szCs w:val="28"/>
          <w:lang w:eastAsia="ru-RU"/>
        </w:rPr>
        <w:t xml:space="preserve">, походов в поликлинику краткими, четкими, но подчеркивающими различные интересные детали окружающей обстановки, предложениями рассказывайте ребенку о том, что вас окружает. Зачастую родители стесняются разговаривать с ребенком на улице о каких-либо «итак понятных» </w:t>
      </w:r>
      <w:r w:rsidRPr="00612139">
        <w:rPr>
          <w:rFonts w:ascii="Times New Roman" w:eastAsia="Times New Roman" w:hAnsi="Times New Roman" w:cs="Times New Roman"/>
          <w:color w:val="000000"/>
          <w:sz w:val="28"/>
          <w:szCs w:val="28"/>
          <w:lang w:eastAsia="ru-RU"/>
        </w:rPr>
        <w:lastRenderedPageBreak/>
        <w:t>социальных явлениях и т.п., что, безусловно, ошибочно, и приводит к ограничению социального и речевого опыта ребенка.</w:t>
      </w:r>
    </w:p>
    <w:p w:rsidR="00612139" w:rsidRPr="00612139" w:rsidRDefault="00612139" w:rsidP="00612139">
      <w:pPr>
        <w:shd w:val="clear" w:color="auto" w:fill="FFFFFF"/>
        <w:spacing w:after="0" w:line="360" w:lineRule="auto"/>
        <w:ind w:left="20" w:right="100" w:firstLine="380"/>
        <w:jc w:val="both"/>
        <w:rPr>
          <w:rFonts w:ascii="Arial" w:eastAsia="Times New Roman" w:hAnsi="Arial" w:cs="Arial"/>
          <w:color w:val="000000"/>
          <w:sz w:val="28"/>
          <w:szCs w:val="28"/>
          <w:lang w:eastAsia="ru-RU"/>
        </w:rPr>
      </w:pPr>
      <w:r w:rsidRPr="00612139">
        <w:rPr>
          <w:rFonts w:ascii="Times New Roman" w:eastAsia="Times New Roman" w:hAnsi="Times New Roman" w:cs="Times New Roman"/>
          <w:color w:val="000000"/>
          <w:sz w:val="28"/>
          <w:szCs w:val="28"/>
          <w:lang w:eastAsia="ru-RU"/>
        </w:rPr>
        <w:t>Ребенок постепенно должен вовлечься в диалог, стимулированный взрослым с удлинением пауз после вопросов, поощрением любой речевой реакции ребенка. Целесообразно использовать альтернативные вопросы, подсказывая тем самым ребенку ответ.</w:t>
      </w:r>
    </w:p>
    <w:p w:rsidR="00612139" w:rsidRPr="00612139" w:rsidRDefault="00612139" w:rsidP="00612139">
      <w:pPr>
        <w:shd w:val="clear" w:color="auto" w:fill="FFFFFF"/>
        <w:spacing w:after="0" w:line="360" w:lineRule="auto"/>
        <w:ind w:left="20" w:right="100" w:firstLine="380"/>
        <w:jc w:val="both"/>
        <w:rPr>
          <w:rFonts w:ascii="Arial" w:eastAsia="Times New Roman" w:hAnsi="Arial" w:cs="Arial"/>
          <w:color w:val="000000"/>
          <w:sz w:val="28"/>
          <w:szCs w:val="28"/>
          <w:lang w:eastAsia="ru-RU"/>
        </w:rPr>
      </w:pPr>
      <w:r w:rsidRPr="00612139">
        <w:rPr>
          <w:rFonts w:ascii="Times New Roman" w:eastAsia="Times New Roman" w:hAnsi="Times New Roman" w:cs="Times New Roman"/>
          <w:color w:val="000000"/>
          <w:sz w:val="28"/>
          <w:szCs w:val="28"/>
          <w:lang w:eastAsia="ru-RU"/>
        </w:rPr>
        <w:t>На начальных этапах всякая речевая реакция ребенка подхватывается, поощряется, допущенные ошибки не исправляются.</w:t>
      </w:r>
    </w:p>
    <w:p w:rsidR="00612139" w:rsidRPr="00612139" w:rsidRDefault="00612139" w:rsidP="00612139">
      <w:pPr>
        <w:shd w:val="clear" w:color="auto" w:fill="FFFFFF"/>
        <w:spacing w:after="0" w:line="360" w:lineRule="auto"/>
        <w:ind w:left="20" w:right="20" w:firstLine="380"/>
        <w:jc w:val="both"/>
        <w:rPr>
          <w:rFonts w:ascii="Arial" w:eastAsia="Times New Roman" w:hAnsi="Arial" w:cs="Arial"/>
          <w:color w:val="000000"/>
          <w:sz w:val="28"/>
          <w:szCs w:val="28"/>
          <w:lang w:eastAsia="ru-RU"/>
        </w:rPr>
      </w:pPr>
      <w:r w:rsidRPr="00612139">
        <w:rPr>
          <w:rFonts w:ascii="Times New Roman" w:eastAsia="Times New Roman" w:hAnsi="Times New Roman" w:cs="Times New Roman"/>
          <w:color w:val="000000"/>
          <w:sz w:val="28"/>
          <w:szCs w:val="28"/>
          <w:lang w:eastAsia="ru-RU"/>
        </w:rPr>
        <w:t>Не следует удовлетворять все потребности ребенка, не дожидаясь какого-либо проявления просьбы, если предвосхищать все желания ребенка, не давая ему хотя бы криком, одним звуком выразить их, у него так и не появится стимул заговорить. Если ребенок выразил свои желания с помощью жестов или мимики, обязательно вербализируйте его сообщения.</w:t>
      </w:r>
    </w:p>
    <w:p w:rsidR="00612139" w:rsidRPr="00612139" w:rsidRDefault="00612139" w:rsidP="00612139">
      <w:pPr>
        <w:shd w:val="clear" w:color="auto" w:fill="FFFFFF"/>
        <w:spacing w:after="0" w:line="360" w:lineRule="auto"/>
        <w:ind w:left="20" w:right="20" w:firstLine="380"/>
        <w:jc w:val="both"/>
        <w:rPr>
          <w:rFonts w:ascii="Arial" w:eastAsia="Times New Roman" w:hAnsi="Arial" w:cs="Arial"/>
          <w:color w:val="000000"/>
          <w:sz w:val="28"/>
          <w:szCs w:val="28"/>
          <w:lang w:eastAsia="ru-RU"/>
        </w:rPr>
      </w:pPr>
      <w:proofErr w:type="gramStart"/>
      <w:r w:rsidRPr="00612139">
        <w:rPr>
          <w:rFonts w:ascii="Times New Roman" w:eastAsia="Times New Roman" w:hAnsi="Times New Roman" w:cs="Times New Roman"/>
          <w:color w:val="000000"/>
          <w:sz w:val="28"/>
          <w:szCs w:val="28"/>
          <w:lang w:eastAsia="ru-RU"/>
        </w:rPr>
        <w:t>Обращайте внимание ребенка на словесное обозначение характера различных звуков: шуршание, скрип, бульканье, звон, шелест, стук, звон, крик и т.п.</w:t>
      </w:r>
      <w:proofErr w:type="gramEnd"/>
      <w:r w:rsidRPr="00612139">
        <w:rPr>
          <w:rFonts w:ascii="Times New Roman" w:eastAsia="Times New Roman" w:hAnsi="Times New Roman" w:cs="Times New Roman"/>
          <w:color w:val="000000"/>
          <w:sz w:val="28"/>
          <w:szCs w:val="28"/>
          <w:lang w:eastAsia="ru-RU"/>
        </w:rPr>
        <w:t xml:space="preserve"> Прислушивайтесь к звукам комнаты, звукам за окном, на улице; сопровождайте этот процесс комментарием. Стимулируйте ребенка к произнесению простых слов, обозначающих </w:t>
      </w:r>
      <w:proofErr w:type="gramStart"/>
      <w:r w:rsidRPr="00612139">
        <w:rPr>
          <w:rFonts w:ascii="Times New Roman" w:eastAsia="Times New Roman" w:hAnsi="Times New Roman" w:cs="Times New Roman"/>
          <w:color w:val="000000"/>
          <w:sz w:val="28"/>
          <w:szCs w:val="28"/>
          <w:lang w:eastAsia="ru-RU"/>
        </w:rPr>
        <w:t>услышанное</w:t>
      </w:r>
      <w:proofErr w:type="gramEnd"/>
      <w:r w:rsidRPr="00612139">
        <w:rPr>
          <w:rFonts w:ascii="Times New Roman" w:eastAsia="Times New Roman" w:hAnsi="Times New Roman" w:cs="Times New Roman"/>
          <w:color w:val="000000"/>
          <w:sz w:val="28"/>
          <w:szCs w:val="28"/>
          <w:lang w:eastAsia="ru-RU"/>
        </w:rPr>
        <w:t xml:space="preserve"> им: шум, шаги, стук и т.д.; </w:t>
      </w:r>
      <w:proofErr w:type="spellStart"/>
      <w:r w:rsidRPr="00612139">
        <w:rPr>
          <w:rFonts w:ascii="Times New Roman" w:eastAsia="Times New Roman" w:hAnsi="Times New Roman" w:cs="Times New Roman"/>
          <w:color w:val="000000"/>
          <w:sz w:val="28"/>
          <w:szCs w:val="28"/>
          <w:lang w:eastAsia="ru-RU"/>
        </w:rPr>
        <w:t>звукоподражательно</w:t>
      </w:r>
      <w:proofErr w:type="spellEnd"/>
      <w:r w:rsidRPr="00612139">
        <w:rPr>
          <w:rFonts w:ascii="Times New Roman" w:eastAsia="Times New Roman" w:hAnsi="Times New Roman" w:cs="Times New Roman"/>
          <w:color w:val="000000"/>
          <w:sz w:val="28"/>
          <w:szCs w:val="28"/>
          <w:lang w:eastAsia="ru-RU"/>
        </w:rPr>
        <w:t xml:space="preserve"> обозначайте их.</w:t>
      </w:r>
    </w:p>
    <w:p w:rsidR="00612139" w:rsidRPr="00612139" w:rsidRDefault="00612139" w:rsidP="00612139">
      <w:pPr>
        <w:shd w:val="clear" w:color="auto" w:fill="FFFFFF"/>
        <w:spacing w:after="0" w:line="360" w:lineRule="auto"/>
        <w:ind w:left="20" w:right="20" w:firstLine="380"/>
        <w:jc w:val="both"/>
        <w:rPr>
          <w:rFonts w:ascii="Arial" w:eastAsia="Times New Roman" w:hAnsi="Arial" w:cs="Arial"/>
          <w:color w:val="000000"/>
          <w:sz w:val="28"/>
          <w:szCs w:val="28"/>
          <w:lang w:eastAsia="ru-RU"/>
        </w:rPr>
      </w:pPr>
      <w:r w:rsidRPr="00612139">
        <w:rPr>
          <w:rFonts w:ascii="Times New Roman" w:eastAsia="Times New Roman" w:hAnsi="Times New Roman" w:cs="Times New Roman"/>
          <w:color w:val="000000"/>
          <w:sz w:val="28"/>
          <w:szCs w:val="28"/>
          <w:lang w:eastAsia="ru-RU"/>
        </w:rPr>
        <w:t>Чтобы сделать речь более понятной и интересной для ребенка, выделяйте ключевые слова интонацией или жестами, например, выразительно мотайте головой.</w:t>
      </w:r>
    </w:p>
    <w:p w:rsidR="00612139" w:rsidRPr="00612139" w:rsidRDefault="00612139" w:rsidP="00612139">
      <w:pPr>
        <w:shd w:val="clear" w:color="auto" w:fill="FFFFFF"/>
        <w:spacing w:after="0" w:line="360" w:lineRule="auto"/>
        <w:ind w:left="20" w:right="20" w:firstLine="380"/>
        <w:jc w:val="both"/>
        <w:rPr>
          <w:rFonts w:ascii="Arial" w:eastAsia="Times New Roman" w:hAnsi="Arial" w:cs="Arial"/>
          <w:color w:val="000000"/>
          <w:sz w:val="28"/>
          <w:szCs w:val="28"/>
          <w:lang w:eastAsia="ru-RU"/>
        </w:rPr>
      </w:pPr>
      <w:proofErr w:type="gramStart"/>
      <w:r w:rsidRPr="00612139">
        <w:rPr>
          <w:rFonts w:ascii="Times New Roman" w:eastAsia="Times New Roman" w:hAnsi="Times New Roman" w:cs="Times New Roman"/>
          <w:color w:val="000000"/>
          <w:sz w:val="28"/>
          <w:szCs w:val="28"/>
          <w:lang w:eastAsia="ru-RU"/>
        </w:rPr>
        <w:t>Во время лепки из пластичных материалов (теста, глины, пластилина) обращайте внимание ребенка на действия и их обозначения: мнем, отщипываем, катаем, надавливаем, размазываем, скатываем, раскатываем и т.д.</w:t>
      </w:r>
      <w:proofErr w:type="gramEnd"/>
      <w:r w:rsidRPr="00612139">
        <w:rPr>
          <w:rFonts w:ascii="Times New Roman" w:eastAsia="Times New Roman" w:hAnsi="Times New Roman" w:cs="Times New Roman"/>
          <w:color w:val="000000"/>
          <w:sz w:val="28"/>
          <w:szCs w:val="28"/>
          <w:lang w:eastAsia="ru-RU"/>
        </w:rPr>
        <w:t xml:space="preserve"> Спрашивайте ребенка, что вы делаете, пока он не может ответить, отвечайте за него. Например, «Что мы делаем?» выдерживаете небольшую паузу — «Правильно, мы мнем».</w:t>
      </w:r>
    </w:p>
    <w:p w:rsidR="00612139" w:rsidRPr="00612139" w:rsidRDefault="00612139" w:rsidP="00612139">
      <w:pPr>
        <w:shd w:val="clear" w:color="auto" w:fill="FFFFFF"/>
        <w:spacing w:after="0" w:line="360" w:lineRule="auto"/>
        <w:ind w:left="20" w:right="60" w:firstLine="400"/>
        <w:jc w:val="both"/>
        <w:rPr>
          <w:rFonts w:ascii="Arial" w:eastAsia="Times New Roman" w:hAnsi="Arial" w:cs="Arial"/>
          <w:color w:val="000000"/>
          <w:sz w:val="28"/>
          <w:szCs w:val="28"/>
          <w:lang w:eastAsia="ru-RU"/>
        </w:rPr>
      </w:pPr>
      <w:r w:rsidRPr="00612139">
        <w:rPr>
          <w:rFonts w:ascii="Times New Roman" w:eastAsia="Times New Roman" w:hAnsi="Times New Roman" w:cs="Times New Roman"/>
          <w:color w:val="000000"/>
          <w:sz w:val="28"/>
          <w:szCs w:val="28"/>
          <w:lang w:eastAsia="ru-RU"/>
        </w:rPr>
        <w:t xml:space="preserve">Стимулируйте ребенка к произнесению простых слов «да», «нет». Для этого регулярно в течение дня задавайте ребенку короткие вопросы, </w:t>
      </w:r>
      <w:r w:rsidRPr="00612139">
        <w:rPr>
          <w:rFonts w:ascii="Times New Roman" w:eastAsia="Times New Roman" w:hAnsi="Times New Roman" w:cs="Times New Roman"/>
          <w:color w:val="000000"/>
          <w:sz w:val="28"/>
          <w:szCs w:val="28"/>
          <w:lang w:eastAsia="ru-RU"/>
        </w:rPr>
        <w:lastRenderedPageBreak/>
        <w:t>предоставляя вариант короткого ответа: «Ты попил воды? Да? Да!», «Ты убрал игрушки? Нет? Нет!». При этом оставляйте паузу между вопросом и ответом, чтобы у ребенка было время для ответного слона, однако не задавайте этих вопросов требовательным топом не заостряйте на них внимание; задавайте их «невзначай»</w:t>
      </w:r>
    </w:p>
    <w:p w:rsidR="00612139" w:rsidRPr="00612139" w:rsidRDefault="00612139" w:rsidP="00612139">
      <w:pPr>
        <w:shd w:val="clear" w:color="auto" w:fill="FFFFFF"/>
        <w:spacing w:after="0" w:line="360" w:lineRule="auto"/>
        <w:ind w:left="20" w:right="60" w:firstLine="400"/>
        <w:jc w:val="both"/>
        <w:rPr>
          <w:rFonts w:ascii="Arial" w:eastAsia="Times New Roman" w:hAnsi="Arial" w:cs="Arial"/>
          <w:color w:val="000000"/>
          <w:sz w:val="28"/>
          <w:szCs w:val="28"/>
          <w:lang w:eastAsia="ru-RU"/>
        </w:rPr>
      </w:pPr>
      <w:r w:rsidRPr="00612139">
        <w:rPr>
          <w:rFonts w:ascii="Times New Roman" w:eastAsia="Times New Roman" w:hAnsi="Times New Roman" w:cs="Times New Roman"/>
          <w:color w:val="000000"/>
          <w:sz w:val="28"/>
          <w:szCs w:val="28"/>
          <w:lang w:eastAsia="ru-RU"/>
        </w:rPr>
        <w:t>Не требуйте от ребенка повторения сложных слов, ни заставляйте несколько раз повторять ставшее доступным для ребенка слово. Подобные действия способствуют усилению речевого негативизма ребенка. Родители не должны на начальных этапах работы добиваться четкого произнесения какого-либо звука, слова. Следует поощрять любое проявление речевой активности, при этом демонстрируй верный образец речи.</w:t>
      </w:r>
    </w:p>
    <w:p w:rsidR="00612139" w:rsidRPr="00612139" w:rsidRDefault="00612139" w:rsidP="00612139">
      <w:pPr>
        <w:shd w:val="clear" w:color="auto" w:fill="FFFFFF"/>
        <w:spacing w:after="0" w:line="360" w:lineRule="auto"/>
        <w:ind w:left="24" w:right="60" w:firstLine="400"/>
        <w:jc w:val="both"/>
        <w:rPr>
          <w:rFonts w:ascii="Arial" w:eastAsia="Times New Roman" w:hAnsi="Arial" w:cs="Arial"/>
          <w:color w:val="000000"/>
          <w:sz w:val="28"/>
          <w:szCs w:val="28"/>
          <w:lang w:eastAsia="ru-RU"/>
        </w:rPr>
      </w:pPr>
      <w:r w:rsidRPr="00612139">
        <w:rPr>
          <w:rFonts w:ascii="Times New Roman" w:eastAsia="Times New Roman" w:hAnsi="Times New Roman" w:cs="Times New Roman"/>
          <w:color w:val="000000"/>
          <w:sz w:val="28"/>
          <w:szCs w:val="28"/>
          <w:lang w:eastAsia="ru-RU"/>
        </w:rPr>
        <w:t>Для развития слухового восприятия ребенка полезно, если иногда родители будут разговаривать с ребенком шепотом, играя, например, в разведчиков. Полезно чередовать «игру в поручения»,давая инструкции то громкой, то шепотной речью.</w:t>
      </w:r>
      <w:r w:rsidR="00A93715">
        <w:rPr>
          <w:rFonts w:ascii="Times New Roman" w:eastAsia="Times New Roman" w:hAnsi="Times New Roman" w:cs="Times New Roman"/>
          <w:b/>
          <w:bCs/>
          <w:color w:val="000000"/>
          <w:sz w:val="28"/>
          <w:szCs w:val="28"/>
          <w:lang w:eastAsia="ru-RU"/>
        </w:rPr>
        <w:t>            </w:t>
      </w:r>
      <w:r w:rsidRPr="00612139">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w:t>
      </w:r>
      <w:r w:rsidRPr="00612139">
        <w:rPr>
          <w:rFonts w:ascii="Times New Roman" w:eastAsia="Times New Roman" w:hAnsi="Times New Roman" w:cs="Times New Roman"/>
          <w:b/>
          <w:bCs/>
          <w:color w:val="000000"/>
          <w:sz w:val="28"/>
          <w:szCs w:val="28"/>
          <w:lang w:eastAsia="ru-RU"/>
        </w:rPr>
        <w:t xml:space="preserve">  </w:t>
      </w:r>
      <w:r w:rsidR="00A93715">
        <w:rPr>
          <w:rFonts w:ascii="Times New Roman" w:eastAsia="Times New Roman" w:hAnsi="Times New Roman" w:cs="Times New Roman"/>
          <w:b/>
          <w:bCs/>
          <w:color w:val="000000"/>
          <w:sz w:val="28"/>
          <w:szCs w:val="28"/>
          <w:lang w:eastAsia="ru-RU"/>
        </w:rPr>
        <w:t xml:space="preserve">                       </w:t>
      </w:r>
      <w:r w:rsidRPr="00612139">
        <w:rPr>
          <w:rFonts w:ascii="Times New Roman" w:eastAsia="Times New Roman" w:hAnsi="Times New Roman" w:cs="Times New Roman"/>
          <w:b/>
          <w:bCs/>
          <w:color w:val="000000"/>
          <w:sz w:val="28"/>
          <w:szCs w:val="28"/>
          <w:lang w:eastAsia="ru-RU"/>
        </w:rPr>
        <w:t>                                                </w:t>
      </w:r>
    </w:p>
    <w:p w:rsidR="00612139" w:rsidRPr="00612139" w:rsidRDefault="00612139" w:rsidP="00612139">
      <w:pPr>
        <w:shd w:val="clear" w:color="auto" w:fill="FFFFFF"/>
        <w:spacing w:after="0" w:line="360" w:lineRule="auto"/>
        <w:ind w:left="24" w:right="60" w:firstLine="400"/>
        <w:jc w:val="center"/>
        <w:rPr>
          <w:rFonts w:ascii="Arial" w:eastAsia="Times New Roman" w:hAnsi="Arial" w:cs="Arial"/>
          <w:color w:val="000000"/>
          <w:sz w:val="28"/>
          <w:szCs w:val="28"/>
          <w:lang w:eastAsia="ru-RU"/>
        </w:rPr>
      </w:pPr>
      <w:r w:rsidRPr="00612139">
        <w:rPr>
          <w:rFonts w:ascii="Times New Roman" w:eastAsia="Times New Roman" w:hAnsi="Times New Roman" w:cs="Times New Roman"/>
          <w:b/>
          <w:bCs/>
          <w:color w:val="000000"/>
          <w:sz w:val="28"/>
          <w:szCs w:val="28"/>
          <w:lang w:eastAsia="ru-RU"/>
        </w:rPr>
        <w:t>«Организация режимных моментов»</w:t>
      </w:r>
    </w:p>
    <w:p w:rsidR="00612139" w:rsidRPr="00612139" w:rsidRDefault="00612139" w:rsidP="00612139">
      <w:pPr>
        <w:shd w:val="clear" w:color="auto" w:fill="FFFFFF"/>
        <w:spacing w:after="0" w:line="360" w:lineRule="auto"/>
        <w:ind w:left="24" w:right="20" w:firstLine="380"/>
        <w:jc w:val="both"/>
        <w:rPr>
          <w:rFonts w:ascii="Arial" w:eastAsia="Times New Roman" w:hAnsi="Arial" w:cs="Arial"/>
          <w:color w:val="000000"/>
          <w:sz w:val="28"/>
          <w:szCs w:val="28"/>
          <w:lang w:eastAsia="ru-RU"/>
        </w:rPr>
      </w:pPr>
      <w:r w:rsidRPr="00612139">
        <w:rPr>
          <w:rFonts w:ascii="Times New Roman" w:eastAsia="Times New Roman" w:hAnsi="Times New Roman" w:cs="Times New Roman"/>
          <w:color w:val="000000"/>
          <w:sz w:val="28"/>
          <w:szCs w:val="28"/>
          <w:lang w:eastAsia="ru-RU"/>
        </w:rPr>
        <w:t>К режимным моментам относятся: прием пищи, купание, сон и т.п. Во время кормления ребенка не забывайте сопровождать ритуал комментарием; обогащайте представления ребенка о вкусе и запахе продуктов, многократно повторяйте слова в соответствии с тем, что ест ребенок: приторный, душистый, ароматный, сочный, освежающий, бодрящий.</w:t>
      </w:r>
      <w:r w:rsidRPr="00612139">
        <w:rPr>
          <w:rFonts w:ascii="Times New Roman" w:eastAsia="Times New Roman" w:hAnsi="Times New Roman" w:cs="Times New Roman"/>
          <w:b/>
          <w:bCs/>
          <w:color w:val="000000"/>
          <w:sz w:val="28"/>
          <w:szCs w:val="28"/>
          <w:lang w:eastAsia="ru-RU"/>
        </w:rPr>
        <w:t> </w:t>
      </w:r>
      <w:proofErr w:type="gramStart"/>
      <w:r w:rsidRPr="00612139">
        <w:rPr>
          <w:rFonts w:ascii="Times New Roman" w:eastAsia="Times New Roman" w:hAnsi="Times New Roman" w:cs="Times New Roman"/>
          <w:color w:val="000000"/>
          <w:sz w:val="28"/>
          <w:szCs w:val="28"/>
          <w:lang w:eastAsia="ru-RU"/>
        </w:rPr>
        <w:t>В процессе куп</w:t>
      </w:r>
      <w:r>
        <w:rPr>
          <w:rFonts w:ascii="Times New Roman" w:eastAsia="Times New Roman" w:hAnsi="Times New Roman" w:cs="Times New Roman"/>
          <w:color w:val="000000"/>
          <w:sz w:val="28"/>
          <w:szCs w:val="28"/>
          <w:lang w:eastAsia="ru-RU"/>
        </w:rPr>
        <w:t>ания ребенка используйте резинов</w:t>
      </w:r>
      <w:r w:rsidRPr="00612139">
        <w:rPr>
          <w:rFonts w:ascii="Times New Roman" w:eastAsia="Times New Roman" w:hAnsi="Times New Roman" w:cs="Times New Roman"/>
          <w:color w:val="000000"/>
          <w:sz w:val="28"/>
          <w:szCs w:val="28"/>
          <w:lang w:eastAsia="ru-RU"/>
        </w:rPr>
        <w:t>ые игрушки — рассуждайте, кто на самом деле может плавать: утка, рыбка, кораблик и т.п.; а что (или кто) умеют плавать только, если он игрушечный (самолет, попугай и т.п.).</w:t>
      </w:r>
      <w:proofErr w:type="gramEnd"/>
      <w:r w:rsidRPr="00612139">
        <w:rPr>
          <w:rFonts w:ascii="Times New Roman" w:eastAsia="Times New Roman" w:hAnsi="Times New Roman" w:cs="Times New Roman"/>
          <w:color w:val="000000"/>
          <w:sz w:val="28"/>
          <w:szCs w:val="28"/>
          <w:lang w:eastAsia="ru-RU"/>
        </w:rPr>
        <w:t xml:space="preserve"> </w:t>
      </w:r>
      <w:proofErr w:type="gramStart"/>
      <w:r w:rsidRPr="00612139">
        <w:rPr>
          <w:rFonts w:ascii="Times New Roman" w:eastAsia="Times New Roman" w:hAnsi="Times New Roman" w:cs="Times New Roman"/>
          <w:color w:val="000000"/>
          <w:sz w:val="28"/>
          <w:szCs w:val="28"/>
          <w:lang w:eastAsia="ru-RU"/>
        </w:rPr>
        <w:t>Придумывайт</w:t>
      </w:r>
      <w:r>
        <w:rPr>
          <w:rFonts w:ascii="Times New Roman" w:eastAsia="Times New Roman" w:hAnsi="Times New Roman" w:cs="Times New Roman"/>
          <w:color w:val="000000"/>
          <w:sz w:val="28"/>
          <w:szCs w:val="28"/>
          <w:lang w:eastAsia="ru-RU"/>
        </w:rPr>
        <w:t>е разные названия для ванной (ба</w:t>
      </w:r>
      <w:r w:rsidRPr="00612139">
        <w:rPr>
          <w:rFonts w:ascii="Times New Roman" w:eastAsia="Times New Roman" w:hAnsi="Times New Roman" w:cs="Times New Roman"/>
          <w:color w:val="000000"/>
          <w:sz w:val="28"/>
          <w:szCs w:val="28"/>
          <w:lang w:eastAsia="ru-RU"/>
        </w:rPr>
        <w:t>ссейн, море, озеро, река, пруд и т.п.) и играйте в разные игры: пароход по морю плывет и гудит: «у-у-у»; в бассейне купаем кукол — «куп-куп» и т.д.</w:t>
      </w:r>
      <w:proofErr w:type="gramEnd"/>
      <w:r w:rsidRPr="00612139">
        <w:rPr>
          <w:rFonts w:ascii="Times New Roman" w:eastAsia="Times New Roman" w:hAnsi="Times New Roman" w:cs="Times New Roman"/>
          <w:b/>
          <w:bCs/>
          <w:color w:val="000000"/>
          <w:sz w:val="28"/>
          <w:szCs w:val="28"/>
          <w:lang w:eastAsia="ru-RU"/>
        </w:rPr>
        <w:t> </w:t>
      </w:r>
      <w:r w:rsidRPr="00612139">
        <w:rPr>
          <w:rFonts w:ascii="Times New Roman" w:eastAsia="Times New Roman" w:hAnsi="Times New Roman" w:cs="Times New Roman"/>
          <w:color w:val="000000"/>
          <w:sz w:val="28"/>
          <w:szCs w:val="28"/>
          <w:lang w:eastAsia="ru-RU"/>
        </w:rPr>
        <w:t>Обращайте внимание на разницу температурных ощущений, включая воду различной температуры, побуждайте ребенка к произв</w:t>
      </w:r>
      <w:r>
        <w:rPr>
          <w:rFonts w:ascii="Times New Roman" w:eastAsia="Times New Roman" w:hAnsi="Times New Roman" w:cs="Times New Roman"/>
          <w:color w:val="000000"/>
          <w:sz w:val="28"/>
          <w:szCs w:val="28"/>
          <w:lang w:eastAsia="ru-RU"/>
        </w:rPr>
        <w:t>ольным эмоциональным восклицани</w:t>
      </w:r>
      <w:r w:rsidRPr="00612139">
        <w:rPr>
          <w:rFonts w:ascii="Times New Roman" w:eastAsia="Times New Roman" w:hAnsi="Times New Roman" w:cs="Times New Roman"/>
          <w:color w:val="000000"/>
          <w:sz w:val="28"/>
          <w:szCs w:val="28"/>
          <w:lang w:eastAsia="ru-RU"/>
        </w:rPr>
        <w:t xml:space="preserve">ям «Ой! Ай! Ух! Ох! </w:t>
      </w:r>
      <w:r w:rsidRPr="00612139">
        <w:rPr>
          <w:rFonts w:ascii="Times New Roman" w:eastAsia="Times New Roman" w:hAnsi="Times New Roman" w:cs="Times New Roman"/>
          <w:color w:val="000000"/>
          <w:sz w:val="28"/>
          <w:szCs w:val="28"/>
          <w:lang w:eastAsia="ru-RU"/>
        </w:rPr>
        <w:lastRenderedPageBreak/>
        <w:t>Ах!».</w:t>
      </w:r>
      <w:r w:rsidRPr="00612139">
        <w:rPr>
          <w:rFonts w:ascii="Times New Roman" w:eastAsia="Times New Roman" w:hAnsi="Times New Roman" w:cs="Times New Roman"/>
          <w:b/>
          <w:bCs/>
          <w:color w:val="000000"/>
          <w:sz w:val="28"/>
          <w:szCs w:val="28"/>
          <w:lang w:eastAsia="ru-RU"/>
        </w:rPr>
        <w:t> </w:t>
      </w:r>
      <w:r w:rsidRPr="00612139">
        <w:rPr>
          <w:rFonts w:ascii="Times New Roman" w:eastAsia="Times New Roman" w:hAnsi="Times New Roman" w:cs="Times New Roman"/>
          <w:color w:val="000000"/>
          <w:sz w:val="28"/>
          <w:szCs w:val="28"/>
          <w:lang w:eastAsia="ru-RU"/>
        </w:rPr>
        <w:t xml:space="preserve">Полезно при купании ребенка включать классическую музыку — это способствует развитию слухового внимания, являясь предпосылкой для развития речи. Обращай те внимания ребенка на мелодию, какая она — веселая, быстрая, грустная, медленная и т.п. Наиболее благотворно на малышей действует музыка Моцарта, </w:t>
      </w:r>
      <w:proofErr w:type="spellStart"/>
      <w:r w:rsidRPr="00612139">
        <w:rPr>
          <w:rFonts w:ascii="Times New Roman" w:eastAsia="Times New Roman" w:hAnsi="Times New Roman" w:cs="Times New Roman"/>
          <w:color w:val="000000"/>
          <w:sz w:val="28"/>
          <w:szCs w:val="28"/>
          <w:lang w:eastAsia="ru-RU"/>
        </w:rPr>
        <w:t>Шуберта</w:t>
      </w:r>
      <w:proofErr w:type="gramStart"/>
      <w:r w:rsidRPr="00612139">
        <w:rPr>
          <w:rFonts w:ascii="Times New Roman" w:eastAsia="Times New Roman" w:hAnsi="Times New Roman" w:cs="Times New Roman"/>
          <w:color w:val="000000"/>
          <w:sz w:val="28"/>
          <w:szCs w:val="28"/>
          <w:lang w:eastAsia="ru-RU"/>
        </w:rPr>
        <w:t>,Г</w:t>
      </w:r>
      <w:proofErr w:type="gramEnd"/>
      <w:r w:rsidRPr="00612139">
        <w:rPr>
          <w:rFonts w:ascii="Times New Roman" w:eastAsia="Times New Roman" w:hAnsi="Times New Roman" w:cs="Times New Roman"/>
          <w:color w:val="000000"/>
          <w:sz w:val="28"/>
          <w:szCs w:val="28"/>
          <w:lang w:eastAsia="ru-RU"/>
        </w:rPr>
        <w:t>айдна,Баха</w:t>
      </w:r>
      <w:proofErr w:type="spellEnd"/>
      <w:r w:rsidRPr="00612139">
        <w:rPr>
          <w:rFonts w:ascii="Times New Roman" w:eastAsia="Times New Roman" w:hAnsi="Times New Roman" w:cs="Times New Roman"/>
          <w:color w:val="000000"/>
          <w:sz w:val="28"/>
          <w:szCs w:val="28"/>
          <w:lang w:eastAsia="ru-RU"/>
        </w:rPr>
        <w:t>.</w:t>
      </w:r>
      <w:r w:rsidRPr="00612139">
        <w:rPr>
          <w:rFonts w:ascii="Times New Roman" w:eastAsia="Times New Roman" w:hAnsi="Times New Roman" w:cs="Times New Roman"/>
          <w:b/>
          <w:bCs/>
          <w:color w:val="000000"/>
          <w:sz w:val="28"/>
          <w:szCs w:val="28"/>
          <w:lang w:eastAsia="ru-RU"/>
        </w:rPr>
        <w:t>                                                                                             </w:t>
      </w:r>
      <w:r w:rsidR="00A93715">
        <w:rPr>
          <w:rFonts w:ascii="Times New Roman" w:eastAsia="Times New Roman" w:hAnsi="Times New Roman" w:cs="Times New Roman"/>
          <w:b/>
          <w:bCs/>
          <w:color w:val="000000"/>
          <w:sz w:val="28"/>
          <w:szCs w:val="28"/>
          <w:lang w:eastAsia="ru-RU"/>
        </w:rPr>
        <w:t xml:space="preserve">                          </w:t>
      </w:r>
      <w:r w:rsidRPr="00612139">
        <w:rPr>
          <w:rFonts w:ascii="Times New Roman" w:eastAsia="Times New Roman" w:hAnsi="Times New Roman" w:cs="Times New Roman"/>
          <w:b/>
          <w:bCs/>
          <w:color w:val="000000"/>
          <w:sz w:val="28"/>
          <w:szCs w:val="28"/>
          <w:lang w:eastAsia="ru-RU"/>
        </w:rPr>
        <w:t>         </w:t>
      </w:r>
    </w:p>
    <w:p w:rsidR="00612139" w:rsidRDefault="00612139" w:rsidP="00612139">
      <w:pPr>
        <w:shd w:val="clear" w:color="auto" w:fill="FFFFFF"/>
        <w:spacing w:after="0" w:line="360" w:lineRule="auto"/>
        <w:ind w:left="24" w:right="20" w:firstLine="380"/>
        <w:jc w:val="both"/>
        <w:rPr>
          <w:rFonts w:ascii="Times New Roman" w:eastAsia="Times New Roman" w:hAnsi="Times New Roman" w:cs="Times New Roman"/>
          <w:color w:val="000000"/>
          <w:sz w:val="28"/>
          <w:szCs w:val="28"/>
          <w:lang w:eastAsia="ru-RU"/>
        </w:rPr>
      </w:pPr>
      <w:r w:rsidRPr="00612139">
        <w:rPr>
          <w:rFonts w:ascii="Times New Roman" w:eastAsia="Times New Roman" w:hAnsi="Times New Roman" w:cs="Times New Roman"/>
          <w:color w:val="000000"/>
          <w:sz w:val="28"/>
          <w:szCs w:val="28"/>
          <w:lang w:eastAsia="ru-RU"/>
        </w:rPr>
        <w:t>Совместные прогулки с ребенком — уникальный и в то же время естественный для ребенка обучающий процесс. Гуляя с ребенком, обращайте внимание на пение птиц, шелест деревьев, пофантазируйте (не забывайте, что при этом ваши высказывания должны быть простыми, конкретными, понятными ребенку), о чем думают птицы и деревья, что они говорят друг другу. Рассматривайте с ребенком облака, снежинки, листья — на что они могут быть похожи? Старайтесь подбирать для сравнения простые образы, выражаемые простыми словами, которые бы ребенок мог повторить. Обращайте внимание ребенка на качественные признаки природных материалов: гладкость ствола у осины и шершавость у сосны; пышный, роскошный, яркий, пестрый букет из листьев. Позвольте ребенку притронуться к различным по фактурным и температурным явлениям и предметам: дотронуться до камней, мокрых лавочек, поиграть с песком в луже. Безусловно, в момент таких экспериментов ребенок не должен быть предоставлен сам себе, родители следят за ним и сопровождают действия ребенка эмоциональным комментарием. Поиграйте с ребенком в прятки во время прогулки: эта игра позволит незаметно закрепить понимание предлогов: добеги ДО дерева, спрячься ЗА скамейкой и т.д. Для закрепления названий цветов возьмите на прогулку набор цветных карандашей, пусть ребенок постарается найти такие же цвета и оттенки в природе.</w:t>
      </w:r>
      <w:r w:rsidRPr="00612139">
        <w:rPr>
          <w:rFonts w:ascii="Times New Roman" w:eastAsia="Times New Roman" w:hAnsi="Times New Roman" w:cs="Times New Roman"/>
          <w:b/>
          <w:bCs/>
          <w:color w:val="000000"/>
          <w:sz w:val="28"/>
          <w:szCs w:val="28"/>
          <w:lang w:eastAsia="ru-RU"/>
        </w:rPr>
        <w:t> </w:t>
      </w:r>
      <w:r w:rsidRPr="00612139">
        <w:rPr>
          <w:rFonts w:ascii="Times New Roman" w:eastAsia="Times New Roman" w:hAnsi="Times New Roman" w:cs="Times New Roman"/>
          <w:color w:val="000000"/>
          <w:sz w:val="28"/>
          <w:szCs w:val="28"/>
          <w:lang w:eastAsia="ru-RU"/>
        </w:rPr>
        <w:t>Все игры и упражнения, проводимые с детьми, должны вызывать их радость, чаще стимулируйте детский смех. Повышенная активность лицевых мышц усиливает кровоснабжение мозга, он получает больше кислорода.</w:t>
      </w:r>
    </w:p>
    <w:sectPr w:rsidR="00612139" w:rsidSect="00F21D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2139"/>
    <w:rsid w:val="00612139"/>
    <w:rsid w:val="007F21CC"/>
    <w:rsid w:val="00A93715"/>
    <w:rsid w:val="00F21D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D4C"/>
  </w:style>
  <w:style w:type="paragraph" w:styleId="4">
    <w:name w:val="heading 4"/>
    <w:basedOn w:val="a"/>
    <w:link w:val="40"/>
    <w:uiPriority w:val="9"/>
    <w:qFormat/>
    <w:rsid w:val="0061213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12139"/>
    <w:rPr>
      <w:rFonts w:ascii="Times New Roman" w:eastAsia="Times New Roman" w:hAnsi="Times New Roman" w:cs="Times New Roman"/>
      <w:b/>
      <w:bCs/>
      <w:sz w:val="24"/>
      <w:szCs w:val="24"/>
      <w:lang w:eastAsia="ru-RU"/>
    </w:rPr>
  </w:style>
  <w:style w:type="character" w:customStyle="1" w:styleId="file">
    <w:name w:val="file"/>
    <w:basedOn w:val="a0"/>
    <w:rsid w:val="00612139"/>
  </w:style>
  <w:style w:type="character" w:styleId="a3">
    <w:name w:val="Hyperlink"/>
    <w:basedOn w:val="a0"/>
    <w:uiPriority w:val="99"/>
    <w:semiHidden/>
    <w:unhideWhenUsed/>
    <w:rsid w:val="00612139"/>
    <w:rPr>
      <w:color w:val="0000FF"/>
      <w:u w:val="single"/>
    </w:rPr>
  </w:style>
  <w:style w:type="paragraph" w:customStyle="1" w:styleId="c4">
    <w:name w:val="c4"/>
    <w:basedOn w:val="a"/>
    <w:rsid w:val="006121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12139"/>
  </w:style>
  <w:style w:type="paragraph" w:customStyle="1" w:styleId="c7">
    <w:name w:val="c7"/>
    <w:basedOn w:val="a"/>
    <w:rsid w:val="006121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12139"/>
  </w:style>
  <w:style w:type="paragraph" w:customStyle="1" w:styleId="c1">
    <w:name w:val="c1"/>
    <w:basedOn w:val="a"/>
    <w:rsid w:val="006121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612139"/>
  </w:style>
  <w:style w:type="paragraph" w:customStyle="1" w:styleId="c6">
    <w:name w:val="c6"/>
    <w:basedOn w:val="a"/>
    <w:rsid w:val="006121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75756922">
      <w:bodyDiv w:val="1"/>
      <w:marLeft w:val="0"/>
      <w:marRight w:val="0"/>
      <w:marTop w:val="0"/>
      <w:marBottom w:val="0"/>
      <w:divBdr>
        <w:top w:val="none" w:sz="0" w:space="0" w:color="auto"/>
        <w:left w:val="none" w:sz="0" w:space="0" w:color="auto"/>
        <w:bottom w:val="none" w:sz="0" w:space="0" w:color="auto"/>
        <w:right w:val="none" w:sz="0" w:space="0" w:color="auto"/>
      </w:divBdr>
      <w:divsChild>
        <w:div w:id="1944723377">
          <w:marLeft w:val="0"/>
          <w:marRight w:val="0"/>
          <w:marTop w:val="0"/>
          <w:marBottom w:val="0"/>
          <w:divBdr>
            <w:top w:val="none" w:sz="0" w:space="0" w:color="auto"/>
            <w:left w:val="none" w:sz="0" w:space="0" w:color="auto"/>
            <w:bottom w:val="none" w:sz="0" w:space="0" w:color="auto"/>
            <w:right w:val="none" w:sz="0" w:space="0" w:color="auto"/>
          </w:divBdr>
          <w:divsChild>
            <w:div w:id="152573816">
              <w:marLeft w:val="480"/>
              <w:marRight w:val="0"/>
              <w:marTop w:val="0"/>
              <w:marBottom w:val="0"/>
              <w:divBdr>
                <w:top w:val="none" w:sz="0" w:space="0" w:color="auto"/>
                <w:left w:val="none" w:sz="0" w:space="0" w:color="auto"/>
                <w:bottom w:val="none" w:sz="0" w:space="0" w:color="auto"/>
                <w:right w:val="none" w:sz="0" w:space="0" w:color="auto"/>
              </w:divBdr>
              <w:divsChild>
                <w:div w:id="1267537038">
                  <w:marLeft w:val="0"/>
                  <w:marRight w:val="0"/>
                  <w:marTop w:val="0"/>
                  <w:marBottom w:val="0"/>
                  <w:divBdr>
                    <w:top w:val="none" w:sz="0" w:space="0" w:color="auto"/>
                    <w:left w:val="none" w:sz="0" w:space="0" w:color="auto"/>
                    <w:bottom w:val="none" w:sz="0" w:space="0" w:color="auto"/>
                    <w:right w:val="none" w:sz="0" w:space="0" w:color="auto"/>
                  </w:divBdr>
                  <w:divsChild>
                    <w:div w:id="13045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442689">
          <w:marLeft w:val="0"/>
          <w:marRight w:val="0"/>
          <w:marTop w:val="0"/>
          <w:marBottom w:val="0"/>
          <w:divBdr>
            <w:top w:val="dotted" w:sz="6" w:space="8" w:color="666666"/>
            <w:left w:val="dotted" w:sz="6" w:space="8" w:color="666666"/>
            <w:bottom w:val="dotted" w:sz="6" w:space="8" w:color="666666"/>
            <w:right w:val="dotted" w:sz="6" w:space="8" w:color="666666"/>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1725</Words>
  <Characters>9836</Characters>
  <Application>Microsoft Office Word</Application>
  <DocSecurity>0</DocSecurity>
  <Lines>81</Lines>
  <Paragraphs>23</Paragraphs>
  <ScaleCrop>false</ScaleCrop>
  <Company>Reanimator Extreme Edition</Company>
  <LinksUpToDate>false</LinksUpToDate>
  <CharactersWithSpaces>11538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GYPNORION</dc:creator>
  <cp:keywords/>
  <dc:description/>
  <cp:lastModifiedBy>GYPNORION</cp:lastModifiedBy>
  <cp:revision>5</cp:revision>
  <dcterms:created xsi:type="dcterms:W3CDTF">2016-02-04T12:45:00Z</dcterms:created>
  <dcterms:modified xsi:type="dcterms:W3CDTF">2016-02-04T13:30:00Z</dcterms:modified>
</cp:coreProperties>
</file>