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A2" w:rsidRDefault="00F447A2" w:rsidP="0006259B">
      <w:pPr>
        <w:jc w:val="center"/>
        <w:rPr>
          <w:b/>
          <w:sz w:val="28"/>
          <w:szCs w:val="28"/>
        </w:rPr>
      </w:pPr>
      <w:r>
        <w:rPr>
          <w:b/>
          <w:sz w:val="28"/>
          <w:szCs w:val="28"/>
        </w:rPr>
        <w:t>Рабочая программа по г</w:t>
      </w:r>
      <w:r w:rsidR="0006259B">
        <w:rPr>
          <w:b/>
          <w:sz w:val="28"/>
          <w:szCs w:val="28"/>
        </w:rPr>
        <w:t>еографи</w:t>
      </w:r>
      <w:r>
        <w:rPr>
          <w:b/>
          <w:sz w:val="28"/>
          <w:szCs w:val="28"/>
        </w:rPr>
        <w:t>и</w:t>
      </w:r>
    </w:p>
    <w:p w:rsidR="0006259B" w:rsidRDefault="0006259B" w:rsidP="0006259B">
      <w:pPr>
        <w:jc w:val="center"/>
        <w:rPr>
          <w:b/>
          <w:sz w:val="28"/>
          <w:szCs w:val="28"/>
        </w:rPr>
      </w:pPr>
      <w:r>
        <w:rPr>
          <w:b/>
          <w:sz w:val="28"/>
          <w:szCs w:val="28"/>
        </w:rPr>
        <w:t xml:space="preserve"> 6</w:t>
      </w:r>
      <w:r w:rsidR="003B1496">
        <w:rPr>
          <w:b/>
          <w:sz w:val="28"/>
          <w:szCs w:val="28"/>
        </w:rPr>
        <w:t xml:space="preserve"> </w:t>
      </w:r>
      <w:r>
        <w:rPr>
          <w:b/>
          <w:sz w:val="28"/>
          <w:szCs w:val="28"/>
        </w:rPr>
        <w:t>-</w:t>
      </w:r>
      <w:r w:rsidR="003B1496">
        <w:rPr>
          <w:b/>
          <w:sz w:val="28"/>
          <w:szCs w:val="28"/>
        </w:rPr>
        <w:t xml:space="preserve"> </w:t>
      </w:r>
      <w:r>
        <w:rPr>
          <w:b/>
          <w:sz w:val="28"/>
          <w:szCs w:val="28"/>
        </w:rPr>
        <w:t>9 класс</w:t>
      </w:r>
    </w:p>
    <w:p w:rsidR="0006259B" w:rsidRDefault="0006259B" w:rsidP="0006259B">
      <w:pPr>
        <w:jc w:val="center"/>
        <w:rPr>
          <w:b/>
          <w:sz w:val="28"/>
          <w:szCs w:val="28"/>
        </w:rPr>
      </w:pPr>
      <w:r>
        <w:rPr>
          <w:b/>
          <w:sz w:val="28"/>
          <w:szCs w:val="28"/>
        </w:rPr>
        <w:t>Пояснительная записка.</w:t>
      </w:r>
    </w:p>
    <w:p w:rsidR="00F447A2" w:rsidRDefault="00F447A2" w:rsidP="00F447A2">
      <w:pPr>
        <w:rPr>
          <w:b/>
          <w:sz w:val="28"/>
          <w:szCs w:val="28"/>
        </w:rPr>
      </w:pPr>
    </w:p>
    <w:p w:rsidR="00F447A2" w:rsidRPr="00852184" w:rsidRDefault="00F447A2" w:rsidP="00F447A2">
      <w:pPr>
        <w:jc w:val="both"/>
        <w:rPr>
          <w:rStyle w:val="FontStyle92"/>
          <w:b w:val="0"/>
          <w:bCs w:val="0"/>
        </w:rPr>
      </w:pPr>
      <w:r w:rsidRPr="00944D7A">
        <w:t>Данная рабочая учебная программа составлена в соответствии со следующими нормативно-правовыми документами:</w:t>
      </w:r>
    </w:p>
    <w:p w:rsidR="00F447A2" w:rsidRPr="00944D7A" w:rsidRDefault="00F447A2" w:rsidP="00F447A2">
      <w:pPr>
        <w:numPr>
          <w:ilvl w:val="0"/>
          <w:numId w:val="1"/>
        </w:numPr>
        <w:jc w:val="both"/>
      </w:pPr>
      <w:r w:rsidRPr="00944D7A">
        <w:t>Базисный учебный план общеобразовательных учреждений РФ, утверждённый Приказом Минобразования РФ от 09.03.2004, № 1312;</w:t>
      </w:r>
    </w:p>
    <w:p w:rsidR="00F447A2" w:rsidRPr="00847462" w:rsidRDefault="00F447A2" w:rsidP="00F447A2">
      <w:pPr>
        <w:numPr>
          <w:ilvl w:val="0"/>
          <w:numId w:val="1"/>
        </w:numPr>
      </w:pPr>
      <w:r w:rsidRPr="00944D7A">
        <w:t>Федеральный компонент государственного образовательного стандарта</w:t>
      </w:r>
      <w:r w:rsidRPr="00847462">
        <w:rPr>
          <w:bCs/>
        </w:rPr>
        <w:t xml:space="preserve"> </w:t>
      </w:r>
      <w:r w:rsidRPr="00D72959">
        <w:rPr>
          <w:bCs/>
        </w:rPr>
        <w:t>основного общего  и  среднего  (полного) общего   образования</w:t>
      </w:r>
      <w:r w:rsidRPr="00944D7A">
        <w:t xml:space="preserve">, утверждённый Приказом Минобразования РФ от </w:t>
      </w:r>
      <w:r w:rsidRPr="00D72959">
        <w:rPr>
          <w:bCs/>
        </w:rPr>
        <w:t xml:space="preserve">05.03.2004 №1089 </w:t>
      </w:r>
    </w:p>
    <w:p w:rsidR="00F447A2" w:rsidRDefault="00F447A2" w:rsidP="00F447A2">
      <w:pPr>
        <w:numPr>
          <w:ilvl w:val="0"/>
          <w:numId w:val="1"/>
        </w:numPr>
        <w:jc w:val="both"/>
      </w:pPr>
      <w:r w:rsidRPr="00944D7A">
        <w:t xml:space="preserve">Примерная государственная программа </w:t>
      </w:r>
      <w:r>
        <w:t>для общеобразовательных учреждений</w:t>
      </w:r>
      <w:r w:rsidRPr="00944D7A">
        <w:t xml:space="preserve"> по </w:t>
      </w:r>
      <w:r>
        <w:t>географии – 6-10 класс</w:t>
      </w:r>
    </w:p>
    <w:p w:rsidR="00F447A2" w:rsidRPr="00F447A2" w:rsidRDefault="00F447A2" w:rsidP="00F447A2">
      <w:pPr>
        <w:numPr>
          <w:ilvl w:val="0"/>
          <w:numId w:val="1"/>
        </w:numPr>
        <w:jc w:val="both"/>
        <w:rPr>
          <w:rStyle w:val="FontStyle101"/>
          <w:sz w:val="24"/>
          <w:szCs w:val="24"/>
        </w:rPr>
      </w:pPr>
      <w:r>
        <w:rPr>
          <w:rStyle w:val="FontStyle101"/>
        </w:rPr>
        <w:t xml:space="preserve">Примерная программа основного общего образования по географии, «География Земли» </w:t>
      </w:r>
      <w:r w:rsidRPr="00EB2F9A">
        <w:rPr>
          <w:rStyle w:val="FontStyle101"/>
        </w:rPr>
        <w:t>(</w:t>
      </w:r>
      <w:r>
        <w:rPr>
          <w:rStyle w:val="FontStyle101"/>
          <w:lang w:val="en-US"/>
        </w:rPr>
        <w:t>VI</w:t>
      </w:r>
      <w:r w:rsidRPr="00EB2F9A">
        <w:rPr>
          <w:rStyle w:val="FontStyle101"/>
        </w:rPr>
        <w:t>-</w:t>
      </w:r>
      <w:r>
        <w:rPr>
          <w:rStyle w:val="FontStyle101"/>
          <w:lang w:val="en-US"/>
        </w:rPr>
        <w:t>VII</w:t>
      </w:r>
      <w:r w:rsidRPr="00EB2F9A">
        <w:rPr>
          <w:rStyle w:val="FontStyle101"/>
        </w:rPr>
        <w:t xml:space="preserve"> </w:t>
      </w:r>
      <w:r>
        <w:rPr>
          <w:rStyle w:val="FontStyle101"/>
        </w:rPr>
        <w:t xml:space="preserve">классы), «География России» (8-9 классы), авторская программа по географии (6-10 классы) под редакцией И. В. </w:t>
      </w:r>
      <w:proofErr w:type="spellStart"/>
      <w:r>
        <w:rPr>
          <w:rStyle w:val="FontStyle101"/>
        </w:rPr>
        <w:t>Душиной</w:t>
      </w:r>
      <w:proofErr w:type="spellEnd"/>
      <w:r>
        <w:rPr>
          <w:rStyle w:val="FontStyle101"/>
        </w:rPr>
        <w:t>. - М.: Дрофа, 2006.</w:t>
      </w:r>
    </w:p>
    <w:p w:rsidR="00F447A2" w:rsidRDefault="00F447A2" w:rsidP="00F447A2">
      <w:pPr>
        <w:numPr>
          <w:ilvl w:val="0"/>
          <w:numId w:val="1"/>
        </w:numPr>
        <w:jc w:val="both"/>
      </w:pPr>
      <w:r w:rsidRPr="00944D7A">
        <w:t>Федеральный перечень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 на 20</w:t>
      </w:r>
      <w:r>
        <w:t>1</w:t>
      </w:r>
      <w:r w:rsidR="00C47680">
        <w:t>5</w:t>
      </w:r>
      <w:r w:rsidRPr="00944D7A">
        <w:t>/20</w:t>
      </w:r>
      <w:r>
        <w:t>1</w:t>
      </w:r>
      <w:r w:rsidR="00C47680">
        <w:t>6</w:t>
      </w:r>
      <w:r w:rsidRPr="00944D7A">
        <w:t xml:space="preserve"> учебный год;</w:t>
      </w:r>
    </w:p>
    <w:p w:rsidR="00F447A2" w:rsidRDefault="00F447A2" w:rsidP="00F447A2">
      <w:pPr>
        <w:ind w:left="720"/>
        <w:jc w:val="both"/>
      </w:pPr>
    </w:p>
    <w:p w:rsidR="00F447A2" w:rsidRPr="009F17A6" w:rsidRDefault="00F447A2" w:rsidP="00F447A2">
      <w:pPr>
        <w:spacing w:line="240" w:lineRule="atLeast"/>
        <w:contextualSpacing/>
        <w:jc w:val="both"/>
        <w:rPr>
          <w:b/>
          <w:sz w:val="22"/>
          <w:szCs w:val="22"/>
        </w:rPr>
      </w:pPr>
      <w:r w:rsidRPr="00DA7907">
        <w:rPr>
          <w:b/>
          <w:sz w:val="22"/>
          <w:szCs w:val="22"/>
        </w:rPr>
        <w:t>Цели и задачи курса:</w:t>
      </w:r>
    </w:p>
    <w:p w:rsidR="00F447A2" w:rsidRDefault="00F447A2" w:rsidP="00F447A2">
      <w:pPr>
        <w:spacing w:line="240" w:lineRule="atLeast"/>
        <w:contextualSpacing/>
        <w:jc w:val="both"/>
        <w:rPr>
          <w:sz w:val="22"/>
          <w:szCs w:val="22"/>
        </w:rPr>
      </w:pPr>
      <w:proofErr w:type="gramStart"/>
      <w:r w:rsidRPr="00F447A2">
        <w:rPr>
          <w:b/>
          <w:i/>
          <w:sz w:val="22"/>
          <w:szCs w:val="22"/>
        </w:rPr>
        <w:t>Главная цель курса</w:t>
      </w:r>
      <w:r w:rsidRPr="00DA7907">
        <w:rPr>
          <w:sz w:val="22"/>
          <w:szCs w:val="22"/>
        </w:rPr>
        <w:t xml:space="preserve"> – развитие у школьников целостного представления о Земле как планете людей, о целостности и дифференциации природы материков, их крупных регионов и отдельных стран, о людях, их населяющих, особенностях жизни и хозяйственной деятельности в различных природных условиях, т.е. формирование минимума базовых знаний страноведческого характера</w:t>
      </w:r>
      <w:r>
        <w:rPr>
          <w:sz w:val="22"/>
          <w:szCs w:val="22"/>
        </w:rPr>
        <w:t xml:space="preserve"> и просторах своей Родины</w:t>
      </w:r>
      <w:r w:rsidRPr="00DA7907">
        <w:rPr>
          <w:sz w:val="22"/>
          <w:szCs w:val="22"/>
        </w:rPr>
        <w:t>, необходимых каждому человеку нашей эпохи.</w:t>
      </w:r>
      <w:proofErr w:type="gramEnd"/>
    </w:p>
    <w:p w:rsidR="00F447A2" w:rsidRDefault="003B1496" w:rsidP="003B1496">
      <w:pPr>
        <w:ind w:firstLine="720"/>
        <w:jc w:val="both"/>
        <w:rPr>
          <w:sz w:val="22"/>
        </w:rPr>
      </w:pPr>
      <w:r>
        <w:rPr>
          <w:b/>
          <w:i/>
          <w:sz w:val="22"/>
        </w:rPr>
        <w:t>Для  достижения данных  целей выполняются задачи:</w:t>
      </w:r>
    </w:p>
    <w:p w:rsidR="00F447A2" w:rsidRDefault="00F447A2" w:rsidP="00F447A2">
      <w:pPr>
        <w:ind w:firstLine="720"/>
        <w:jc w:val="both"/>
        <w:rPr>
          <w:sz w:val="22"/>
        </w:rPr>
      </w:pPr>
      <w:r>
        <w:rPr>
          <w:b/>
          <w:sz w:val="22"/>
        </w:rPr>
        <w:t>• освоения знаний</w:t>
      </w:r>
      <w:r>
        <w:rPr>
          <w:sz w:val="22"/>
        </w:rPr>
        <w:t xml:space="preserve"> об основных географических понятиях, географических особенностях природы, населения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F447A2" w:rsidRDefault="00F447A2" w:rsidP="00F447A2">
      <w:pPr>
        <w:ind w:firstLine="720"/>
        <w:jc w:val="both"/>
        <w:rPr>
          <w:sz w:val="22"/>
        </w:rPr>
      </w:pPr>
      <w:r>
        <w:rPr>
          <w:b/>
          <w:sz w:val="22"/>
        </w:rPr>
        <w:t>• овладения умениями</w:t>
      </w:r>
      <w:r>
        <w:rPr>
          <w:sz w:val="22"/>
        </w:rPr>
        <w:t xml:space="preserve"> ориентироваться на местности; использовать один из «языков» международного общения — географическую карту, современные </w:t>
      </w:r>
      <w:proofErr w:type="spellStart"/>
      <w:r>
        <w:rPr>
          <w:sz w:val="22"/>
        </w:rPr>
        <w:t>геоинформационные</w:t>
      </w:r>
      <w:proofErr w:type="spellEnd"/>
      <w:r>
        <w:rPr>
          <w:sz w:val="22"/>
        </w:rP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F447A2" w:rsidRDefault="00F447A2" w:rsidP="00F447A2">
      <w:pPr>
        <w:ind w:firstLine="720"/>
        <w:jc w:val="both"/>
        <w:rPr>
          <w:sz w:val="22"/>
        </w:rPr>
      </w:pPr>
      <w:r>
        <w:rPr>
          <w:b/>
          <w:sz w:val="22"/>
        </w:rPr>
        <w:t>• развития</w:t>
      </w:r>
      <w:r>
        <w:rPr>
          <w:sz w:val="22"/>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F447A2" w:rsidRDefault="00F447A2" w:rsidP="00F447A2">
      <w:pPr>
        <w:ind w:firstLine="720"/>
        <w:jc w:val="both"/>
        <w:rPr>
          <w:sz w:val="22"/>
        </w:rPr>
      </w:pPr>
      <w:r>
        <w:rPr>
          <w:b/>
          <w:sz w:val="22"/>
        </w:rPr>
        <w:t>• воспитания</w:t>
      </w:r>
      <w:r>
        <w:rPr>
          <w:sz w:val="22"/>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F447A2" w:rsidRDefault="00F447A2" w:rsidP="00F447A2">
      <w:pPr>
        <w:ind w:firstLine="720"/>
        <w:jc w:val="both"/>
        <w:rPr>
          <w:sz w:val="22"/>
        </w:rPr>
      </w:pPr>
      <w:r>
        <w:rPr>
          <w:b/>
          <w:sz w:val="22"/>
        </w:rPr>
        <w:t>• формирования способностей и готовности</w:t>
      </w:r>
      <w:r>
        <w:rPr>
          <w:sz w:val="22"/>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F447A2" w:rsidRDefault="00F447A2" w:rsidP="00F447A2">
      <w:pPr>
        <w:spacing w:line="240" w:lineRule="atLeast"/>
        <w:contextualSpacing/>
        <w:jc w:val="both"/>
        <w:rPr>
          <w:sz w:val="22"/>
          <w:szCs w:val="22"/>
        </w:rPr>
      </w:pPr>
    </w:p>
    <w:p w:rsidR="00C47680" w:rsidRDefault="00C47680" w:rsidP="00F447A2">
      <w:pPr>
        <w:spacing w:line="240" w:lineRule="atLeast"/>
        <w:contextualSpacing/>
        <w:jc w:val="both"/>
        <w:rPr>
          <w:sz w:val="22"/>
          <w:szCs w:val="22"/>
        </w:rPr>
      </w:pPr>
    </w:p>
    <w:p w:rsidR="00C47680" w:rsidRDefault="00C47680" w:rsidP="00F447A2">
      <w:pPr>
        <w:spacing w:line="240" w:lineRule="atLeast"/>
        <w:contextualSpacing/>
        <w:jc w:val="both"/>
        <w:rPr>
          <w:sz w:val="22"/>
          <w:szCs w:val="22"/>
        </w:rPr>
      </w:pPr>
    </w:p>
    <w:p w:rsidR="00C47680" w:rsidRDefault="00C47680" w:rsidP="00F447A2">
      <w:pPr>
        <w:spacing w:line="240" w:lineRule="atLeast"/>
        <w:contextualSpacing/>
        <w:jc w:val="both"/>
        <w:rPr>
          <w:sz w:val="22"/>
          <w:szCs w:val="22"/>
        </w:rPr>
      </w:pPr>
    </w:p>
    <w:p w:rsidR="00BA63E1" w:rsidRDefault="00BA63E1" w:rsidP="00F447A2">
      <w:pPr>
        <w:ind w:firstLine="720"/>
        <w:jc w:val="both"/>
        <w:rPr>
          <w:b/>
        </w:rPr>
      </w:pPr>
    </w:p>
    <w:p w:rsidR="00F447A2" w:rsidRDefault="00F447A2" w:rsidP="00F447A2">
      <w:pPr>
        <w:ind w:firstLine="720"/>
        <w:jc w:val="both"/>
        <w:rPr>
          <w:b/>
          <w:sz w:val="22"/>
          <w:szCs w:val="22"/>
        </w:rPr>
      </w:pPr>
      <w:r w:rsidRPr="00422EC6">
        <w:rPr>
          <w:b/>
        </w:rPr>
        <w:lastRenderedPageBreak/>
        <w:t>Требования к уровню подготовки</w:t>
      </w:r>
      <w:r w:rsidR="00384AAB">
        <w:rPr>
          <w:b/>
          <w:sz w:val="22"/>
          <w:szCs w:val="22"/>
        </w:rPr>
        <w:t xml:space="preserve"> </w:t>
      </w:r>
    </w:p>
    <w:p w:rsidR="00F447A2" w:rsidRDefault="00F447A2" w:rsidP="00F447A2">
      <w:pPr>
        <w:ind w:firstLine="720"/>
        <w:jc w:val="both"/>
        <w:rPr>
          <w:b/>
          <w:i/>
          <w:sz w:val="22"/>
        </w:rPr>
      </w:pPr>
      <w:r>
        <w:tab/>
      </w:r>
      <w:r>
        <w:rPr>
          <w:b/>
          <w:i/>
          <w:sz w:val="22"/>
        </w:rPr>
        <w:t>В результате изучения географии ученик должен</w:t>
      </w:r>
    </w:p>
    <w:p w:rsidR="00F447A2" w:rsidRPr="00682179" w:rsidRDefault="00C47680" w:rsidP="00F447A2">
      <w:pPr>
        <w:rPr>
          <w:b/>
        </w:rPr>
      </w:pPr>
      <w:r>
        <w:rPr>
          <w:b/>
        </w:rPr>
        <w:t>З</w:t>
      </w:r>
      <w:r w:rsidR="00F447A2" w:rsidRPr="00C02EAD">
        <w:rPr>
          <w:b/>
        </w:rPr>
        <w:t>нать/понимать</w:t>
      </w:r>
    </w:p>
    <w:p w:rsidR="00F447A2" w:rsidRPr="00BB7D29" w:rsidRDefault="00F447A2" w:rsidP="00F447A2">
      <w:pPr>
        <w:pStyle w:val="a4"/>
        <w:numPr>
          <w:ilvl w:val="0"/>
          <w:numId w:val="6"/>
        </w:numPr>
        <w:spacing w:after="0" w:line="240" w:lineRule="auto"/>
        <w:rPr>
          <w:rFonts w:ascii="Times New Roman" w:eastAsia="Times New Roman" w:hAnsi="Times New Roman"/>
          <w:sz w:val="24"/>
          <w:szCs w:val="24"/>
          <w:lang w:eastAsia="ru-RU"/>
        </w:rPr>
      </w:pPr>
      <w:r w:rsidRPr="00BB7D29">
        <w:rPr>
          <w:rFonts w:ascii="Times New Roman" w:eastAsia="Times New Roman" w:hAnsi="Times New Roman"/>
          <w:sz w:val="24"/>
          <w:szCs w:val="24"/>
          <w:lang w:eastAsia="ru-RU"/>
        </w:rPr>
        <w:t xml:space="preserve">основные географические понятия и термины; различия географических карт по содержанию, масштабу, способам картографического изображения; </w:t>
      </w:r>
    </w:p>
    <w:p w:rsidR="00F447A2" w:rsidRPr="00BB7D29" w:rsidRDefault="00F447A2" w:rsidP="00F447A2">
      <w:pPr>
        <w:pStyle w:val="a4"/>
        <w:numPr>
          <w:ilvl w:val="0"/>
          <w:numId w:val="6"/>
        </w:numPr>
        <w:spacing w:after="0" w:line="240" w:lineRule="auto"/>
        <w:rPr>
          <w:rFonts w:ascii="Times New Roman" w:eastAsia="Times New Roman" w:hAnsi="Times New Roman"/>
          <w:sz w:val="24"/>
          <w:szCs w:val="24"/>
          <w:lang w:eastAsia="ru-RU"/>
        </w:rPr>
      </w:pPr>
      <w:r w:rsidRPr="00BB7D29">
        <w:rPr>
          <w:rFonts w:ascii="Times New Roman" w:eastAsia="Times New Roman" w:hAnsi="Times New Roman"/>
          <w:sz w:val="24"/>
          <w:szCs w:val="24"/>
          <w:lang w:eastAsia="ru-RU"/>
        </w:rPr>
        <w:t xml:space="preserve">географические явления и процессы в геосферах, взаимосвязи между ними, их изменение в результате деятельности человека; </w:t>
      </w:r>
    </w:p>
    <w:p w:rsidR="00F447A2" w:rsidRPr="00BB7D29" w:rsidRDefault="00F447A2" w:rsidP="00F447A2">
      <w:pPr>
        <w:pStyle w:val="a4"/>
        <w:numPr>
          <w:ilvl w:val="0"/>
          <w:numId w:val="6"/>
        </w:numPr>
        <w:spacing w:after="0" w:line="240" w:lineRule="auto"/>
        <w:rPr>
          <w:rFonts w:ascii="Times New Roman" w:eastAsia="Times New Roman" w:hAnsi="Times New Roman"/>
          <w:sz w:val="24"/>
          <w:szCs w:val="24"/>
          <w:lang w:eastAsia="ru-RU"/>
        </w:rPr>
      </w:pPr>
      <w:r w:rsidRPr="00BB7D29">
        <w:rPr>
          <w:rFonts w:ascii="Times New Roman" w:eastAsia="Times New Roman" w:hAnsi="Times New Roman"/>
          <w:sz w:val="24"/>
          <w:szCs w:val="24"/>
          <w:lang w:eastAsia="ru-RU"/>
        </w:rPr>
        <w:t xml:space="preserve">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w:t>
      </w:r>
    </w:p>
    <w:p w:rsidR="00F447A2" w:rsidRPr="00BB7D29" w:rsidRDefault="00F447A2" w:rsidP="00F447A2">
      <w:pPr>
        <w:pStyle w:val="a4"/>
        <w:numPr>
          <w:ilvl w:val="0"/>
          <w:numId w:val="6"/>
        </w:numPr>
        <w:spacing w:after="0" w:line="240" w:lineRule="auto"/>
        <w:rPr>
          <w:rFonts w:ascii="Times New Roman" w:eastAsia="Times New Roman" w:hAnsi="Times New Roman"/>
          <w:sz w:val="24"/>
          <w:szCs w:val="24"/>
          <w:lang w:eastAsia="ru-RU"/>
        </w:rPr>
      </w:pPr>
      <w:r w:rsidRPr="00BB7D29">
        <w:rPr>
          <w:rFonts w:ascii="Times New Roman" w:eastAsia="Times New Roman" w:hAnsi="Times New Roman"/>
          <w:sz w:val="24"/>
          <w:szCs w:val="24"/>
          <w:lang w:eastAsia="ru-RU"/>
        </w:rPr>
        <w:t>специфику географического положения и административно-территориальное устройство Российской Федерации; особенности ее природы, населения, основных отраслей хозяйства, природно-хозяйственных зон и районов;</w:t>
      </w:r>
    </w:p>
    <w:p w:rsidR="00F447A2" w:rsidRDefault="00F447A2" w:rsidP="00F447A2">
      <w:pPr>
        <w:pStyle w:val="a4"/>
        <w:numPr>
          <w:ilvl w:val="0"/>
          <w:numId w:val="6"/>
        </w:numPr>
        <w:spacing w:after="0" w:line="240" w:lineRule="auto"/>
        <w:rPr>
          <w:rFonts w:ascii="Times New Roman" w:eastAsia="Times New Roman" w:hAnsi="Times New Roman"/>
          <w:sz w:val="24"/>
          <w:szCs w:val="24"/>
          <w:lang w:eastAsia="ru-RU"/>
        </w:rPr>
      </w:pPr>
      <w:r w:rsidRPr="00BB7D29">
        <w:rPr>
          <w:rFonts w:ascii="Times New Roman" w:eastAsia="Times New Roman" w:hAnsi="Times New Roman"/>
          <w:sz w:val="24"/>
          <w:szCs w:val="24"/>
          <w:lang w:eastAsia="ru-RU"/>
        </w:rPr>
        <w:t>природные и антропогенные причины возникновения экологических проблем на локальном, региональном и глобальном уровнях; меры по сохранению природы и защите от стихийных природных явлений;</w:t>
      </w:r>
    </w:p>
    <w:p w:rsidR="00F447A2" w:rsidRPr="00BB7D29" w:rsidRDefault="00F447A2" w:rsidP="00F447A2">
      <w:pPr>
        <w:rPr>
          <w:b/>
        </w:rPr>
      </w:pPr>
      <w:r>
        <w:rPr>
          <w:b/>
        </w:rPr>
        <w:t xml:space="preserve">  </w:t>
      </w:r>
      <w:r w:rsidR="00C47680">
        <w:rPr>
          <w:b/>
        </w:rPr>
        <w:t>У</w:t>
      </w:r>
      <w:r w:rsidRPr="00BB7D29">
        <w:rPr>
          <w:b/>
        </w:rPr>
        <w:t>меть</w:t>
      </w:r>
    </w:p>
    <w:p w:rsidR="00F447A2" w:rsidRPr="00BB7D29" w:rsidRDefault="00F447A2" w:rsidP="00F447A2">
      <w:pPr>
        <w:numPr>
          <w:ilvl w:val="0"/>
          <w:numId w:val="7"/>
        </w:numPr>
        <w:spacing w:before="60"/>
        <w:jc w:val="both"/>
      </w:pPr>
      <w:r w:rsidRPr="00BB7D29">
        <w:t>выделять и описывать существенные признаки географических объектов и явлений;</w:t>
      </w:r>
    </w:p>
    <w:p w:rsidR="00F447A2" w:rsidRPr="00BB7D29" w:rsidRDefault="00F447A2" w:rsidP="00F447A2">
      <w:pPr>
        <w:pStyle w:val="a4"/>
        <w:numPr>
          <w:ilvl w:val="0"/>
          <w:numId w:val="7"/>
        </w:numPr>
        <w:spacing w:after="0" w:line="240" w:lineRule="auto"/>
        <w:rPr>
          <w:rFonts w:ascii="Times New Roman" w:eastAsia="Times New Roman" w:hAnsi="Times New Roman"/>
          <w:sz w:val="24"/>
          <w:szCs w:val="24"/>
          <w:lang w:eastAsia="ru-RU"/>
        </w:rPr>
      </w:pPr>
      <w:r w:rsidRPr="00BB7D29">
        <w:rPr>
          <w:rFonts w:ascii="Times New Roman" w:eastAsia="Times New Roman" w:hAnsi="Times New Roman"/>
          <w:sz w:val="24"/>
          <w:szCs w:val="24"/>
          <w:lang w:eastAsia="ru-RU"/>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ресурсами, необходимыми для жизни и деятельности населения; демографической ситуации в России, размещения основных хозяйственных отраслей и производств, тенденций их развития;</w:t>
      </w:r>
    </w:p>
    <w:p w:rsidR="00F447A2" w:rsidRPr="00BB7D29" w:rsidRDefault="00F447A2" w:rsidP="00F447A2">
      <w:pPr>
        <w:pStyle w:val="a4"/>
        <w:numPr>
          <w:ilvl w:val="0"/>
          <w:numId w:val="7"/>
        </w:numPr>
        <w:spacing w:after="0" w:line="240" w:lineRule="auto"/>
        <w:rPr>
          <w:rFonts w:ascii="Times New Roman" w:eastAsia="Times New Roman" w:hAnsi="Times New Roman"/>
          <w:sz w:val="24"/>
          <w:szCs w:val="24"/>
          <w:lang w:eastAsia="ru-RU"/>
        </w:rPr>
      </w:pPr>
      <w:proofErr w:type="gramStart"/>
      <w:r w:rsidRPr="00BB7D29">
        <w:rPr>
          <w:rFonts w:ascii="Times New Roman" w:eastAsia="Times New Roman" w:hAnsi="Times New Roman"/>
          <w:sz w:val="24"/>
          <w:szCs w:val="24"/>
          <w:lang w:eastAsia="ru-RU"/>
        </w:rPr>
        <w:t>приводить примеры: использования и охраны природных ресурсов, адаптации человека к природным условиям проживания в городе и сельской местности, формирования культурно-бытовых особенностей народов под влиянием среды их обитания; крупнейших сырьевых и топливно-энергетических баз, районов и центров производства важнейших видов продукции, основных коммуникаций и их узлов, отраслей хозяйства, внутригосударственных и внешних экономических связей России, а также крупнейших регионов и стран мира;</w:t>
      </w:r>
      <w:proofErr w:type="gramEnd"/>
    </w:p>
    <w:p w:rsidR="00C47680" w:rsidRDefault="00F447A2" w:rsidP="00C47680">
      <w:pPr>
        <w:pStyle w:val="a4"/>
        <w:numPr>
          <w:ilvl w:val="0"/>
          <w:numId w:val="7"/>
        </w:numPr>
        <w:spacing w:after="0" w:line="240" w:lineRule="auto"/>
        <w:rPr>
          <w:rFonts w:ascii="Times New Roman" w:eastAsia="Times New Roman" w:hAnsi="Times New Roman"/>
          <w:sz w:val="24"/>
          <w:szCs w:val="24"/>
          <w:lang w:eastAsia="ru-RU"/>
        </w:rPr>
      </w:pPr>
      <w:r w:rsidRPr="00BB7D29">
        <w:rPr>
          <w:rFonts w:ascii="Times New Roman" w:eastAsia="Times New Roman" w:hAnsi="Times New Roman"/>
          <w:sz w:val="24"/>
          <w:szCs w:val="24"/>
          <w:lang w:eastAsia="ru-RU"/>
        </w:rPr>
        <w:t>составлять краткую географическую характеристику разных территорий;</w:t>
      </w:r>
    </w:p>
    <w:p w:rsidR="00F447A2" w:rsidRPr="00C47680" w:rsidRDefault="00F447A2" w:rsidP="00C47680">
      <w:pPr>
        <w:pStyle w:val="a4"/>
        <w:numPr>
          <w:ilvl w:val="0"/>
          <w:numId w:val="7"/>
        </w:numPr>
        <w:spacing w:after="0" w:line="240" w:lineRule="auto"/>
        <w:rPr>
          <w:rFonts w:ascii="Times New Roman" w:eastAsia="Times New Roman" w:hAnsi="Times New Roman"/>
          <w:sz w:val="24"/>
          <w:szCs w:val="24"/>
          <w:lang w:eastAsia="ru-RU"/>
        </w:rPr>
      </w:pPr>
      <w:r w:rsidRPr="00C47680">
        <w:rPr>
          <w:rFonts w:ascii="Times New Roman" w:hAnsi="Times New Roman"/>
        </w:rPr>
        <w:t xml:space="preserve">использовать приобретенные знания и умения в практической деятельности и повседневной жизни </w:t>
      </w:r>
    </w:p>
    <w:p w:rsidR="00F447A2" w:rsidRPr="003373BA" w:rsidRDefault="00F447A2" w:rsidP="00F447A2">
      <w:pPr>
        <w:pStyle w:val="a3"/>
        <w:spacing w:before="0" w:after="0"/>
        <w:rPr>
          <w:rFonts w:ascii="Arial" w:hAnsi="Arial" w:cs="Arial"/>
          <w:b/>
          <w:sz w:val="22"/>
          <w:szCs w:val="22"/>
        </w:rPr>
      </w:pPr>
      <w:r w:rsidRPr="003373BA">
        <w:rPr>
          <w:b/>
          <w:sz w:val="22"/>
          <w:szCs w:val="22"/>
        </w:rPr>
        <w:t xml:space="preserve">         </w:t>
      </w:r>
      <w:r w:rsidRPr="003373BA">
        <w:rPr>
          <w:b/>
          <w:iCs/>
          <w:sz w:val="22"/>
          <w:szCs w:val="22"/>
        </w:rPr>
        <w:t>Называть (показывать):</w:t>
      </w:r>
      <w:r w:rsidRPr="003373BA">
        <w:rPr>
          <w:rFonts w:ascii="Arial" w:hAnsi="Arial" w:cs="Arial"/>
          <w:b/>
          <w:sz w:val="22"/>
          <w:szCs w:val="22"/>
        </w:rPr>
        <w:t xml:space="preserve"> </w:t>
      </w:r>
    </w:p>
    <w:p w:rsidR="00F447A2" w:rsidRPr="003373BA" w:rsidRDefault="00F447A2" w:rsidP="00F447A2">
      <w:pPr>
        <w:numPr>
          <w:ilvl w:val="0"/>
          <w:numId w:val="2"/>
        </w:numPr>
        <w:rPr>
          <w:sz w:val="22"/>
          <w:szCs w:val="20"/>
        </w:rPr>
      </w:pPr>
      <w:r w:rsidRPr="003373BA">
        <w:rPr>
          <w:sz w:val="22"/>
          <w:szCs w:val="20"/>
        </w:rPr>
        <w:t xml:space="preserve">основные отрасли хозяйства, отраслевые комплексы, крупнейшие промышленные центры; </w:t>
      </w:r>
    </w:p>
    <w:p w:rsidR="00F447A2" w:rsidRPr="003373BA" w:rsidRDefault="00F447A2" w:rsidP="00F447A2">
      <w:pPr>
        <w:numPr>
          <w:ilvl w:val="0"/>
          <w:numId w:val="2"/>
        </w:numPr>
        <w:rPr>
          <w:sz w:val="22"/>
          <w:szCs w:val="20"/>
        </w:rPr>
      </w:pPr>
      <w:r w:rsidRPr="003373BA">
        <w:rPr>
          <w:sz w:val="22"/>
          <w:szCs w:val="20"/>
        </w:rPr>
        <w:t xml:space="preserve">основные транспортные магистрали и крупные транспортные узлы; </w:t>
      </w:r>
    </w:p>
    <w:p w:rsidR="00F447A2" w:rsidRPr="003373BA" w:rsidRDefault="00F447A2" w:rsidP="00F447A2">
      <w:pPr>
        <w:numPr>
          <w:ilvl w:val="0"/>
          <w:numId w:val="2"/>
        </w:numPr>
        <w:rPr>
          <w:sz w:val="22"/>
          <w:szCs w:val="20"/>
        </w:rPr>
      </w:pPr>
      <w:r w:rsidRPr="003373BA">
        <w:rPr>
          <w:sz w:val="22"/>
          <w:szCs w:val="20"/>
        </w:rPr>
        <w:t xml:space="preserve">географические районы, их территориальный состав; </w:t>
      </w:r>
    </w:p>
    <w:p w:rsidR="00F447A2" w:rsidRPr="003373BA" w:rsidRDefault="00F447A2" w:rsidP="00F447A2">
      <w:pPr>
        <w:numPr>
          <w:ilvl w:val="0"/>
          <w:numId w:val="2"/>
        </w:numPr>
        <w:rPr>
          <w:sz w:val="22"/>
          <w:szCs w:val="20"/>
        </w:rPr>
      </w:pPr>
      <w:r w:rsidRPr="003373BA">
        <w:rPr>
          <w:sz w:val="22"/>
          <w:szCs w:val="20"/>
        </w:rPr>
        <w:t xml:space="preserve">отрасли местной промышленности. </w:t>
      </w:r>
    </w:p>
    <w:p w:rsidR="00F447A2" w:rsidRPr="003373BA" w:rsidRDefault="00F447A2" w:rsidP="00F447A2">
      <w:pPr>
        <w:pStyle w:val="a3"/>
        <w:spacing w:before="0" w:after="0"/>
        <w:rPr>
          <w:rFonts w:ascii="Arial" w:hAnsi="Arial" w:cs="Arial"/>
          <w:b/>
          <w:sz w:val="22"/>
        </w:rPr>
      </w:pPr>
      <w:r w:rsidRPr="003373BA">
        <w:rPr>
          <w:b/>
          <w:iCs/>
          <w:sz w:val="22"/>
        </w:rPr>
        <w:t xml:space="preserve"> </w:t>
      </w:r>
      <w:r>
        <w:rPr>
          <w:b/>
          <w:iCs/>
          <w:sz w:val="22"/>
        </w:rPr>
        <w:t xml:space="preserve">         </w:t>
      </w:r>
      <w:r w:rsidRPr="003373BA">
        <w:rPr>
          <w:b/>
          <w:iCs/>
          <w:sz w:val="22"/>
        </w:rPr>
        <w:t>Описывать:</w:t>
      </w:r>
      <w:r w:rsidRPr="003373BA">
        <w:rPr>
          <w:rFonts w:ascii="Arial" w:hAnsi="Arial" w:cs="Arial"/>
          <w:b/>
          <w:sz w:val="22"/>
        </w:rPr>
        <w:t xml:space="preserve"> </w:t>
      </w:r>
    </w:p>
    <w:p w:rsidR="00F447A2" w:rsidRPr="003373BA" w:rsidRDefault="00F447A2" w:rsidP="00F447A2">
      <w:pPr>
        <w:numPr>
          <w:ilvl w:val="0"/>
          <w:numId w:val="3"/>
        </w:numPr>
        <w:rPr>
          <w:sz w:val="22"/>
          <w:szCs w:val="20"/>
        </w:rPr>
      </w:pPr>
      <w:r w:rsidRPr="003373BA">
        <w:rPr>
          <w:sz w:val="22"/>
          <w:szCs w:val="20"/>
        </w:rPr>
        <w:t xml:space="preserve">природные ресурсы; </w:t>
      </w:r>
    </w:p>
    <w:p w:rsidR="00F447A2" w:rsidRPr="003373BA" w:rsidRDefault="00F447A2" w:rsidP="00F447A2">
      <w:pPr>
        <w:numPr>
          <w:ilvl w:val="0"/>
          <w:numId w:val="3"/>
        </w:numPr>
        <w:rPr>
          <w:sz w:val="22"/>
          <w:szCs w:val="20"/>
        </w:rPr>
      </w:pPr>
      <w:r w:rsidRPr="003373BA">
        <w:rPr>
          <w:sz w:val="22"/>
          <w:szCs w:val="20"/>
        </w:rPr>
        <w:t xml:space="preserve">периоды формирования хозяйства России; </w:t>
      </w:r>
    </w:p>
    <w:p w:rsidR="00F447A2" w:rsidRPr="003373BA" w:rsidRDefault="00F447A2" w:rsidP="00F447A2">
      <w:pPr>
        <w:numPr>
          <w:ilvl w:val="0"/>
          <w:numId w:val="3"/>
        </w:numPr>
        <w:rPr>
          <w:sz w:val="22"/>
          <w:szCs w:val="20"/>
        </w:rPr>
      </w:pPr>
      <w:r w:rsidRPr="003373BA">
        <w:rPr>
          <w:sz w:val="22"/>
          <w:szCs w:val="20"/>
        </w:rPr>
        <w:t xml:space="preserve">особенности отраслей; </w:t>
      </w:r>
    </w:p>
    <w:p w:rsidR="00F447A2" w:rsidRPr="003373BA" w:rsidRDefault="00F447A2" w:rsidP="00F447A2">
      <w:pPr>
        <w:numPr>
          <w:ilvl w:val="0"/>
          <w:numId w:val="3"/>
        </w:numPr>
        <w:rPr>
          <w:sz w:val="22"/>
          <w:szCs w:val="20"/>
        </w:rPr>
      </w:pPr>
      <w:r w:rsidRPr="003373BA">
        <w:rPr>
          <w:sz w:val="22"/>
          <w:szCs w:val="20"/>
        </w:rPr>
        <w:t xml:space="preserve">традиционные отрасли хозяйства коренных народов в национально-территориальных образованиях; </w:t>
      </w:r>
    </w:p>
    <w:p w:rsidR="00F447A2" w:rsidRPr="003373BA" w:rsidRDefault="00F447A2" w:rsidP="00F447A2">
      <w:pPr>
        <w:numPr>
          <w:ilvl w:val="0"/>
          <w:numId w:val="3"/>
        </w:numPr>
        <w:rPr>
          <w:sz w:val="22"/>
          <w:szCs w:val="20"/>
        </w:rPr>
      </w:pPr>
      <w:r w:rsidRPr="003373BA">
        <w:rPr>
          <w:sz w:val="22"/>
          <w:szCs w:val="20"/>
        </w:rPr>
        <w:t xml:space="preserve">экономические связи районов; </w:t>
      </w:r>
    </w:p>
    <w:p w:rsidR="00F447A2" w:rsidRPr="003373BA" w:rsidRDefault="00F447A2" w:rsidP="00F447A2">
      <w:pPr>
        <w:numPr>
          <w:ilvl w:val="0"/>
          <w:numId w:val="3"/>
        </w:numPr>
        <w:rPr>
          <w:sz w:val="22"/>
          <w:szCs w:val="20"/>
        </w:rPr>
      </w:pPr>
      <w:r w:rsidRPr="003373BA">
        <w:rPr>
          <w:sz w:val="22"/>
          <w:szCs w:val="20"/>
        </w:rPr>
        <w:lastRenderedPageBreak/>
        <w:t xml:space="preserve">состав и структуру отраслевых комплексов; </w:t>
      </w:r>
    </w:p>
    <w:p w:rsidR="00F447A2" w:rsidRPr="003373BA" w:rsidRDefault="00F447A2" w:rsidP="00F447A2">
      <w:pPr>
        <w:numPr>
          <w:ilvl w:val="0"/>
          <w:numId w:val="3"/>
        </w:numPr>
        <w:rPr>
          <w:sz w:val="22"/>
          <w:szCs w:val="20"/>
        </w:rPr>
      </w:pPr>
      <w:r w:rsidRPr="003373BA">
        <w:rPr>
          <w:sz w:val="22"/>
          <w:szCs w:val="20"/>
        </w:rPr>
        <w:t xml:space="preserve">основные </w:t>
      </w:r>
      <w:proofErr w:type="spellStart"/>
      <w:r w:rsidRPr="003373BA">
        <w:rPr>
          <w:sz w:val="22"/>
          <w:szCs w:val="20"/>
        </w:rPr>
        <w:t>грузо</w:t>
      </w:r>
      <w:proofErr w:type="spellEnd"/>
      <w:r w:rsidRPr="003373BA">
        <w:rPr>
          <w:sz w:val="22"/>
          <w:szCs w:val="20"/>
        </w:rPr>
        <w:t xml:space="preserve"> - и пассажиропотоки. </w:t>
      </w:r>
    </w:p>
    <w:p w:rsidR="00F447A2" w:rsidRPr="003373BA" w:rsidRDefault="00F447A2" w:rsidP="00F447A2">
      <w:pPr>
        <w:pStyle w:val="a3"/>
        <w:spacing w:before="0" w:after="0"/>
        <w:rPr>
          <w:rFonts w:ascii="Arial" w:hAnsi="Arial" w:cs="Arial"/>
          <w:b/>
          <w:sz w:val="22"/>
        </w:rPr>
      </w:pPr>
      <w:r w:rsidRPr="003373BA">
        <w:rPr>
          <w:b/>
          <w:iCs/>
          <w:sz w:val="22"/>
        </w:rPr>
        <w:t xml:space="preserve">         Объяснять:</w:t>
      </w:r>
      <w:r w:rsidRPr="003373BA">
        <w:rPr>
          <w:rFonts w:ascii="Arial" w:hAnsi="Arial" w:cs="Arial"/>
          <w:b/>
          <w:sz w:val="22"/>
        </w:rPr>
        <w:t xml:space="preserve"> </w:t>
      </w:r>
    </w:p>
    <w:p w:rsidR="00F447A2" w:rsidRPr="003373BA" w:rsidRDefault="00F447A2" w:rsidP="00F447A2">
      <w:pPr>
        <w:numPr>
          <w:ilvl w:val="0"/>
          <w:numId w:val="4"/>
        </w:numPr>
        <w:rPr>
          <w:sz w:val="22"/>
          <w:szCs w:val="20"/>
        </w:rPr>
      </w:pPr>
      <w:r w:rsidRPr="003373BA">
        <w:rPr>
          <w:sz w:val="22"/>
          <w:szCs w:val="20"/>
        </w:rPr>
        <w:t xml:space="preserve">различия в освоении территории; </w:t>
      </w:r>
    </w:p>
    <w:p w:rsidR="00F447A2" w:rsidRPr="003373BA" w:rsidRDefault="00F447A2" w:rsidP="00F447A2">
      <w:pPr>
        <w:numPr>
          <w:ilvl w:val="0"/>
          <w:numId w:val="4"/>
        </w:numPr>
        <w:rPr>
          <w:sz w:val="22"/>
          <w:szCs w:val="20"/>
        </w:rPr>
      </w:pPr>
      <w:r w:rsidRPr="003373BA">
        <w:rPr>
          <w:sz w:val="22"/>
          <w:szCs w:val="20"/>
        </w:rPr>
        <w:t xml:space="preserve">влияние разных факторов на формирование географической структуры районов; </w:t>
      </w:r>
    </w:p>
    <w:p w:rsidR="00F447A2" w:rsidRPr="003373BA" w:rsidRDefault="00F447A2" w:rsidP="00F447A2">
      <w:pPr>
        <w:numPr>
          <w:ilvl w:val="0"/>
          <w:numId w:val="4"/>
        </w:numPr>
        <w:rPr>
          <w:sz w:val="22"/>
          <w:szCs w:val="20"/>
        </w:rPr>
      </w:pPr>
      <w:r w:rsidRPr="003373BA">
        <w:rPr>
          <w:sz w:val="22"/>
          <w:szCs w:val="20"/>
        </w:rPr>
        <w:t xml:space="preserve">размещение главных центров производства; </w:t>
      </w:r>
    </w:p>
    <w:p w:rsidR="00F447A2" w:rsidRPr="003373BA" w:rsidRDefault="00F447A2" w:rsidP="00F447A2">
      <w:pPr>
        <w:numPr>
          <w:ilvl w:val="0"/>
          <w:numId w:val="4"/>
        </w:numPr>
        <w:rPr>
          <w:sz w:val="22"/>
          <w:szCs w:val="20"/>
        </w:rPr>
      </w:pPr>
      <w:r w:rsidRPr="003373BA">
        <w:rPr>
          <w:sz w:val="22"/>
          <w:szCs w:val="20"/>
        </w:rPr>
        <w:t xml:space="preserve">сельскохозяйственную специализацию территории; </w:t>
      </w:r>
    </w:p>
    <w:p w:rsidR="00F447A2" w:rsidRPr="003373BA" w:rsidRDefault="00F447A2" w:rsidP="00F447A2">
      <w:pPr>
        <w:numPr>
          <w:ilvl w:val="0"/>
          <w:numId w:val="4"/>
        </w:numPr>
        <w:rPr>
          <w:sz w:val="22"/>
          <w:szCs w:val="20"/>
        </w:rPr>
      </w:pPr>
      <w:r w:rsidRPr="003373BA">
        <w:rPr>
          <w:sz w:val="22"/>
          <w:szCs w:val="20"/>
        </w:rPr>
        <w:t xml:space="preserve">структуру ввоза и вывоза; </w:t>
      </w:r>
    </w:p>
    <w:p w:rsidR="00F447A2" w:rsidRPr="003373BA" w:rsidRDefault="00F447A2" w:rsidP="00F447A2">
      <w:pPr>
        <w:numPr>
          <w:ilvl w:val="0"/>
          <w:numId w:val="4"/>
        </w:numPr>
        <w:rPr>
          <w:sz w:val="22"/>
          <w:szCs w:val="20"/>
        </w:rPr>
      </w:pPr>
      <w:r w:rsidRPr="003373BA">
        <w:rPr>
          <w:sz w:val="22"/>
          <w:szCs w:val="20"/>
        </w:rPr>
        <w:t xml:space="preserve">современные социально-экономические и экологические проблемы территорий. </w:t>
      </w:r>
    </w:p>
    <w:p w:rsidR="00F447A2" w:rsidRPr="003373BA" w:rsidRDefault="00F447A2" w:rsidP="00F447A2">
      <w:pPr>
        <w:pStyle w:val="a3"/>
        <w:spacing w:before="0" w:after="0"/>
        <w:rPr>
          <w:rFonts w:ascii="Arial" w:hAnsi="Arial" w:cs="Arial"/>
          <w:b/>
          <w:sz w:val="22"/>
        </w:rPr>
      </w:pPr>
      <w:r w:rsidRPr="003373BA">
        <w:rPr>
          <w:b/>
          <w:iCs/>
          <w:sz w:val="22"/>
        </w:rPr>
        <w:t xml:space="preserve">          Прогнозировать:</w:t>
      </w:r>
      <w:r w:rsidRPr="003373BA">
        <w:rPr>
          <w:rFonts w:ascii="Arial" w:hAnsi="Arial" w:cs="Arial"/>
          <w:b/>
          <w:sz w:val="22"/>
        </w:rPr>
        <w:t xml:space="preserve"> </w:t>
      </w:r>
    </w:p>
    <w:p w:rsidR="00F447A2" w:rsidRPr="008F0664" w:rsidRDefault="00F447A2" w:rsidP="00F447A2">
      <w:pPr>
        <w:numPr>
          <w:ilvl w:val="0"/>
          <w:numId w:val="5"/>
        </w:numPr>
        <w:rPr>
          <w:sz w:val="22"/>
          <w:szCs w:val="20"/>
        </w:rPr>
      </w:pPr>
      <w:r w:rsidRPr="003373BA">
        <w:rPr>
          <w:sz w:val="22"/>
          <w:szCs w:val="20"/>
        </w:rPr>
        <w:t xml:space="preserve">возможные пути развития территории под влиянием определённых факторов. </w:t>
      </w:r>
    </w:p>
    <w:p w:rsidR="00BA63E1" w:rsidRPr="00BA63E1" w:rsidRDefault="00BA63E1" w:rsidP="00BA63E1">
      <w:pPr>
        <w:pStyle w:val="Default"/>
        <w:numPr>
          <w:ilvl w:val="0"/>
          <w:numId w:val="8"/>
        </w:numPr>
        <w:rPr>
          <w:sz w:val="28"/>
          <w:szCs w:val="28"/>
        </w:rPr>
      </w:pPr>
    </w:p>
    <w:p w:rsidR="00BA63E1" w:rsidRPr="00384AAB" w:rsidRDefault="00BA63E1" w:rsidP="00BA63E1">
      <w:pPr>
        <w:pStyle w:val="Default"/>
        <w:numPr>
          <w:ilvl w:val="0"/>
          <w:numId w:val="8"/>
        </w:numPr>
      </w:pPr>
      <w:r w:rsidRPr="00384AAB">
        <w:rPr>
          <w:b/>
          <w:bCs/>
        </w:rPr>
        <w:t xml:space="preserve">Формы контроля и критерии оценивания </w:t>
      </w:r>
    </w:p>
    <w:p w:rsidR="00BA63E1" w:rsidRDefault="00BA63E1" w:rsidP="00BA63E1">
      <w:pPr>
        <w:pStyle w:val="Default"/>
      </w:pPr>
      <w:r>
        <w:t xml:space="preserve">В процессе изучения курса используются следующие </w:t>
      </w:r>
      <w:r>
        <w:rPr>
          <w:b/>
          <w:bCs/>
        </w:rPr>
        <w:t xml:space="preserve">формы промежуточного контроля: </w:t>
      </w:r>
      <w:r>
        <w:t xml:space="preserve">тестовый контроль, проверочные работы, работы с контурными картами. Используются такие </w:t>
      </w:r>
      <w:r>
        <w:rPr>
          <w:b/>
          <w:bCs/>
        </w:rPr>
        <w:t>формы обучения</w:t>
      </w:r>
      <w:r>
        <w:t xml:space="preserve">, как диалог, беседа, дискуссия, диспут. Применяются варианты индивидуального, индивидуально-группового, группового и коллективного </w:t>
      </w:r>
      <w:r>
        <w:rPr>
          <w:b/>
          <w:bCs/>
        </w:rPr>
        <w:t xml:space="preserve">способа обучения. </w:t>
      </w:r>
      <w:r>
        <w:t xml:space="preserve">Усвоение учебного материала реализуется с применением основных групп </w:t>
      </w:r>
      <w:r>
        <w:rPr>
          <w:b/>
          <w:bCs/>
        </w:rPr>
        <w:t xml:space="preserve">методов обучения </w:t>
      </w:r>
      <w:r>
        <w:t xml:space="preserve">и их сочетания: </w:t>
      </w:r>
    </w:p>
    <w:p w:rsidR="00BA63E1" w:rsidRDefault="00BA63E1" w:rsidP="00BA63E1">
      <w:pPr>
        <w:pStyle w:val="Default"/>
        <w:numPr>
          <w:ilvl w:val="0"/>
          <w:numId w:val="9"/>
        </w:numPr>
      </w:pPr>
      <w:r>
        <w:rPr>
          <w:rFonts w:ascii="Wingdings" w:hAnsi="Wingdings" w:cs="Wingdings"/>
        </w:rPr>
        <w:t></w:t>
      </w:r>
      <w:r>
        <w:rPr>
          <w:rFonts w:ascii="Wingdings" w:hAnsi="Wingdings" w:cs="Wingdings"/>
        </w:rPr>
        <w:t></w:t>
      </w:r>
      <w:r>
        <w:t xml:space="preserve">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w:t>
      </w:r>
      <w:proofErr w:type="spellStart"/>
      <w:proofErr w:type="gramStart"/>
      <w:r>
        <w:t>прак-тических</w:t>
      </w:r>
      <w:proofErr w:type="spellEnd"/>
      <w:proofErr w:type="gramEnd"/>
      <w:r>
        <w:t xml:space="preserve">, проблемно-поисковых под руководством преподавателя и самостоятельной работой учащихся. </w:t>
      </w:r>
    </w:p>
    <w:p w:rsidR="00BA63E1" w:rsidRDefault="00BA63E1" w:rsidP="00BA63E1">
      <w:pPr>
        <w:pStyle w:val="Default"/>
        <w:numPr>
          <w:ilvl w:val="0"/>
          <w:numId w:val="9"/>
        </w:numPr>
      </w:pPr>
      <w:r>
        <w:rPr>
          <w:rFonts w:ascii="Wingdings" w:hAnsi="Wingdings" w:cs="Wingdings"/>
        </w:rPr>
        <w:t></w:t>
      </w:r>
      <w:r>
        <w:rPr>
          <w:rFonts w:ascii="Wingdings" w:hAnsi="Wingdings" w:cs="Wingdings"/>
        </w:rPr>
        <w:t></w:t>
      </w:r>
      <w:r>
        <w:t xml:space="preserve">Методами стимулирования и мотивации учебной деятельности: познавательных игр, деловых игр. </w:t>
      </w:r>
    </w:p>
    <w:p w:rsidR="00BA63E1" w:rsidRDefault="00BA63E1" w:rsidP="00BA63E1">
      <w:pPr>
        <w:pStyle w:val="Default"/>
        <w:numPr>
          <w:ilvl w:val="0"/>
          <w:numId w:val="9"/>
        </w:numPr>
      </w:pPr>
      <w:r>
        <w:rPr>
          <w:rFonts w:ascii="Wingdings" w:hAnsi="Wingdings" w:cs="Wingdings"/>
        </w:rPr>
        <w:t></w:t>
      </w:r>
      <w:r>
        <w:rPr>
          <w:rFonts w:ascii="Wingdings" w:hAnsi="Wingdings" w:cs="Wingdings"/>
        </w:rPr>
        <w:t></w:t>
      </w:r>
      <w:r>
        <w:t xml:space="preserve">Методами контроля и самоконтроля за эффективностью учебной деятельности: </w:t>
      </w:r>
      <w:proofErr w:type="spellStart"/>
      <w:proofErr w:type="gramStart"/>
      <w:r>
        <w:t>индивидуаль-ного</w:t>
      </w:r>
      <w:proofErr w:type="spellEnd"/>
      <w:proofErr w:type="gramEnd"/>
      <w:r>
        <w:t xml:space="preserve"> опроса, фронтального опроса, выборочного контроля, письменных работ. </w:t>
      </w:r>
    </w:p>
    <w:p w:rsidR="00BA63E1" w:rsidRDefault="00BA63E1" w:rsidP="00BA63E1">
      <w:pPr>
        <w:pStyle w:val="Default"/>
      </w:pPr>
    </w:p>
    <w:p w:rsidR="00BA63E1" w:rsidRDefault="00BA63E1" w:rsidP="00BA63E1">
      <w:pPr>
        <w:pStyle w:val="Default"/>
      </w:pPr>
      <w:r>
        <w:t>Степень активности и самостоятельности учащихся нарастает с пр</w:t>
      </w:r>
      <w:r w:rsidR="00C47680">
        <w:t>именением объяснитель</w:t>
      </w:r>
      <w:r>
        <w:t>но-иллюстративного, частично</w:t>
      </w:r>
      <w:r w:rsidR="00C47680">
        <w:t>-</w:t>
      </w:r>
      <w:r>
        <w:t xml:space="preserve">поискового (эвристического), проблемного изложения, исследовательского </w:t>
      </w:r>
      <w:r>
        <w:rPr>
          <w:b/>
          <w:bCs/>
        </w:rPr>
        <w:t xml:space="preserve">методов обучения. </w:t>
      </w:r>
      <w:r w:rsidR="00C47680">
        <w:rPr>
          <w:b/>
          <w:bCs/>
        </w:rPr>
        <w:t xml:space="preserve">                                                           </w:t>
      </w:r>
      <w:r>
        <w:rPr>
          <w:b/>
          <w:bCs/>
        </w:rPr>
        <w:t>В систему оценки качества знаний по географии входят:</w:t>
      </w:r>
      <w:r>
        <w:rPr>
          <w:b/>
          <w:bCs/>
        </w:rPr>
        <w:br/>
        <w:t xml:space="preserve"> </w:t>
      </w:r>
      <w:r>
        <w:t xml:space="preserve">- </w:t>
      </w:r>
      <w:r>
        <w:rPr>
          <w:b/>
          <w:bCs/>
        </w:rPr>
        <w:t xml:space="preserve">обычные вопросы и задания, </w:t>
      </w:r>
      <w:r>
        <w:t>сформулированные в традиционной форме и требующих от учащихся свободного ответа, позволяющие судить не только о знаниях учащихся, но и их способности самостоятельно строить ответ, рассуждать на заданную тему</w:t>
      </w:r>
      <w:proofErr w:type="gramStart"/>
      <w:r>
        <w:t>.</w:t>
      </w:r>
      <w:proofErr w:type="gramEnd"/>
      <w:r>
        <w:t xml:space="preserve"> </w:t>
      </w:r>
      <w:r>
        <w:br/>
        <w:t xml:space="preserve">- </w:t>
      </w:r>
      <w:proofErr w:type="gramStart"/>
      <w:r>
        <w:rPr>
          <w:b/>
          <w:bCs/>
        </w:rPr>
        <w:t>т</w:t>
      </w:r>
      <w:proofErr w:type="gramEnd"/>
      <w:r>
        <w:rPr>
          <w:b/>
          <w:bCs/>
        </w:rPr>
        <w:t xml:space="preserve">есты, </w:t>
      </w:r>
      <w:r>
        <w:t>представляющие собой серию кратко и точно сформулированных вопросов и заданий, на которые учащиеся должны дать краткие и точные ответы. Тесты составлены таким образом, что школьники, выполняя их, ограничиваются расстановкой цифр, подчеркиванием правильного ответа или односложными ответами</w:t>
      </w:r>
      <w:proofErr w:type="gramStart"/>
      <w:r>
        <w:t>.</w:t>
      </w:r>
      <w:proofErr w:type="gramEnd"/>
      <w:r>
        <w:t xml:space="preserve"> </w:t>
      </w:r>
      <w:r>
        <w:br/>
        <w:t xml:space="preserve">- </w:t>
      </w:r>
      <w:proofErr w:type="gramStart"/>
      <w:r>
        <w:rPr>
          <w:b/>
          <w:bCs/>
        </w:rPr>
        <w:t>з</w:t>
      </w:r>
      <w:proofErr w:type="gramEnd"/>
      <w:r>
        <w:rPr>
          <w:b/>
          <w:bCs/>
        </w:rPr>
        <w:t xml:space="preserve">адания, связанные с географической картой </w:t>
      </w:r>
      <w:r>
        <w:t xml:space="preserve">(анализ, сопоставление, поиск информации и т.п.) </w:t>
      </w:r>
      <w:r>
        <w:br/>
        <w:t xml:space="preserve">- </w:t>
      </w:r>
      <w:r>
        <w:rPr>
          <w:b/>
          <w:bCs/>
        </w:rPr>
        <w:t xml:space="preserve">задания, связанные с анализом </w:t>
      </w:r>
      <w:r>
        <w:t xml:space="preserve">различных форм представления информации или, наоборот, представлением информации в определенной форме (таблицы, схемы, диаграммы и т.д.) </w:t>
      </w:r>
      <w:r>
        <w:br/>
        <w:t xml:space="preserve">- </w:t>
      </w:r>
      <w:r>
        <w:rPr>
          <w:b/>
          <w:bCs/>
        </w:rPr>
        <w:t xml:space="preserve">географические и картографические диктанты </w:t>
      </w:r>
      <w:r>
        <w:t xml:space="preserve">(на знание номенклатуры или географических понятий). </w:t>
      </w:r>
    </w:p>
    <w:p w:rsidR="00BA63E1" w:rsidRDefault="00BA63E1" w:rsidP="00BA63E1">
      <w:pPr>
        <w:pStyle w:val="Default"/>
      </w:pPr>
      <w:r>
        <w:lastRenderedPageBreak/>
        <w:t xml:space="preserve">Используются следующие </w:t>
      </w:r>
      <w:r>
        <w:rPr>
          <w:b/>
          <w:bCs/>
        </w:rPr>
        <w:t xml:space="preserve">средства обучения: </w:t>
      </w:r>
      <w:r>
        <w:t xml:space="preserve">учебно-наглядные пособия (таблицы, </w:t>
      </w:r>
      <w:proofErr w:type="spellStart"/>
      <w:r>
        <w:t>плака-ты</w:t>
      </w:r>
      <w:proofErr w:type="spellEnd"/>
      <w:r>
        <w:t xml:space="preserve">, карты и др.), организационно-педагогические средства (карточки, билеты, </w:t>
      </w:r>
      <w:proofErr w:type="gramStart"/>
      <w:r>
        <w:t>раздаточный</w:t>
      </w:r>
      <w:proofErr w:type="gramEnd"/>
      <w:r>
        <w:t xml:space="preserve"> </w:t>
      </w:r>
      <w:proofErr w:type="spellStart"/>
      <w:r>
        <w:t>матери-ал</w:t>
      </w:r>
      <w:proofErr w:type="spellEnd"/>
      <w:r>
        <w:t xml:space="preserve">). </w:t>
      </w:r>
    </w:p>
    <w:p w:rsidR="00BA63E1" w:rsidRDefault="00BA63E1" w:rsidP="00BA63E1">
      <w:pPr>
        <w:pStyle w:val="Default"/>
        <w:rPr>
          <w:b/>
          <w:bCs/>
        </w:rPr>
      </w:pPr>
      <w:r>
        <w:rPr>
          <w:b/>
          <w:bCs/>
        </w:rPr>
        <w:t xml:space="preserve">Оценка самостоятельных письменных и контрольных работ. </w:t>
      </w:r>
    </w:p>
    <w:p w:rsidR="00BA63E1" w:rsidRDefault="00BA63E1" w:rsidP="00BA63E1">
      <w:pPr>
        <w:pStyle w:val="Default"/>
      </w:pPr>
      <w:r>
        <w:rPr>
          <w:b/>
          <w:bCs/>
        </w:rPr>
        <w:t xml:space="preserve">Оценка "5" </w:t>
      </w:r>
      <w:r>
        <w:t xml:space="preserve">ставится, если ученик: </w:t>
      </w:r>
    </w:p>
    <w:p w:rsidR="00BA63E1" w:rsidRDefault="00BA63E1" w:rsidP="00BA63E1">
      <w:pPr>
        <w:pStyle w:val="Default"/>
        <w:numPr>
          <w:ilvl w:val="0"/>
          <w:numId w:val="10"/>
        </w:numPr>
      </w:pPr>
      <w:r>
        <w:rPr>
          <w:rFonts w:ascii="Wingdings" w:hAnsi="Wingdings" w:cs="Wingdings"/>
        </w:rPr>
        <w:t></w:t>
      </w:r>
      <w:r>
        <w:rPr>
          <w:rFonts w:ascii="Wingdings" w:hAnsi="Wingdings" w:cs="Wingdings"/>
        </w:rPr>
        <w:t></w:t>
      </w:r>
      <w:r>
        <w:t xml:space="preserve">выполнил работу без ошибок и недочетов; </w:t>
      </w:r>
    </w:p>
    <w:p w:rsidR="00BA63E1" w:rsidRDefault="00BA63E1" w:rsidP="00BA63E1">
      <w:pPr>
        <w:pStyle w:val="Default"/>
        <w:numPr>
          <w:ilvl w:val="0"/>
          <w:numId w:val="10"/>
        </w:numPr>
      </w:pPr>
      <w:r>
        <w:rPr>
          <w:rFonts w:ascii="Wingdings" w:hAnsi="Wingdings" w:cs="Wingdings"/>
        </w:rPr>
        <w:t></w:t>
      </w:r>
      <w:r>
        <w:rPr>
          <w:rFonts w:ascii="Wingdings" w:hAnsi="Wingdings" w:cs="Wingdings"/>
        </w:rPr>
        <w:t></w:t>
      </w:r>
      <w:r>
        <w:t xml:space="preserve">допустил не более одного недочета. </w:t>
      </w:r>
    </w:p>
    <w:p w:rsidR="00BA63E1" w:rsidRDefault="00BA63E1" w:rsidP="00BA63E1">
      <w:pPr>
        <w:pStyle w:val="Default"/>
      </w:pPr>
      <w:r>
        <w:rPr>
          <w:b/>
          <w:bCs/>
        </w:rPr>
        <w:t xml:space="preserve">Оценка "4" </w:t>
      </w:r>
      <w:r>
        <w:t xml:space="preserve">ставится, если ученик выполнил работу полностью, но допустил в ней: </w:t>
      </w:r>
    </w:p>
    <w:p w:rsidR="00BA63E1" w:rsidRDefault="00BA63E1" w:rsidP="00BA63E1">
      <w:pPr>
        <w:pStyle w:val="Default"/>
        <w:numPr>
          <w:ilvl w:val="0"/>
          <w:numId w:val="11"/>
        </w:numPr>
      </w:pPr>
      <w:r>
        <w:rPr>
          <w:rFonts w:ascii="Wingdings" w:hAnsi="Wingdings" w:cs="Wingdings"/>
        </w:rPr>
        <w:t></w:t>
      </w:r>
      <w:r>
        <w:rPr>
          <w:rFonts w:ascii="Wingdings" w:hAnsi="Wingdings" w:cs="Wingdings"/>
        </w:rPr>
        <w:t></w:t>
      </w:r>
      <w:r>
        <w:t xml:space="preserve">не более одной негрубой ошибки и одного недочета; </w:t>
      </w:r>
    </w:p>
    <w:p w:rsidR="00BA63E1" w:rsidRDefault="00BA63E1" w:rsidP="00BA63E1">
      <w:pPr>
        <w:pStyle w:val="Default"/>
        <w:numPr>
          <w:ilvl w:val="0"/>
          <w:numId w:val="11"/>
        </w:numPr>
      </w:pPr>
      <w:r>
        <w:rPr>
          <w:rFonts w:ascii="Wingdings" w:hAnsi="Wingdings" w:cs="Wingdings"/>
        </w:rPr>
        <w:t></w:t>
      </w:r>
      <w:r>
        <w:rPr>
          <w:rFonts w:ascii="Wingdings" w:hAnsi="Wingdings" w:cs="Wingdings"/>
        </w:rPr>
        <w:t></w:t>
      </w:r>
      <w:r>
        <w:t xml:space="preserve">или не более двух недочетов. </w:t>
      </w:r>
    </w:p>
    <w:p w:rsidR="00BA63E1" w:rsidRDefault="00BA63E1" w:rsidP="00BA63E1">
      <w:pPr>
        <w:pStyle w:val="Default"/>
      </w:pPr>
      <w:r>
        <w:rPr>
          <w:b/>
          <w:bCs/>
        </w:rPr>
        <w:t xml:space="preserve">Оценка "3" </w:t>
      </w:r>
      <w:r>
        <w:t xml:space="preserve">ставится, если ученик правильно выполнил не менее половины работы или </w:t>
      </w:r>
      <w:proofErr w:type="spellStart"/>
      <w:proofErr w:type="gramStart"/>
      <w:r>
        <w:t>допус-тил</w:t>
      </w:r>
      <w:proofErr w:type="spellEnd"/>
      <w:proofErr w:type="gramEnd"/>
      <w:r>
        <w:t xml:space="preserve">: </w:t>
      </w:r>
    </w:p>
    <w:p w:rsidR="00BA63E1" w:rsidRDefault="00BA63E1" w:rsidP="00BA63E1">
      <w:pPr>
        <w:pStyle w:val="Default"/>
        <w:numPr>
          <w:ilvl w:val="0"/>
          <w:numId w:val="12"/>
        </w:numPr>
      </w:pPr>
      <w:r>
        <w:rPr>
          <w:rFonts w:ascii="Wingdings" w:hAnsi="Wingdings" w:cs="Wingdings"/>
        </w:rPr>
        <w:t></w:t>
      </w:r>
      <w:r>
        <w:rPr>
          <w:rFonts w:ascii="Wingdings" w:hAnsi="Wingdings" w:cs="Wingdings"/>
        </w:rPr>
        <w:t></w:t>
      </w:r>
      <w:r>
        <w:t xml:space="preserve">не более двух грубых ошибок; </w:t>
      </w:r>
    </w:p>
    <w:p w:rsidR="00BA63E1" w:rsidRDefault="00BA63E1" w:rsidP="00BA63E1">
      <w:pPr>
        <w:pStyle w:val="Default"/>
        <w:numPr>
          <w:ilvl w:val="0"/>
          <w:numId w:val="12"/>
        </w:numPr>
      </w:pPr>
      <w:r>
        <w:rPr>
          <w:rFonts w:ascii="Wingdings" w:hAnsi="Wingdings" w:cs="Wingdings"/>
        </w:rPr>
        <w:t></w:t>
      </w:r>
      <w:r>
        <w:rPr>
          <w:rFonts w:ascii="Wingdings" w:hAnsi="Wingdings" w:cs="Wingdings"/>
        </w:rPr>
        <w:t></w:t>
      </w:r>
      <w:r>
        <w:t xml:space="preserve">или не более одной грубой и одной негрубой ошибки и одного недочета; </w:t>
      </w:r>
    </w:p>
    <w:p w:rsidR="00BA63E1" w:rsidRDefault="00BA63E1" w:rsidP="00BA63E1">
      <w:pPr>
        <w:pStyle w:val="Default"/>
        <w:numPr>
          <w:ilvl w:val="0"/>
          <w:numId w:val="12"/>
        </w:numPr>
        <w:sectPr w:rsidR="00BA63E1" w:rsidSect="00C47680">
          <w:pgSz w:w="15840" w:h="12240" w:orient="landscape"/>
          <w:pgMar w:top="1134" w:right="1134" w:bottom="851" w:left="1134" w:header="720" w:footer="720" w:gutter="0"/>
          <w:cols w:space="720"/>
          <w:noEndnote/>
          <w:docGrid w:linePitch="326"/>
        </w:sectPr>
      </w:pPr>
      <w:r>
        <w:rPr>
          <w:rFonts w:ascii="Wingdings" w:hAnsi="Wingdings" w:cs="Wingdings"/>
        </w:rPr>
        <w:t></w:t>
      </w:r>
      <w:r>
        <w:rPr>
          <w:rFonts w:ascii="Wingdings" w:hAnsi="Wingdings" w:cs="Wingdings"/>
        </w:rPr>
        <w:t></w:t>
      </w:r>
      <w:r>
        <w:t xml:space="preserve">или не более двух-трех негрубых ошибок; </w:t>
      </w:r>
    </w:p>
    <w:p w:rsidR="00BA63E1" w:rsidRDefault="00BA63E1" w:rsidP="00BA63E1">
      <w:pPr>
        <w:pStyle w:val="Default"/>
        <w:ind w:firstLine="708"/>
      </w:pPr>
      <w:r>
        <w:rPr>
          <w:rFonts w:ascii="Wingdings" w:hAnsi="Wingdings" w:cs="Wingdings"/>
        </w:rPr>
        <w:lastRenderedPageBreak/>
        <w:t></w:t>
      </w:r>
      <w:r>
        <w:rPr>
          <w:rFonts w:ascii="Wingdings" w:hAnsi="Wingdings" w:cs="Wingdings"/>
        </w:rPr>
        <w:t></w:t>
      </w:r>
      <w:r>
        <w:t xml:space="preserve">или одной негрубой ошибки и трех недочетов; </w:t>
      </w:r>
    </w:p>
    <w:p w:rsidR="00BA63E1" w:rsidRDefault="00BA63E1" w:rsidP="00BA63E1">
      <w:pPr>
        <w:pStyle w:val="Default"/>
        <w:numPr>
          <w:ilvl w:val="0"/>
          <w:numId w:val="13"/>
        </w:numPr>
      </w:pPr>
      <w:r>
        <w:rPr>
          <w:rFonts w:ascii="Wingdings" w:hAnsi="Wingdings" w:cs="Wingdings"/>
        </w:rPr>
        <w:t></w:t>
      </w:r>
      <w:r>
        <w:rPr>
          <w:rFonts w:ascii="Wingdings" w:hAnsi="Wingdings" w:cs="Wingdings"/>
        </w:rPr>
        <w:t></w:t>
      </w:r>
      <w:r>
        <w:t xml:space="preserve">или при отсутствии ошибок, но при наличии четырех-пяти недочетов. </w:t>
      </w:r>
    </w:p>
    <w:p w:rsidR="00BA63E1" w:rsidRDefault="00BA63E1" w:rsidP="00BA63E1">
      <w:pPr>
        <w:pStyle w:val="Default"/>
      </w:pPr>
      <w:r>
        <w:rPr>
          <w:b/>
          <w:bCs/>
        </w:rPr>
        <w:t xml:space="preserve">Оценка "2" </w:t>
      </w:r>
      <w:r>
        <w:t xml:space="preserve">ставится, если ученик: </w:t>
      </w:r>
    </w:p>
    <w:p w:rsidR="00BA63E1" w:rsidRDefault="00BA63E1" w:rsidP="00BA63E1">
      <w:pPr>
        <w:pStyle w:val="Default"/>
        <w:numPr>
          <w:ilvl w:val="0"/>
          <w:numId w:val="14"/>
        </w:numPr>
      </w:pPr>
      <w:r>
        <w:rPr>
          <w:rFonts w:ascii="Wingdings" w:hAnsi="Wingdings" w:cs="Wingdings"/>
        </w:rPr>
        <w:t></w:t>
      </w:r>
      <w:r>
        <w:rPr>
          <w:rFonts w:ascii="Wingdings" w:hAnsi="Wingdings" w:cs="Wingdings"/>
        </w:rPr>
        <w:t></w:t>
      </w:r>
      <w:r>
        <w:t xml:space="preserve">допустил число ошибок и недочетов превосходящее норму, при которой может быть </w:t>
      </w:r>
      <w:proofErr w:type="spellStart"/>
      <w:proofErr w:type="gramStart"/>
      <w:r>
        <w:t>выстав-лена</w:t>
      </w:r>
      <w:proofErr w:type="spellEnd"/>
      <w:proofErr w:type="gramEnd"/>
      <w:r>
        <w:t xml:space="preserve"> оценка "3"; </w:t>
      </w:r>
    </w:p>
    <w:p w:rsidR="00BA63E1" w:rsidRDefault="00BA63E1" w:rsidP="00BA63E1">
      <w:pPr>
        <w:pStyle w:val="Default"/>
        <w:numPr>
          <w:ilvl w:val="0"/>
          <w:numId w:val="14"/>
        </w:numPr>
      </w:pPr>
      <w:r>
        <w:rPr>
          <w:rFonts w:ascii="Wingdings" w:hAnsi="Wingdings" w:cs="Wingdings"/>
        </w:rPr>
        <w:t></w:t>
      </w:r>
      <w:r>
        <w:rPr>
          <w:rFonts w:ascii="Wingdings" w:hAnsi="Wingdings" w:cs="Wingdings"/>
        </w:rPr>
        <w:t></w:t>
      </w:r>
      <w:r>
        <w:t xml:space="preserve">или если правильно выполнил менее половины работы. </w:t>
      </w:r>
    </w:p>
    <w:p w:rsidR="00BA63E1" w:rsidRDefault="00BA63E1" w:rsidP="00BA63E1">
      <w:pPr>
        <w:pStyle w:val="Default"/>
      </w:pPr>
      <w:r>
        <w:rPr>
          <w:b/>
          <w:bCs/>
        </w:rPr>
        <w:t xml:space="preserve">Оценка "1" </w:t>
      </w:r>
      <w:r>
        <w:t xml:space="preserve">ставится, если ученик: </w:t>
      </w:r>
    </w:p>
    <w:p w:rsidR="00BA63E1" w:rsidRDefault="00BA63E1" w:rsidP="00BA63E1">
      <w:pPr>
        <w:pStyle w:val="Default"/>
        <w:numPr>
          <w:ilvl w:val="0"/>
          <w:numId w:val="15"/>
        </w:numPr>
      </w:pPr>
      <w:r>
        <w:rPr>
          <w:rFonts w:ascii="Wingdings" w:hAnsi="Wingdings" w:cs="Wingdings"/>
        </w:rPr>
        <w:t></w:t>
      </w:r>
      <w:r>
        <w:rPr>
          <w:rFonts w:ascii="Wingdings" w:hAnsi="Wingdings" w:cs="Wingdings"/>
        </w:rPr>
        <w:t></w:t>
      </w:r>
      <w:r>
        <w:t xml:space="preserve">не приступал к выполнению работы; </w:t>
      </w:r>
    </w:p>
    <w:p w:rsidR="00BA63E1" w:rsidRDefault="00BA63E1" w:rsidP="00BA63E1">
      <w:pPr>
        <w:pStyle w:val="Default"/>
        <w:numPr>
          <w:ilvl w:val="0"/>
          <w:numId w:val="15"/>
        </w:numPr>
      </w:pPr>
      <w:r>
        <w:rPr>
          <w:rFonts w:ascii="Wingdings" w:hAnsi="Wingdings" w:cs="Wingdings"/>
        </w:rPr>
        <w:t></w:t>
      </w:r>
      <w:r>
        <w:rPr>
          <w:rFonts w:ascii="Wingdings" w:hAnsi="Wingdings" w:cs="Wingdings"/>
        </w:rPr>
        <w:t></w:t>
      </w:r>
      <w:r>
        <w:t xml:space="preserve">или правильно выполнил не более 10 % всех заданий. </w:t>
      </w:r>
    </w:p>
    <w:p w:rsidR="00BA63E1" w:rsidRDefault="00BA63E1" w:rsidP="00BA63E1">
      <w:pPr>
        <w:pStyle w:val="Default"/>
      </w:pPr>
      <w:r>
        <w:rPr>
          <w:b/>
          <w:bCs/>
        </w:rPr>
        <w:t xml:space="preserve">Примечание. </w:t>
      </w:r>
    </w:p>
    <w:p w:rsidR="00BA63E1" w:rsidRDefault="00BA63E1" w:rsidP="00BA63E1">
      <w:pPr>
        <w:pStyle w:val="Default"/>
        <w:numPr>
          <w:ilvl w:val="0"/>
          <w:numId w:val="16"/>
        </w:numPr>
      </w:pPr>
      <w:r>
        <w:rPr>
          <w:rFonts w:ascii="Wingdings" w:hAnsi="Wingdings" w:cs="Wingdings"/>
        </w:rPr>
        <w:t></w:t>
      </w:r>
      <w:r>
        <w:rPr>
          <w:rFonts w:ascii="Wingdings" w:hAnsi="Wingdings" w:cs="Wingdings"/>
        </w:rPr>
        <w:t></w:t>
      </w:r>
      <w:r>
        <w:t xml:space="preserve">Учитель имеет право поставить ученику оценку выше той, которая предусмотрена нормами, если учеником оригинально выполнена работа. </w:t>
      </w:r>
    </w:p>
    <w:p w:rsidR="00BA63E1" w:rsidRDefault="00BA63E1" w:rsidP="00BA63E1">
      <w:pPr>
        <w:pStyle w:val="Default"/>
        <w:numPr>
          <w:ilvl w:val="0"/>
          <w:numId w:val="16"/>
        </w:numPr>
      </w:pPr>
      <w:r>
        <w:rPr>
          <w:rFonts w:ascii="Wingdings" w:hAnsi="Wingdings" w:cs="Wingdings"/>
        </w:rPr>
        <w:t></w:t>
      </w:r>
      <w:r>
        <w:rPr>
          <w:rFonts w:ascii="Wingdings" w:hAnsi="Wingdings" w:cs="Wingdings"/>
        </w:rPr>
        <w:t></w:t>
      </w:r>
      <w: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BA63E1" w:rsidRDefault="00BA63E1" w:rsidP="00BA63E1">
      <w:pPr>
        <w:pStyle w:val="Default"/>
      </w:pPr>
      <w:r>
        <w:rPr>
          <w:b/>
          <w:bCs/>
        </w:rPr>
        <w:t xml:space="preserve">Критерии выставления оценок за проверочные тесты. </w:t>
      </w:r>
    </w:p>
    <w:p w:rsidR="00BA63E1" w:rsidRDefault="00BA63E1" w:rsidP="00BA63E1">
      <w:pPr>
        <w:pStyle w:val="Default"/>
        <w:numPr>
          <w:ilvl w:val="0"/>
          <w:numId w:val="17"/>
        </w:numPr>
      </w:pPr>
      <w:r>
        <w:rPr>
          <w:b/>
          <w:bCs/>
          <w:sz w:val="28"/>
          <w:szCs w:val="28"/>
        </w:rPr>
        <w:t xml:space="preserve">1. </w:t>
      </w:r>
      <w:r>
        <w:t xml:space="preserve">Критерии выставления оценок за тест, состоящий из </w:t>
      </w:r>
      <w:r>
        <w:rPr>
          <w:b/>
          <w:bCs/>
        </w:rPr>
        <w:t xml:space="preserve">10 вопросов. </w:t>
      </w:r>
    </w:p>
    <w:p w:rsidR="00BA63E1" w:rsidRDefault="00BA63E1" w:rsidP="00BA63E1">
      <w:pPr>
        <w:pStyle w:val="Default"/>
        <w:numPr>
          <w:ilvl w:val="0"/>
          <w:numId w:val="17"/>
        </w:numPr>
      </w:pPr>
      <w:r>
        <w:rPr>
          <w:rFonts w:ascii="Wingdings" w:hAnsi="Wingdings" w:cs="Wingdings"/>
        </w:rPr>
        <w:t></w:t>
      </w:r>
      <w:r>
        <w:rPr>
          <w:rFonts w:ascii="Wingdings" w:hAnsi="Wingdings" w:cs="Wingdings"/>
        </w:rPr>
        <w:t></w:t>
      </w:r>
      <w:r>
        <w:t xml:space="preserve">Время выполнения работы: 10-15 мин. </w:t>
      </w:r>
    </w:p>
    <w:p w:rsidR="00BA63E1" w:rsidRDefault="00BA63E1" w:rsidP="00BA63E1">
      <w:pPr>
        <w:pStyle w:val="Default"/>
        <w:numPr>
          <w:ilvl w:val="0"/>
          <w:numId w:val="17"/>
        </w:numPr>
      </w:pPr>
      <w:r>
        <w:rPr>
          <w:rFonts w:ascii="Wingdings" w:hAnsi="Wingdings" w:cs="Wingdings"/>
        </w:rPr>
        <w:t></w:t>
      </w:r>
      <w:r>
        <w:rPr>
          <w:rFonts w:ascii="Wingdings" w:hAnsi="Wingdings" w:cs="Wingdings"/>
        </w:rPr>
        <w:t></w:t>
      </w:r>
      <w:r>
        <w:t xml:space="preserve">Оценка «5» - 10 правильных ответов, «4» - 7-9, «3» - 5-6, «2» - менее 5 правильных ответов. </w:t>
      </w:r>
    </w:p>
    <w:p w:rsidR="00BA63E1" w:rsidRDefault="00BA63E1" w:rsidP="00BA63E1">
      <w:pPr>
        <w:pStyle w:val="Default"/>
        <w:numPr>
          <w:ilvl w:val="0"/>
          <w:numId w:val="17"/>
        </w:numPr>
      </w:pPr>
      <w:r>
        <w:rPr>
          <w:b/>
          <w:bCs/>
          <w:sz w:val="28"/>
          <w:szCs w:val="28"/>
        </w:rPr>
        <w:t xml:space="preserve">2. </w:t>
      </w:r>
      <w:r>
        <w:t xml:space="preserve">Критерии выставления оценок за тест, состоящий из </w:t>
      </w:r>
      <w:r>
        <w:rPr>
          <w:b/>
          <w:bCs/>
        </w:rPr>
        <w:t xml:space="preserve">20 вопросов. </w:t>
      </w:r>
    </w:p>
    <w:p w:rsidR="00BA63E1" w:rsidRDefault="00BA63E1" w:rsidP="00BA63E1">
      <w:pPr>
        <w:pStyle w:val="Default"/>
        <w:numPr>
          <w:ilvl w:val="0"/>
          <w:numId w:val="17"/>
        </w:numPr>
      </w:pPr>
      <w:r>
        <w:rPr>
          <w:rFonts w:ascii="Wingdings" w:hAnsi="Wingdings" w:cs="Wingdings"/>
        </w:rPr>
        <w:t></w:t>
      </w:r>
      <w:r>
        <w:rPr>
          <w:rFonts w:ascii="Wingdings" w:hAnsi="Wingdings" w:cs="Wingdings"/>
        </w:rPr>
        <w:t></w:t>
      </w:r>
      <w:r>
        <w:t xml:space="preserve">Время выполнения работы: 30-40 мин. </w:t>
      </w:r>
    </w:p>
    <w:p w:rsidR="00BA63E1" w:rsidRDefault="00BA63E1" w:rsidP="00BA63E1">
      <w:pPr>
        <w:pStyle w:val="Default"/>
        <w:numPr>
          <w:ilvl w:val="0"/>
          <w:numId w:val="17"/>
        </w:numPr>
      </w:pPr>
      <w:r>
        <w:rPr>
          <w:rFonts w:ascii="Wingdings" w:hAnsi="Wingdings" w:cs="Wingdings"/>
        </w:rPr>
        <w:t></w:t>
      </w:r>
      <w:r>
        <w:rPr>
          <w:rFonts w:ascii="Wingdings" w:hAnsi="Wingdings" w:cs="Wingdings"/>
        </w:rPr>
        <w:t></w:t>
      </w:r>
      <w:r>
        <w:t xml:space="preserve">Оценка «5» - 18-20 правильных ответов, «4» - 14-17, «3» - 10-13, «2» - менее 10 правильных ответов. </w:t>
      </w:r>
    </w:p>
    <w:p w:rsidR="00BA63E1" w:rsidRDefault="00BA63E1" w:rsidP="00BA63E1">
      <w:pPr>
        <w:pStyle w:val="Default"/>
      </w:pPr>
    </w:p>
    <w:p w:rsidR="00BA63E1" w:rsidRDefault="00BA63E1" w:rsidP="00BA63E1">
      <w:pPr>
        <w:pStyle w:val="Default"/>
      </w:pPr>
      <w:r>
        <w:t xml:space="preserve">от 50 — 66 % общей суммы баллов — «3» от 67 — 84% «4» от 85% и выше «5» </w:t>
      </w:r>
    </w:p>
    <w:p w:rsidR="00BA63E1" w:rsidRDefault="00BA63E1" w:rsidP="00BA63E1">
      <w:pPr>
        <w:pStyle w:val="Default"/>
        <w:rPr>
          <w:i/>
          <w:iCs/>
        </w:rPr>
      </w:pPr>
      <w:r>
        <w:rPr>
          <w:i/>
          <w:iCs/>
        </w:rPr>
        <w:lastRenderedPageBreak/>
        <w:t xml:space="preserve">Источник: А.Э. </w:t>
      </w:r>
      <w:proofErr w:type="spellStart"/>
      <w:r>
        <w:rPr>
          <w:i/>
          <w:iCs/>
        </w:rPr>
        <w:t>Фромберг</w:t>
      </w:r>
      <w:proofErr w:type="spellEnd"/>
      <w:r>
        <w:rPr>
          <w:i/>
          <w:iCs/>
        </w:rPr>
        <w:t xml:space="preserve"> – Практические и проверочные работы по географии: 10 класс / Кн. для учителя – М.: Просвещение, 2003. </w:t>
      </w:r>
    </w:p>
    <w:p w:rsidR="00BA63E1" w:rsidRDefault="00BA63E1" w:rsidP="00BA63E1">
      <w:pPr>
        <w:pStyle w:val="Default"/>
        <w:rPr>
          <w:b/>
          <w:bCs/>
        </w:rPr>
      </w:pPr>
      <w:r>
        <w:rPr>
          <w:b/>
          <w:bCs/>
        </w:rPr>
        <w:t xml:space="preserve">Оценка качества выполнения практических и самостоятельных работ по географии. </w:t>
      </w:r>
    </w:p>
    <w:p w:rsidR="00BA63E1" w:rsidRDefault="00BA63E1" w:rsidP="00BA63E1">
      <w:pPr>
        <w:pStyle w:val="Default"/>
      </w:pPr>
      <w:r>
        <w:rPr>
          <w:b/>
          <w:bCs/>
        </w:rPr>
        <w:t xml:space="preserve">Отметка "5" </w:t>
      </w:r>
      <w:r>
        <w:t xml:space="preserve">Практическая или самостоятельная работа выполнена в полном объеме с соблюдением </w:t>
      </w:r>
      <w:proofErr w:type="spellStart"/>
      <w:proofErr w:type="gramStart"/>
      <w:r>
        <w:t>необ-ходимой</w:t>
      </w:r>
      <w:proofErr w:type="spellEnd"/>
      <w:proofErr w:type="gramEnd"/>
      <w:r>
        <w:t xml:space="preserve"> последовательности. Учащиеся работали полностью самостоятельно: подобрали </w:t>
      </w:r>
      <w:proofErr w:type="spellStart"/>
      <w:proofErr w:type="gramStart"/>
      <w:r>
        <w:t>необходи-мые</w:t>
      </w:r>
      <w:proofErr w:type="spellEnd"/>
      <w:proofErr w:type="gramEnd"/>
      <w:r>
        <w:t xml:space="preserve">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w:t>
      </w:r>
      <w:proofErr w:type="spellStart"/>
      <w:proofErr w:type="gramStart"/>
      <w:r>
        <w:t>учащими-ся</w:t>
      </w:r>
      <w:proofErr w:type="spellEnd"/>
      <w:proofErr w:type="gramEnd"/>
      <w:r>
        <w:t xml:space="preserve">. </w:t>
      </w:r>
    </w:p>
    <w:p w:rsidR="00BA63E1" w:rsidRDefault="00BA63E1" w:rsidP="00BA63E1">
      <w:pPr>
        <w:pStyle w:val="Default"/>
      </w:pPr>
      <w:r>
        <w:rPr>
          <w:b/>
          <w:bCs/>
        </w:rPr>
        <w:t xml:space="preserve">Отметка "4" </w:t>
      </w:r>
      <w:r>
        <w:t xml:space="preserve">Практическая или самостоятельная работа выполнена учащимися в полном объеме и </w:t>
      </w:r>
      <w:proofErr w:type="spellStart"/>
      <w:proofErr w:type="gramStart"/>
      <w:r>
        <w:t>самостоя-тельно</w:t>
      </w:r>
      <w:proofErr w:type="spellEnd"/>
      <w:proofErr w:type="gramEnd"/>
      <w:r>
        <w:t xml:space="preserve">. Допускается отклонение от необходимой последовательности выполнения, не влияющее на </w:t>
      </w:r>
      <w:proofErr w:type="spellStart"/>
      <w:proofErr w:type="gramStart"/>
      <w:r>
        <w:t>пра-вильность</w:t>
      </w:r>
      <w:proofErr w:type="spellEnd"/>
      <w:proofErr w:type="gramEnd"/>
      <w:r>
        <w:t xml:space="preserve"> конечного результата (перестановка пунктов типового плана при характеристике </w:t>
      </w:r>
      <w:proofErr w:type="spellStart"/>
      <w:r>
        <w:t>отдель-ных</w:t>
      </w:r>
      <w:proofErr w:type="spellEnd"/>
      <w:r>
        <w:t xml:space="preserve">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 </w:t>
      </w:r>
    </w:p>
    <w:p w:rsidR="00BA63E1" w:rsidRDefault="00BA63E1" w:rsidP="00BA63E1">
      <w:pPr>
        <w:pStyle w:val="Default"/>
      </w:pPr>
      <w:r>
        <w:rPr>
          <w:b/>
          <w:bCs/>
        </w:rPr>
        <w:t xml:space="preserve">Отметка "3" </w:t>
      </w:r>
      <w:r>
        <w:t xml:space="preserve">Практическая работа выполнена и оформлена учащимися с помощью учителя или хорошо </w:t>
      </w:r>
      <w:proofErr w:type="spellStart"/>
      <w:proofErr w:type="gramStart"/>
      <w:r>
        <w:t>под-готовленных</w:t>
      </w:r>
      <w:proofErr w:type="spellEnd"/>
      <w:proofErr w:type="gramEnd"/>
      <w:r>
        <w:t xml:space="preserve">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w:t>
      </w:r>
      <w:proofErr w:type="spellStart"/>
      <w:proofErr w:type="gramStart"/>
      <w:r>
        <w:t>зна-ния</w:t>
      </w:r>
      <w:proofErr w:type="spellEnd"/>
      <w:proofErr w:type="gramEnd"/>
      <w:r>
        <w:t xml:space="preserve">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 </w:t>
      </w:r>
    </w:p>
    <w:p w:rsidR="00384AAB" w:rsidRDefault="00BA63E1" w:rsidP="00384AAB">
      <w:pPr>
        <w:pStyle w:val="Default"/>
        <w:rPr>
          <w:b/>
          <w:bCs/>
        </w:rPr>
      </w:pPr>
      <w:r>
        <w:rPr>
          <w:b/>
          <w:bCs/>
        </w:rPr>
        <w:t>Отметка "2</w:t>
      </w:r>
      <w:proofErr w:type="gramStart"/>
      <w:r w:rsidRPr="00BA63E1">
        <w:t xml:space="preserve"> </w:t>
      </w:r>
      <w:r>
        <w:t>В</w:t>
      </w:r>
      <w:proofErr w:type="gramEnd"/>
      <w:r>
        <w:t xml:space="preserve">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w:t>
      </w:r>
      <w:proofErr w:type="spellStart"/>
      <w:proofErr w:type="gramStart"/>
      <w:r>
        <w:t>необхо-димых</w:t>
      </w:r>
      <w:proofErr w:type="spellEnd"/>
      <w:proofErr w:type="gramEnd"/>
      <w:r>
        <w:t xml:space="preserve"> умений. Руководство и помощь со стороны учителя и хорошо подготовленных учащихся </w:t>
      </w:r>
      <w:proofErr w:type="spellStart"/>
      <w:proofErr w:type="gramStart"/>
      <w:r>
        <w:t>не-эффективны</w:t>
      </w:r>
      <w:proofErr w:type="spellEnd"/>
      <w:proofErr w:type="gramEnd"/>
      <w:r>
        <w:t xml:space="preserve"> из-з</w:t>
      </w:r>
      <w:r w:rsidR="00384AAB">
        <w:t>а плохой подготовки учащегося.</w:t>
      </w:r>
      <w:r w:rsidR="00384AAB" w:rsidRPr="00384AAB">
        <w:rPr>
          <w:b/>
          <w:bCs/>
        </w:rPr>
        <w:t xml:space="preserve"> </w:t>
      </w:r>
    </w:p>
    <w:p w:rsidR="00384AAB" w:rsidRDefault="00384AAB" w:rsidP="00384AAB">
      <w:pPr>
        <w:pStyle w:val="Default"/>
        <w:ind w:firstLine="708"/>
      </w:pPr>
      <w:r>
        <w:rPr>
          <w:b/>
          <w:bCs/>
        </w:rPr>
        <w:t xml:space="preserve">Оценка умений работать с картой и другими источниками географических знаний. </w:t>
      </w:r>
      <w:r w:rsidRPr="00BA63E1">
        <w:rPr>
          <w:b/>
        </w:rPr>
        <w:t>Отметка «5»</w:t>
      </w:r>
      <w:r>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w:t>
      </w:r>
      <w:proofErr w:type="spellStart"/>
      <w:proofErr w:type="gramStart"/>
      <w:r>
        <w:t>практи-ческой</w:t>
      </w:r>
      <w:proofErr w:type="spellEnd"/>
      <w:proofErr w:type="gramEnd"/>
      <w:r>
        <w:t xml:space="preserve"> деятельности; аккуратное оформление результатов работы. </w:t>
      </w:r>
      <w:r w:rsidRPr="00BA63E1">
        <w:rPr>
          <w:b/>
        </w:rPr>
        <w:t>Отметка «4»</w:t>
      </w:r>
      <w:r>
        <w:t xml:space="preserve"> - правильный и полный отбор источников знаний, допускаются неточности в </w:t>
      </w:r>
      <w:proofErr w:type="spellStart"/>
      <w:proofErr w:type="gramStart"/>
      <w:r>
        <w:t>ис-пользовании</w:t>
      </w:r>
      <w:proofErr w:type="spellEnd"/>
      <w:proofErr w:type="gramEnd"/>
      <w:r>
        <w:t xml:space="preserve"> карт и других источников знаний, в оформлении результатов. </w:t>
      </w:r>
      <w:r w:rsidRPr="00BA63E1">
        <w:rPr>
          <w:b/>
        </w:rPr>
        <w:t>Отметка «3»</w:t>
      </w:r>
      <w:r>
        <w:t xml:space="preserve"> - правильное использование основных источников знаний; допускаются неточности в формулировке выводов; неаккуратное оформление результатов. </w:t>
      </w:r>
      <w:r w:rsidRPr="00BA63E1">
        <w:rPr>
          <w:b/>
        </w:rPr>
        <w:t>Отметка «2»</w:t>
      </w:r>
      <w:r>
        <w:t xml:space="preserve"> - неумение отбирать и использовать основные источники знаний; допускаются </w:t>
      </w:r>
      <w:proofErr w:type="spellStart"/>
      <w:proofErr w:type="gramStart"/>
      <w:r>
        <w:t>сущест-венные</w:t>
      </w:r>
      <w:proofErr w:type="spellEnd"/>
      <w:proofErr w:type="gramEnd"/>
      <w:r>
        <w:t xml:space="preserve"> ошибки в выполнении задания и в оформлении результатов. </w:t>
      </w:r>
    </w:p>
    <w:p w:rsidR="00BA63E1" w:rsidRDefault="00BA63E1" w:rsidP="00BA63E1">
      <w:pPr>
        <w:pStyle w:val="Default"/>
        <w:sectPr w:rsidR="00BA63E1" w:rsidSect="00BA63E1">
          <w:type w:val="continuous"/>
          <w:pgSz w:w="15840" w:h="12240" w:orient="landscape"/>
          <w:pgMar w:top="850" w:right="1134" w:bottom="1701" w:left="1134" w:header="720" w:footer="720" w:gutter="0"/>
          <w:cols w:space="720"/>
          <w:noEndnote/>
          <w:docGrid w:linePitch="326"/>
        </w:sectPr>
      </w:pPr>
    </w:p>
    <w:p w:rsidR="00DB5567" w:rsidRDefault="00DB5567" w:rsidP="00BA63E1">
      <w:pPr>
        <w:pStyle w:val="Default"/>
        <w:rPr>
          <w:b/>
          <w:bCs/>
          <w:sz w:val="28"/>
          <w:szCs w:val="28"/>
        </w:rPr>
      </w:pPr>
    </w:p>
    <w:p w:rsidR="00DB5567" w:rsidRPr="00DB5567" w:rsidRDefault="00BA63E1" w:rsidP="00BA63E1">
      <w:pPr>
        <w:pStyle w:val="Default"/>
        <w:rPr>
          <w:b/>
          <w:bCs/>
        </w:rPr>
      </w:pPr>
      <w:r w:rsidRPr="00DB5567">
        <w:rPr>
          <w:b/>
          <w:bCs/>
        </w:rPr>
        <w:t xml:space="preserve">Требования к выполнению практических работ на контурной карте. </w:t>
      </w:r>
    </w:p>
    <w:p w:rsidR="00F9100C" w:rsidRDefault="00BA63E1" w:rsidP="00BA63E1">
      <w:pPr>
        <w:pStyle w:val="Default"/>
        <w:rPr>
          <w:b/>
          <w:bCs/>
        </w:rPr>
      </w:pPr>
      <w:r>
        <w:rPr>
          <w:b/>
          <w:bCs/>
        </w:rPr>
        <w:t>Практические и самостоятельные работы на контурной</w:t>
      </w:r>
      <w:r w:rsidR="00DB5567">
        <w:rPr>
          <w:b/>
          <w:bCs/>
        </w:rPr>
        <w:t xml:space="preserve"> карте выполняются с использова</w:t>
      </w:r>
      <w:r>
        <w:rPr>
          <w:b/>
          <w:bCs/>
        </w:rPr>
        <w:t xml:space="preserve">нием карт атласа и учебника, а также описания задания к работе. </w:t>
      </w:r>
      <w:r>
        <w:t xml:space="preserve">1. Чтобы не перегружать контурную карту, мелкие объекты обозначаются цифрами с </w:t>
      </w:r>
      <w:proofErr w:type="spellStart"/>
      <w:proofErr w:type="gramStart"/>
      <w:r>
        <w:t>последую-щим</w:t>
      </w:r>
      <w:proofErr w:type="spellEnd"/>
      <w:proofErr w:type="gramEnd"/>
      <w:r>
        <w:t xml:space="preserve"> их пояснением за рамками карты (в графе: «условные знаки»). 2. При нанесении на контурную карту географических объектов используйте линии градусной сетки, речные системы, береговую линию и границы государств (это нужно для ориентира и </w:t>
      </w:r>
      <w:proofErr w:type="spellStart"/>
      <w:proofErr w:type="gramStart"/>
      <w:r>
        <w:t>удобст-ва</w:t>
      </w:r>
      <w:proofErr w:type="spellEnd"/>
      <w:proofErr w:type="gramEnd"/>
      <w:r>
        <w:t>, а также для правильности нанесения объектов). 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4. Не копируйте карты атласа, необходимо точно выполнять предложенные вам задания (</w:t>
      </w:r>
      <w:proofErr w:type="spellStart"/>
      <w:proofErr w:type="gramStart"/>
      <w:r>
        <w:t>избе-гайте</w:t>
      </w:r>
      <w:proofErr w:type="spellEnd"/>
      <w:proofErr w:type="gramEnd"/>
      <w:r>
        <w:t xml:space="preserve"> нанесение «лишней информации»: </w:t>
      </w:r>
      <w:r>
        <w:rPr>
          <w:b/>
          <w:bCs/>
        </w:rPr>
        <w:t>отметка за правиль</w:t>
      </w:r>
      <w:r w:rsidR="00DB5567">
        <w:rPr>
          <w:b/>
          <w:bCs/>
        </w:rPr>
        <w:t>но оформленную работу по предло</w:t>
      </w:r>
      <w:r>
        <w:rPr>
          <w:b/>
          <w:bCs/>
        </w:rPr>
        <w:t>женным заданиям может быть снижена на один балл в случае добавления в работу излишней информации</w:t>
      </w:r>
      <w:r>
        <w:t>) 5. Географические названия объектов подписывайте с заглавной буквы. 6. Работа должна быть выполнена аккуратно без грамматически ошибок (</w:t>
      </w:r>
      <w:r>
        <w:rPr>
          <w:b/>
          <w:bCs/>
        </w:rPr>
        <w:t xml:space="preserve">отметка за работу </w:t>
      </w:r>
      <w:proofErr w:type="spellStart"/>
      <w:proofErr w:type="gramStart"/>
      <w:r>
        <w:rPr>
          <w:b/>
          <w:bCs/>
        </w:rPr>
        <w:t>мо-жет</w:t>
      </w:r>
      <w:proofErr w:type="spellEnd"/>
      <w:proofErr w:type="gramEnd"/>
      <w:r>
        <w:rPr>
          <w:b/>
          <w:bCs/>
        </w:rPr>
        <w:t xml:space="preserve"> быть снижена за небрежность и грамматические ошибки на один и более баллов</w:t>
      </w:r>
      <w:r>
        <w:t xml:space="preserve">). </w:t>
      </w:r>
      <w:r>
        <w:rPr>
          <w:b/>
          <w:bCs/>
        </w:rPr>
        <w:t xml:space="preserve">Правила работы с контурной картой. </w:t>
      </w:r>
    </w:p>
    <w:p w:rsidR="00DB5567" w:rsidRDefault="00BA63E1" w:rsidP="00BA63E1">
      <w:pPr>
        <w:pStyle w:val="Default"/>
      </w:pPr>
      <w:r>
        <w:t>1. Подберите материалы для выполнения задания на карте (тек</w:t>
      </w:r>
      <w:r w:rsidR="00DB5567">
        <w:t>стовые карты, статистические ма</w:t>
      </w:r>
      <w:r>
        <w:t xml:space="preserve">териалы, текст учебника), выделите главное. 2. </w:t>
      </w:r>
      <w:proofErr w:type="spellStart"/>
      <w:r>
        <w:t>Проранжируйте</w:t>
      </w:r>
      <w:proofErr w:type="spellEnd"/>
      <w:r>
        <w:t xml:space="preserve"> показатели по 2-3 уровням – высокие, средние, низкие. 3. При помощи условных знаков, выбранных вами, выполните</w:t>
      </w:r>
      <w:r w:rsidR="00DB5567">
        <w:t xml:space="preserve"> задание, условные знаки отобра</w:t>
      </w:r>
      <w:r>
        <w:t xml:space="preserve">зите в легенде карты. 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5. Над северной рамкой (вверху карты) не забудьте написать название выполненной работы . 6. Не забудьте подписать работу внизу карты! </w:t>
      </w:r>
    </w:p>
    <w:p w:rsidR="00BA63E1" w:rsidRDefault="00BA63E1" w:rsidP="00BA63E1">
      <w:pPr>
        <w:pStyle w:val="Default"/>
        <w:rPr>
          <w:b/>
          <w:bCs/>
        </w:rPr>
      </w:pPr>
      <w:r>
        <w:rPr>
          <w:b/>
          <w:bCs/>
        </w:rPr>
        <w:t xml:space="preserve">Помните: работать в контурных картах фломастерами и маркерами запрещено! Формы контроля уровня достижений учащихся и критерии оценки. </w:t>
      </w:r>
    </w:p>
    <w:p w:rsidR="00BA63E1" w:rsidRDefault="00BA63E1" w:rsidP="00BA63E1">
      <w:pPr>
        <w:pStyle w:val="Default"/>
        <w:rPr>
          <w:b/>
          <w:bCs/>
        </w:rPr>
      </w:pPr>
    </w:p>
    <w:p w:rsidR="00D30044" w:rsidRDefault="00D30044" w:rsidP="003B1496">
      <w:pPr>
        <w:pStyle w:val="a5"/>
        <w:jc w:val="both"/>
        <w:rPr>
          <w:b/>
          <w:i/>
        </w:rPr>
      </w:pPr>
    </w:p>
    <w:p w:rsidR="00D30044" w:rsidRDefault="00D30044" w:rsidP="003B1496">
      <w:pPr>
        <w:pStyle w:val="a5"/>
        <w:jc w:val="both"/>
        <w:rPr>
          <w:b/>
          <w:i/>
        </w:rPr>
      </w:pPr>
    </w:p>
    <w:p w:rsidR="00D30044" w:rsidRDefault="00D30044" w:rsidP="003B1496">
      <w:pPr>
        <w:pStyle w:val="a5"/>
        <w:jc w:val="both"/>
        <w:rPr>
          <w:b/>
          <w:i/>
        </w:rPr>
      </w:pPr>
    </w:p>
    <w:p w:rsidR="00D30044" w:rsidRDefault="00D30044" w:rsidP="003B1496">
      <w:pPr>
        <w:pStyle w:val="a5"/>
        <w:jc w:val="both"/>
        <w:rPr>
          <w:b/>
          <w:i/>
        </w:rPr>
      </w:pPr>
    </w:p>
    <w:p w:rsidR="00D30044" w:rsidRDefault="00D30044" w:rsidP="003B1496">
      <w:pPr>
        <w:pStyle w:val="a5"/>
        <w:jc w:val="both"/>
        <w:rPr>
          <w:b/>
          <w:i/>
        </w:rPr>
      </w:pPr>
    </w:p>
    <w:p w:rsidR="00D30044" w:rsidRDefault="00D30044" w:rsidP="003B1496">
      <w:pPr>
        <w:pStyle w:val="a5"/>
        <w:jc w:val="both"/>
        <w:rPr>
          <w:b/>
          <w:i/>
        </w:rPr>
      </w:pPr>
    </w:p>
    <w:p w:rsidR="00D30044" w:rsidRDefault="00D30044" w:rsidP="003B1496">
      <w:pPr>
        <w:pStyle w:val="a5"/>
        <w:jc w:val="both"/>
        <w:rPr>
          <w:b/>
          <w:i/>
        </w:rPr>
      </w:pPr>
    </w:p>
    <w:p w:rsidR="00D30044" w:rsidRDefault="00D30044" w:rsidP="003B1496">
      <w:pPr>
        <w:pStyle w:val="a5"/>
        <w:jc w:val="both"/>
        <w:rPr>
          <w:b/>
          <w:i/>
        </w:rPr>
      </w:pPr>
    </w:p>
    <w:p w:rsidR="00D30044" w:rsidRDefault="00D30044" w:rsidP="003B1496">
      <w:pPr>
        <w:pStyle w:val="a5"/>
        <w:jc w:val="both"/>
        <w:rPr>
          <w:b/>
          <w:i/>
        </w:rPr>
      </w:pPr>
    </w:p>
    <w:p w:rsidR="00D30044" w:rsidRDefault="00D30044" w:rsidP="003B1496">
      <w:pPr>
        <w:pStyle w:val="a5"/>
        <w:jc w:val="both"/>
        <w:rPr>
          <w:b/>
          <w:i/>
        </w:rPr>
      </w:pPr>
    </w:p>
    <w:p w:rsidR="00D30044" w:rsidRDefault="00D30044" w:rsidP="003B1496">
      <w:pPr>
        <w:pStyle w:val="a5"/>
        <w:jc w:val="both"/>
        <w:rPr>
          <w:b/>
          <w:i/>
        </w:rPr>
      </w:pPr>
    </w:p>
    <w:p w:rsidR="009060A3" w:rsidRDefault="009060A3" w:rsidP="007B1D9B">
      <w:pPr>
        <w:tabs>
          <w:tab w:val="left" w:pos="900"/>
        </w:tabs>
        <w:contextualSpacing/>
        <w:rPr>
          <w:b/>
        </w:rPr>
      </w:pPr>
    </w:p>
    <w:sectPr w:rsidR="009060A3" w:rsidSect="0006259B">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pt;height:11pt" o:bullet="t">
        <v:imagedata r:id="rId1" o:title="BD14578_"/>
      </v:shape>
    </w:pict>
  </w:numPicBullet>
  <w:abstractNum w:abstractNumId="0">
    <w:nsid w:val="878C4579"/>
    <w:multiLevelType w:val="hybridMultilevel"/>
    <w:tmpl w:val="29BC3C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383CF0"/>
    <w:multiLevelType w:val="hybridMultilevel"/>
    <w:tmpl w:val="34DAC6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1ABD807"/>
    <w:multiLevelType w:val="hybridMultilevel"/>
    <w:tmpl w:val="17EE85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7A6001"/>
    <w:multiLevelType w:val="hybridMultilevel"/>
    <w:tmpl w:val="91253F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D09748C"/>
    <w:multiLevelType w:val="hybridMultilevel"/>
    <w:tmpl w:val="811E77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31124D4"/>
    <w:multiLevelType w:val="hybridMultilevel"/>
    <w:tmpl w:val="82CAE0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E033FF7"/>
    <w:multiLevelType w:val="hybridMultilevel"/>
    <w:tmpl w:val="F52FEE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B5E6871"/>
    <w:multiLevelType w:val="hybridMultilevel"/>
    <w:tmpl w:val="F71E3D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CBAD07B"/>
    <w:multiLevelType w:val="hybridMultilevel"/>
    <w:tmpl w:val="DEBBE6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DFE79B3"/>
    <w:multiLevelType w:val="multilevel"/>
    <w:tmpl w:val="3FE2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D34609"/>
    <w:multiLevelType w:val="multilevel"/>
    <w:tmpl w:val="356A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C26570"/>
    <w:multiLevelType w:val="hybridMultilevel"/>
    <w:tmpl w:val="6E3215D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2F0BB891"/>
    <w:multiLevelType w:val="hybridMultilevel"/>
    <w:tmpl w:val="2F4599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2B32946"/>
    <w:multiLevelType w:val="multilevel"/>
    <w:tmpl w:val="38C2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CE416E"/>
    <w:multiLevelType w:val="hybridMultilevel"/>
    <w:tmpl w:val="4216945E"/>
    <w:lvl w:ilvl="0" w:tplc="5A4226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ACE7958"/>
    <w:multiLevelType w:val="hybridMultilevel"/>
    <w:tmpl w:val="FC7CA3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F483A6A"/>
    <w:multiLevelType w:val="hybridMultilevel"/>
    <w:tmpl w:val="87EC0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D36A89"/>
    <w:multiLevelType w:val="hybridMultilevel"/>
    <w:tmpl w:val="B628D39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58640F6"/>
    <w:multiLevelType w:val="hybridMultilevel"/>
    <w:tmpl w:val="98EAF0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BED3733"/>
    <w:multiLevelType w:val="hybridMultilevel"/>
    <w:tmpl w:val="C7129C3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BB20BD"/>
    <w:multiLevelType w:val="hybridMultilevel"/>
    <w:tmpl w:val="2D600650"/>
    <w:lvl w:ilvl="0" w:tplc="5A4226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70792961"/>
    <w:multiLevelType w:val="multilevel"/>
    <w:tmpl w:val="4BC2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734C01"/>
    <w:multiLevelType w:val="hybridMultilevel"/>
    <w:tmpl w:val="DD0B5C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CEB5213"/>
    <w:multiLevelType w:val="hybridMultilevel"/>
    <w:tmpl w:val="27F090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21"/>
  </w:num>
  <w:num w:numId="3">
    <w:abstractNumId w:val="9"/>
  </w:num>
  <w:num w:numId="4">
    <w:abstractNumId w:val="10"/>
  </w:num>
  <w:num w:numId="5">
    <w:abstractNumId w:val="13"/>
  </w:num>
  <w:num w:numId="6">
    <w:abstractNumId w:val="11"/>
  </w:num>
  <w:num w:numId="7">
    <w:abstractNumId w:val="16"/>
  </w:num>
  <w:num w:numId="8">
    <w:abstractNumId w:val="6"/>
  </w:num>
  <w:num w:numId="9">
    <w:abstractNumId w:val="2"/>
  </w:num>
  <w:num w:numId="10">
    <w:abstractNumId w:val="1"/>
  </w:num>
  <w:num w:numId="11">
    <w:abstractNumId w:val="7"/>
  </w:num>
  <w:num w:numId="12">
    <w:abstractNumId w:val="3"/>
  </w:num>
  <w:num w:numId="13">
    <w:abstractNumId w:val="8"/>
  </w:num>
  <w:num w:numId="14">
    <w:abstractNumId w:val="12"/>
  </w:num>
  <w:num w:numId="15">
    <w:abstractNumId w:val="0"/>
  </w:num>
  <w:num w:numId="16">
    <w:abstractNumId w:val="15"/>
  </w:num>
  <w:num w:numId="17">
    <w:abstractNumId w:val="22"/>
  </w:num>
  <w:num w:numId="18">
    <w:abstractNumId w:val="4"/>
  </w:num>
  <w:num w:numId="19">
    <w:abstractNumId w:val="23"/>
  </w:num>
  <w:num w:numId="20">
    <w:abstractNumId w:val="5"/>
  </w:num>
  <w:num w:numId="21">
    <w:abstractNumId w:val="20"/>
  </w:num>
  <w:num w:numId="22">
    <w:abstractNumId w:val="14"/>
  </w:num>
  <w:num w:numId="23">
    <w:abstractNumId w:val="19"/>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compat/>
  <w:rsids>
    <w:rsidRoot w:val="0006259B"/>
    <w:rsid w:val="0000080F"/>
    <w:rsid w:val="0003303D"/>
    <w:rsid w:val="0006259B"/>
    <w:rsid w:val="00114E9E"/>
    <w:rsid w:val="00133DBE"/>
    <w:rsid w:val="0016492D"/>
    <w:rsid w:val="001D211F"/>
    <w:rsid w:val="00342DB9"/>
    <w:rsid w:val="00365289"/>
    <w:rsid w:val="00384AAB"/>
    <w:rsid w:val="003B1496"/>
    <w:rsid w:val="00421077"/>
    <w:rsid w:val="004D21D7"/>
    <w:rsid w:val="00500126"/>
    <w:rsid w:val="00566699"/>
    <w:rsid w:val="005C4D80"/>
    <w:rsid w:val="005C6711"/>
    <w:rsid w:val="005C6949"/>
    <w:rsid w:val="006E3F52"/>
    <w:rsid w:val="00727A76"/>
    <w:rsid w:val="007B1D9B"/>
    <w:rsid w:val="00836006"/>
    <w:rsid w:val="00885865"/>
    <w:rsid w:val="008A36E3"/>
    <w:rsid w:val="008E79BC"/>
    <w:rsid w:val="009060A3"/>
    <w:rsid w:val="009526FA"/>
    <w:rsid w:val="009F79E4"/>
    <w:rsid w:val="00A23AC0"/>
    <w:rsid w:val="00A55412"/>
    <w:rsid w:val="00AF2B3A"/>
    <w:rsid w:val="00B9336E"/>
    <w:rsid w:val="00BA63E1"/>
    <w:rsid w:val="00C15800"/>
    <w:rsid w:val="00C16317"/>
    <w:rsid w:val="00C42E97"/>
    <w:rsid w:val="00C47680"/>
    <w:rsid w:val="00D177BB"/>
    <w:rsid w:val="00D2178A"/>
    <w:rsid w:val="00D30044"/>
    <w:rsid w:val="00D77CEF"/>
    <w:rsid w:val="00DB5567"/>
    <w:rsid w:val="00E34C0C"/>
    <w:rsid w:val="00EE056B"/>
    <w:rsid w:val="00F01328"/>
    <w:rsid w:val="00F447A2"/>
    <w:rsid w:val="00F663BF"/>
    <w:rsid w:val="00F9100C"/>
    <w:rsid w:val="00FB5C2C"/>
    <w:rsid w:val="00FC2D1B"/>
    <w:rsid w:val="00FD4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01">
    <w:name w:val="Font Style101"/>
    <w:basedOn w:val="a0"/>
    <w:rsid w:val="00F447A2"/>
    <w:rPr>
      <w:rFonts w:ascii="Times New Roman" w:hAnsi="Times New Roman" w:cs="Times New Roman"/>
      <w:sz w:val="22"/>
      <w:szCs w:val="22"/>
    </w:rPr>
  </w:style>
  <w:style w:type="character" w:customStyle="1" w:styleId="FontStyle92">
    <w:name w:val="Font Style92"/>
    <w:basedOn w:val="a0"/>
    <w:rsid w:val="00F447A2"/>
    <w:rPr>
      <w:rFonts w:ascii="Times New Roman" w:hAnsi="Times New Roman" w:cs="Times New Roman"/>
      <w:b/>
      <w:bCs/>
      <w:spacing w:val="-10"/>
      <w:sz w:val="22"/>
      <w:szCs w:val="22"/>
    </w:rPr>
  </w:style>
  <w:style w:type="paragraph" w:styleId="a3">
    <w:name w:val="Normal (Web)"/>
    <w:basedOn w:val="a"/>
    <w:rsid w:val="00F447A2"/>
    <w:pPr>
      <w:spacing w:before="40" w:after="40"/>
    </w:pPr>
    <w:rPr>
      <w:sz w:val="20"/>
      <w:szCs w:val="20"/>
    </w:rPr>
  </w:style>
  <w:style w:type="paragraph" w:styleId="a4">
    <w:name w:val="List Paragraph"/>
    <w:basedOn w:val="a"/>
    <w:uiPriority w:val="34"/>
    <w:qFormat/>
    <w:rsid w:val="00F447A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A63E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Indent"/>
    <w:basedOn w:val="a"/>
    <w:link w:val="a6"/>
    <w:rsid w:val="003B1496"/>
    <w:pPr>
      <w:ind w:firstLine="540"/>
    </w:pPr>
  </w:style>
  <w:style w:type="character" w:customStyle="1" w:styleId="a6">
    <w:name w:val="Основной текст с отступом Знак"/>
    <w:basedOn w:val="a0"/>
    <w:link w:val="a5"/>
    <w:rsid w:val="003B1496"/>
    <w:rPr>
      <w:rFonts w:ascii="Times New Roman" w:eastAsia="Times New Roman" w:hAnsi="Times New Roman" w:cs="Times New Roman"/>
      <w:sz w:val="24"/>
      <w:szCs w:val="24"/>
      <w:lang w:eastAsia="ru-RU"/>
    </w:rPr>
  </w:style>
  <w:style w:type="paragraph" w:customStyle="1" w:styleId="Style10">
    <w:name w:val="Style10"/>
    <w:basedOn w:val="a"/>
    <w:rsid w:val="00D30044"/>
    <w:pPr>
      <w:widowControl w:val="0"/>
      <w:autoSpaceDE w:val="0"/>
      <w:autoSpaceDN w:val="0"/>
      <w:adjustRightInd w:val="0"/>
      <w:spacing w:line="254" w:lineRule="exact"/>
      <w:jc w:val="both"/>
    </w:pPr>
  </w:style>
  <w:style w:type="table" w:styleId="a7">
    <w:name w:val="Table Grid"/>
    <w:basedOn w:val="a1"/>
    <w:uiPriority w:val="59"/>
    <w:rsid w:val="00D300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AF2B3A"/>
    <w:pPr>
      <w:widowControl w:val="0"/>
      <w:autoSpaceDE w:val="0"/>
      <w:autoSpaceDN w:val="0"/>
      <w:adjustRightInd w:val="0"/>
      <w:spacing w:line="252" w:lineRule="exact"/>
      <w:jc w:val="center"/>
    </w:pPr>
  </w:style>
  <w:style w:type="paragraph" w:customStyle="1" w:styleId="Style34">
    <w:name w:val="Style34"/>
    <w:basedOn w:val="a"/>
    <w:rsid w:val="009060A3"/>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6</Pages>
  <Words>2294</Words>
  <Characters>13081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QWERTY</cp:lastModifiedBy>
  <cp:revision>28</cp:revision>
  <dcterms:created xsi:type="dcterms:W3CDTF">2014-06-06T12:22:00Z</dcterms:created>
  <dcterms:modified xsi:type="dcterms:W3CDTF">2016-02-15T17:24:00Z</dcterms:modified>
</cp:coreProperties>
</file>