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A3" w:rsidRDefault="00F956A3" w:rsidP="00F956A3">
      <w:pPr>
        <w:pStyle w:val="ParagraphStyle"/>
        <w:tabs>
          <w:tab w:val="left" w:pos="360"/>
        </w:tabs>
        <w:spacing w:before="240" w:after="240" w:line="252" w:lineRule="auto"/>
        <w:ind w:firstLine="15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Игры для первого класса, в которые включены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  <w:t>элементы поиска и</w:t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творчества</w:t>
      </w:r>
    </w:p>
    <w:p w:rsidR="00F956A3" w:rsidRDefault="00F956A3" w:rsidP="00F956A3">
      <w:pPr>
        <w:pStyle w:val="ParagraphStyle"/>
        <w:tabs>
          <w:tab w:val="left" w:pos="360"/>
        </w:tabs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Определи курс движения самолёта</w:t>
      </w:r>
    </w:p>
    <w:p w:rsidR="00F956A3" w:rsidRDefault="00F956A3" w:rsidP="00F956A3">
      <w:pPr>
        <w:pStyle w:val="ParagraphStyle"/>
        <w:tabs>
          <w:tab w:val="left" w:pos="36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Дидактическая цель: </w:t>
      </w:r>
      <w:r>
        <w:rPr>
          <w:rFonts w:ascii="Times New Roman" w:hAnsi="Times New Roman" w:cs="Times New Roman"/>
          <w:sz w:val="28"/>
          <w:szCs w:val="28"/>
          <w:lang w:val="ru-RU"/>
        </w:rPr>
        <w:t>учить составлять примеры по ответу, воспроизводить порядок чисел при счёте и определять направление движения самолёта.</w:t>
      </w:r>
    </w:p>
    <w:p w:rsidR="00F956A3" w:rsidRDefault="00F956A3" w:rsidP="00F956A3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Содержание игры. </w:t>
      </w:r>
    </w:p>
    <w:p w:rsidR="00F956A3" w:rsidRDefault="00F956A3" w:rsidP="00F956A3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 обращается к детям: «Лётчик-командир придумал для вас задание. Он наметил курс движения самолёта из одного населённого пункта в другие, обозначив каждый пункт маршрута своим номером. Самолёт должен лететь над городами в порядке следования от меньшего числа к большему. Номер каждого города записан частично – дан только ответ. Чтобы определить номера городов, надо составить примеры по данному ответу. Далее надо показать штрихами (маленькими линиями), как двигался самолёт. Для этого мелом сделать круг над городом № 1 и лететь к городам № 2, 3 и т. д., делая над каждым из них круг». Учитель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выполняет роль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лётчика-командира, а роли лётчиков-курсантов – ученики. </w:t>
      </w:r>
    </w:p>
    <w:p w:rsidR="00F956A3" w:rsidRDefault="00F956A3" w:rsidP="00F956A3">
      <w:pPr>
        <w:pStyle w:val="ParagraphStyle"/>
        <w:tabs>
          <w:tab w:val="left" w:pos="360"/>
        </w:tabs>
        <w:spacing w:before="60" w:after="6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Игровые действия выполняются поэтапно в соответствии с заданиями:</w:t>
      </w:r>
    </w:p>
    <w:p w:rsidR="00F956A3" w:rsidRDefault="00F956A3" w:rsidP="00F956A3">
      <w:pPr>
        <w:pStyle w:val="ParagraphStyle"/>
        <w:tabs>
          <w:tab w:val="left" w:pos="360"/>
          <w:tab w:val="left" w:pos="555"/>
        </w:tabs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Дети шифруют номера посёлков (составляют примеры по заданному ответу). С этой целью каждый из них составляет из разрезных карточек пример, вставляя его в наборное полотно. Наиболее сложный пример записывается на доске. </w:t>
      </w:r>
    </w:p>
    <w:p w:rsidR="00F956A3" w:rsidRDefault="00F956A3" w:rsidP="00F956A3">
      <w:pPr>
        <w:pStyle w:val="ParagraphStyle"/>
        <w:tabs>
          <w:tab w:val="left" w:pos="360"/>
          <w:tab w:val="left" w:pos="555"/>
        </w:tabs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Ученики по порядку называют номера населённых пунктов от меньшего числа к большему. </w:t>
      </w:r>
    </w:p>
    <w:p w:rsidR="00F956A3" w:rsidRDefault="00F956A3" w:rsidP="00F956A3">
      <w:pPr>
        <w:pStyle w:val="ParagraphStyle"/>
        <w:tabs>
          <w:tab w:val="left" w:pos="360"/>
          <w:tab w:val="left" w:pos="555"/>
        </w:tabs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Учащиеся поочерёдно показывают пунктирными линиями на доске путь движения самолёта. </w:t>
      </w:r>
    </w:p>
    <w:p w:rsidR="00F956A3" w:rsidRDefault="00F956A3" w:rsidP="00F956A3">
      <w:pPr>
        <w:pStyle w:val="ParagraphStyle"/>
        <w:tabs>
          <w:tab w:val="left" w:pos="360"/>
          <w:tab w:val="left" w:pos="555"/>
        </w:tabs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По цепочке дети рассказывают, в каком направлении двигался лётчик. </w:t>
      </w:r>
    </w:p>
    <w:p w:rsidR="00F956A3" w:rsidRDefault="00F956A3" w:rsidP="00F956A3">
      <w:pPr>
        <w:pStyle w:val="ParagraphStyle"/>
        <w:tabs>
          <w:tab w:val="left" w:pos="360"/>
        </w:tabs>
        <w:spacing w:before="6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Аналогично дети могут определить маршрут движения пароходов, машин (от дальних пунктов 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ближним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от больших чисел к меньшим). </w:t>
      </w:r>
    </w:p>
    <w:p w:rsidR="00F956A3" w:rsidRDefault="00F956A3" w:rsidP="00F956A3">
      <w:pPr>
        <w:pStyle w:val="ParagraphStyle"/>
        <w:tabs>
          <w:tab w:val="left" w:pos="360"/>
        </w:tabs>
        <w:spacing w:before="120" w:after="60"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Угадай загадки Весёлого Карандаша</w:t>
      </w:r>
    </w:p>
    <w:p w:rsidR="00F956A3" w:rsidRDefault="00F956A3" w:rsidP="00F956A3">
      <w:pPr>
        <w:pStyle w:val="ParagraphStyle"/>
        <w:tabs>
          <w:tab w:val="left" w:pos="360"/>
        </w:tabs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Дидактическая цель: </w:t>
      </w:r>
      <w:r>
        <w:rPr>
          <w:rFonts w:ascii="Times New Roman" w:hAnsi="Times New Roman" w:cs="Times New Roman"/>
          <w:sz w:val="28"/>
          <w:szCs w:val="28"/>
          <w:lang w:val="ru-RU"/>
        </w:rPr>
        <w:t>составление из кругов, квадратов, треугольников разных рисунков.</w:t>
      </w:r>
    </w:p>
    <w:p w:rsidR="00F956A3" w:rsidRDefault="00F956A3" w:rsidP="00F956A3">
      <w:pPr>
        <w:pStyle w:val="ParagraphStyle"/>
        <w:tabs>
          <w:tab w:val="left" w:pos="360"/>
        </w:tabs>
        <w:spacing w:before="6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Содержание игры. </w:t>
      </w:r>
    </w:p>
    <w:p w:rsidR="00F956A3" w:rsidRDefault="00F956A3" w:rsidP="00F956A3">
      <w:pPr>
        <w:pStyle w:val="ParagraphStyle"/>
        <w:tabs>
          <w:tab w:val="left" w:pos="360"/>
        </w:tabs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магнитной доске расположены фигуры: круг, треугольник, квадрат. Учитель говорит детям, что в гости пришёл Весёлый Карандаш, он предлагает загадки: «Что можно нарисовать, используя квадрат? Треугольник? Составьте из любой фигуры рисунок, какой вам больше нравится». </w:t>
      </w:r>
    </w:p>
    <w:p w:rsidR="00773656" w:rsidRDefault="00773656">
      <w:bookmarkStart w:id="0" w:name="_GoBack"/>
      <w:bookmarkEnd w:id="0"/>
    </w:p>
    <w:sectPr w:rsidR="00773656" w:rsidSect="00D86A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A3"/>
    <w:rsid w:val="00773656"/>
    <w:rsid w:val="00F9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956A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956A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1710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dcterms:created xsi:type="dcterms:W3CDTF">2013-04-06T12:29:00Z</dcterms:created>
  <dcterms:modified xsi:type="dcterms:W3CDTF">2013-04-06T12:29:00Z</dcterms:modified>
</cp:coreProperties>
</file>