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ПРОГРАММА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подготовки детей к школе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 дорогам открытий»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 подготовительной группе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МАУДО «Детский сад №2»</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 2015-2016 уч.г.</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РуководительФоминова 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Введение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Дополнительная образовательная программа «По дорогам открытий» разработана в соответствии с Законом РФ «Об образовании», на основании Типового положения о ДОУ, с применением методики Николая Александровича Зайцева.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Программа «По дорогам открытий» определяет содержание дополнительного образования в части подготовки детей к школе, предполагает учебный материал выше стандартов поставленных перед ДОУ госстандартом и внутреннего образовательного стандарта. Тематический учебный  план, учебный график, расписание занятий, являясь вариативной частью образовательной программы, составляются ежегодно с учетом контингента детей, пожеланий родителей. В работе с дошкольниками необходимо учитывать то, что умственные процессы (восприятие, наглядно-образное мышление, продуктивное воображение и др.), определяющие готовность детей к школе, должны формироваться в свойственных для них привычных видах деятельности: игре, рисовании, конструировании, которые позволяют детям почувствовать себя активными, самостоятельными, способными решать постоянно усложняющиеся задачи и быстро адаптироваться к школе, к учебной деятельности.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Данная программа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а главное, все занятия проходят «по-настоящему» - как в школе, в классе, формируя таким образом школьные, но еще детские отношения.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На сегодняшний день в системе начального образования в нашей стране работает несколько программ обучения,  одобренных Министерством образования РФ, и родителям порой нелегко разобраться в особенностях  и подходах той или иной программы. Не ориентируясь в педагогических тонкостях программ родители, порой, имеют неверное представление о начальном обучении, самой школе и стремятся еще до поступления в первый класс научить ребенка читать, писать  и считать, иногда тем самым напрочь отбивая у него  желание учиться.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Школа дает знания, формирует умения, навыки, а дополнительное образование, которое ребенок получает с помощью данной  программы, позволяет впоследствии учиться успешно, радостно, делает этот труд увлекательным,  меняется его  отношение к учебе, мышление.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 xml:space="preserve">    Длительное время считалось, что критерием готовности ребенка к обучению является уровень его умственного развития. Л.С. Выготский одним из первых сформулировал мысль о том, что готовность к школьному обучению заключается не столько в количественном запасе представлений, сколько в уровне развития познавательных процессов. По мнению Л.С. Выготского, быть готовым к школьному обучению — значит прежде всего обобщать и дифференцировать в соответствующих категориях предметы и явления окружающего мира.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Выделяют три основные линии, по которым должна вестись подготовка к школе: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Во-первых, это общее развитие. К тому времени, когда ребенок станет школьником, его общее развитие должно достичь определенного уровня. Речь идет в первую очередь о развитии памяти, внимания и особенно интеллекта. И здесь нас интересует как имеющийся у него запас знаний и представлений, так и умение, как говорят психологи, действовать во внутреннем плане, или, иными словами, производить некоторые действия в уме;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Во-вторых, это воспитание умения произвольно управлять собой. У ребенка дошкольного возраста яркое восприятие, легко переключаемое внимание и хорошая память, но произвольно управлять ими он еще как следует не умеет. А между тем это умение совершенно необходимо выработать к моменту поступления в школу. Равно как и умение более широкого плана — делать не только то, что тебе хочется, но и то, что надо, хотя, может быть, и не совсем хочется или даже совсем не хочется;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В-третьих, формирование мотивов, побуждающих к учению. Имеется в виду не тот естественный интерес, который проявляют ребятишки-дошкольники к школе. Речь идет о воспитании действительной и глубокой мотивации, которая сможет стать побудительной причиной их стремления к приобретению знаний.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Предлагаемый курс занятий направлен на развитие познавательных процессов у детей дошкольного возраста. Занятия проводятся в игровой форме, т.к. преобладающие мотивы поведения связаны с интересом к процессу игры, одновременно играя с дошкольником, мы, в процессе выполнения упражнений, развиваем его способности к восприятию, запоминанию, удержанию внимания и мыслительные процессы. Я. С. Турбовской отмечает: «Но, пожалуй, никому не удавалось с такой полнотой и эффективностью встроить игру в сложный процесс овладения многими учебными умениями, как это сделал Н. А. Зайцев. У него ребёнок, играючи и в удивительно короткие сроки, осваивает то, что с таким трудом даётся, а то и совсем не даётся ему в школе». (Н. А. Зайцев. Письмо, чтение, счёт. С. 9).</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Игровые технологии Н. А. Зайцева способствуют раннему развитию способностей ребёнка к чтению, счёту и даже письму. Одновременно с обучением грамоте дети испытывают радость познания, самоутверждения, получают положительный эмоциональный заряд. Благодаря увлекательной игре с кубиками, дети быстро начинают читать, они счастливы, что у них получается.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Практика показывает, что с помощью игровых технологий, методов и приёмов, предложенных Н. А. Зайцевым, можно успешно обучать и детей с особыми образовательными потребностями. Стойкие положительные эмоции, возникающие у детей, играющих со «звучащими» кубиками, одновременно выполняющих определённые интересные и весёлые упражнения, нормализуют и активизируют основные функциональные системы организма ребёнка, что благоприятно влияет на здоровье </w:t>
      </w:r>
      <w:r w:rsidRPr="00C14CFA">
        <w:rPr>
          <w:rFonts w:ascii="Times New Roman" w:eastAsia="Times New Roman" w:hAnsi="Times New Roman" w:cs="Times New Roman"/>
          <w:sz w:val="24"/>
          <w:szCs w:val="24"/>
          <w:lang w:eastAsia="ru-RU"/>
        </w:rPr>
        <w:lastRenderedPageBreak/>
        <w:t>ребёнка. Раскрепощение детей в игре (позы и поведения), так необходимое маленькому ребёнку, способствует более быстрому усвоению изучаемого материала.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В играх всегда присутствует свободный выбор ребёнка, самостоятельный поиск («Возьми какой хочешь кубик», «Найди буквы, которые есть в твоём имени»). Яркость, звучание кубиков привлекает внимание детей и вызывает интерес к действиям с ними.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Важным достоинством учебных приёмов, как отмечают педагоги, является высокий уровень двигательной активности, формирование правильной осанки, улучшение речи детей, развитие их индивидуальности.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Включение в программу образования детей старшего дошкольного возраста (предшкольное образование) игровых технологий, методик обучения детей чтению, счёту, письму Н. А. Зайцева, безусловно, позволит без особых трудностей решить проблему разной подготовленности детей к школе.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Актуальность программы. Цели и задачи.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«Как правильно подготовить ребенка к школьному обучению?» Этот вопрос волнует многих родителей будущих первоклассников. Часто взрослые считают, что самое главное научить ребенка читать, писать и считать до поступления в школу. Но это не гарантирует успешного обучения. Часто бывает так, что читающий, считающий и пишущий ребенок, начиная учиться, испытывает затруднения при выполнении заданий на логическое мышление. Все говорит о том, что у малыша недостаточно развиты такие психические процессы, как произвольное внимание, логическое мышление, зрительное и слуховое восприятие, память. Поэтому в старшем дошкольном возрасте, гораздо важнее сформировать у ребенка внимательность, умение рассуждать, анализировать и сравнивать, обобщать и выделять существенные признаки предметов, развивать познавательную активность. Педагогическая целесообразность – средствами психологических игр и упражнений, создать условие для максимального развития познавательной сферы обучающихся. В свою очередь, методика Н.А. Зайцева, позволяет решить  ряд  проблем, с которыми сталкиваются логопеды при обучении чтению.</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Главной целью программы подготовки к школе способствовать развитию у детей  познавательной активности, любознательности, формирование интереса к чтению посредством методики Н.А.Зайцева.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Задачи: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-развитие у ребёнка  желания и потребности самостоятельно добывать знания;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развитие логики , мышления и речи;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-развитие воображения, наблюдательности, креативности мышления (умения гибко, оригинально мыслить, видеть обыкновенный объект под новым углом зрения);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создание условий для работы  над фонетической и фонематической стороной речи, пропевание складовых  попевок, печатание текстов с помощью кубиков, таблиц и в тетрадях.</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обогащение словарного запаса, развитие  коммуникативных  способностей  на основе общения между детьми и со взрослыми;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 воспитание  любви  и интереса  к чтению</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Срок реализации - 1 год.</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Основная форма занятий - групповое учебное занятие, кроме этого используются нестандартные формы: тренинг, психологическая игра, путешествие.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Режим занятий: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13-15 человек 2 раза в неделю по 30 мин, всего 60 часов.</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Методическое обеспечение работы: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Диагностический метод</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Наблюдение;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Беседа;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Сказкотерапия;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Психологические игры и упражнения.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Основные принципы организации занятий: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 Ведущим является субъект - субъективные отношения, т.е. полноценного межличностного отношения, основанного на доверии, без подозрений, неискренности, страха.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Принципы добровольности предполагает добровольное участие в играх и упражнениях.</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Принципы активности предполагает вовлечение детей в специально разработанные действия. Это могут быть активные игры на запоминания, внимательность, упражнения в тетради и т.д.</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Ожидаемые результаты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Данный систематический курс должен:</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создать условия для развития у детей познавательных интересов;</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вызвать у него чувство уверенности в своих силах, в возможностях своего интеллекта;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предполагается становление у детей развитых форм самосознания и самоконтроля, исчезновение боязни ошибочных шагов, снижение тревожности и необоснованных беспокойств.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максимальное обеспечение потребности родителей в развитии детей дошкольного возраста (интеллектуальном, личностном, психологическом, социальном) при условии здоровьесбережения, эмоционального комфорта и сохранения индивидуальности;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Формы контроля: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Степень помощи, которую оказывает взрослый обучающемуся при выполнении заданий: чем помощь взрослого меньше, тем выше самостоятельность обучающихся и, следовательно выше развивающий эффект занятий;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Поведение обучающихся на занятие: живость, активность, заинтересованность;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Результаты выполнения диагностических заданий.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Формы подведения итогов:</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Обратная связь.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Открытое занятие с детьми и их родителями.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Родительские лектории.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Средства: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Раздаточный материал: карточки с заданиями, предметные картинки, технические средства обучения.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Формы организации учебно-воспитательного процесса.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Реализации программы осуществляется за счет следующих видов и форм организации детской деятельности: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фронтальные занятия;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подгрупповые занятия;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занятия по выбору;</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индивидуальные занятия;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дидактические игры;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театрализованные игры;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сюжетно-ролевые игры;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настольно-печатные игры;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экскурсии;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целевые прогулки;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наблюдения;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опытническо-исследовательская деятельность;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проектная деятельность;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чтение, рассказывание;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рассматривание иллюстраций;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просмотр диа- и видеофильмов;</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беседа с детьми;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рассказ воспитателя познавательного характера;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выставки;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развлечения;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индивидуальная работа;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праздники;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самостоятельная деятельность.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Основные принципы (правила) работы педагогов при реализации программы: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уважение к ребенку, к процессу и результатам его деятельности в сочетании с разумной требовательностью;</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комплексный подход при разработке занятий;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систематичность и последовательность занятий;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вариативность содержания и форм приведения занятий;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наглядность;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адекватность требований и нагрузок, предъявляемых к ребенку в процессе занятий;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постепенность (пошаговость) и систематичность в освоении и формировании школьно-значимых функций, следование от простых и доступных знаний к более сложным, комплексным;</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индивидуализация темпа работы - переход к новому этапу обучения только после полного освоения материала предыдущего этапа;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повторность (цикличность повторения) материала, позволяющая формировать и закреплять механизмы реализации функции.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 процессе реализации  программы дети обучаются точно и ясно выражать свои мысли, раскрываются их творческие способности, развивается интерес и внимание к слову, к его эмоциональной окраске, формируется бережное отношение детей к природе. В ходе занятий детям прививаются ответственное отношение к учебному труду.</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Программа предусматривает создание вокруг ребенка положительной эмоциональной атмосферы (комфортной образовательной среды), способствующей раскрепощению детей, активизирующей их творческий потенциал.</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Важнейшей частью программы является изучение динамики развития ребенка, исследование уровня его функциональной готовности к обучению в школе. На это направлены занятия педагога-психолога, а также его консультационная работа с родителями будущих первоклассников.</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Основная дидактическая идея - развитие познавательных процессов у детей будет более активным и эффективным, если оно осуществляется в процессе учебной деятельности ребенка, что осуществляется специальным подбором и структурированием заданий, формой их представления, доступной и увлекательной для детей этого возраста.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Среди методов, используемых в период подготовки детей к  школе используются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практический метод,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метод дидактических игр,</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метод моделирования.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материал, проводя эксперименты, наблюдения, выполняя действия с предметами, моделями геометрических фигур, зарисовывая, раскрашивая и т.п.</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Большое внимание уделяется формированию умений общаться с педагогом (учителем), с другими детьми, работать в одном ритме со всеми, когда это необходимо, работать со счетным и геометрическим материалом, пользоваться тетрадью с печатной основой и др.</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Использование специально отобранного содержания обучения и методов работы с ним поможет и позволит приблизить общее развитие детей на уровень, необходимый для успешного изучения программного материала начальной школы.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Основные направления программы подготовки к школе: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Развитие высших психических функций и познавательных процессов: внимания, восприятия, мышления, памяти, воображения, произвольного поведения, наблюдательности, сообразительности, фантазии (методики М.Ильиной, Л.Парамоновой, Н.Головневой).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Обучение грамоте. Знакомство с понятиями: звук, буква, слог, слово, предложение. Составление схем. Чтение слов. Обучение элементам письма (методика Н.А.Зайцева,).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Развитие фонематического слуха, анализа и синтеза слов.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Развитие речи: расширение словарного запаса, обогащение активного словаря, формирование правильного звукопроизношения, звуковой культуры речи.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Для этого используются лингвистические игры, направленные на развитие </w:t>
      </w:r>
      <w:r w:rsidRPr="00C14CFA">
        <w:rPr>
          <w:rFonts w:ascii="Times New Roman" w:eastAsia="Times New Roman" w:hAnsi="Times New Roman" w:cs="Times New Roman"/>
          <w:sz w:val="24"/>
          <w:szCs w:val="24"/>
          <w:lang w:eastAsia="ru-RU"/>
        </w:rPr>
        <w:lastRenderedPageBreak/>
        <w:t xml:space="preserve">различных видов речевой активности (диалогической, монологической, письменной), а также различных лексических и грамматических упражнений, малых фольклорных форм (загадки, пословицы, поговорки и т.д.). (Методика О.А.Белобрыкиной.)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Развитие элементарных математических представлений (количественный и порядковый счет, соотношение предметов, цифры, состав числа, арифметические действия, временные характеристики и т.д.). (Методика Л.Г.Петерсон.)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Развитие мелкой моторики рук с использованием ритмической и пальчиковой гимнастики. Работа с ножницами, пластилином, обводка, штриховка, игры с карандашом, крупой, бусами, орехами, игры со счетными палочками и т.п. (методики Л.Савиной, А.Белой, В.Мирясовой).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Развитие изодеятельности. Рисование (красками, карандашами, мелками, свечой, газетой на мокрой бумаге и т.д.), конструирование, лепка, аппликация (ткань, бумага, с помощью различных круп), оригами.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Физическое развитие ребенка - пространственная координация движений, телесная ловкость, развитие гибкости, пластичности. С этой целью подобраны подвижные игры на ловкость, быстроту и командную слаженность, а также изобретательские и творческие игры, развивающие мышление, остроту внимания, память и сообразительность. Имитационные упражнения и оздоровительная гимнастика.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Сказкотерапия - введение ребенка с его любознательностью и фантазией в окружающий мир через сказочные истории, удивительные и красивые. Сказки - это не только возможность разбудить воображение ребенка и развить его мыслительные способности. Это - возможность помочь маленькому человечку адаптироваться к жизни. Воспроизводя жизненные ситуации в сказке, сталкивая героев с проблемами и трудностями, разрешая конфликты, ребенок смягчает внутреннее психическое напряжение, приобретает веру в себя и чувство защищенности.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Формирование личности ребенка-дошкольника: изучение потребностей и индивидуальных особенностей, поведения ребенка, межличностные взаимоотношения со сверстниками и взрослыми.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Организация образовательного процесса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Программа рассчитана на детей старшего дошкольного возраста (от 5,5 до 7 лет).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Учитывая, что эффективность образовательного процесса в группах кратковременного пребывания зависит от подбора и сочетания разных видов деятельности и форм их организации, несколько часов дня, заполненных разнообразными делами в группе сверстников, будут использованы для формирования у детей целостного образа жизни старшего дошкольника.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Именно в этом образе жизни заключается отличие подготовительных групп для старших дошкольников от групп кратковременного пребывания, создаваемых при школах, где образовательный процесс строится как простая сумма, калейдоскоп быстро сменяющих друг друга учебных занятий (по типу школьных уроков, только менее продолжительных), то есть как школа для дошкольников.</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Для детей, приходящих  несколько раз в неделю на два-три часа, образовательный процесс организуется максимально компактно, так, чтобы в условиях ограниченного времени не упустить из виду ни одного важного направления развития ребенка.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 сравнению с традиционными программами детского сада, с полным днем пребывания, данная программа не включает в виде самостоятельных разделов занятия по ознакомлению с художественной литературой и развитию речи.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Восприятие художественной литературы имеет огромное развивающее значение для ребенка. Однако в связи с дефицитом времени и прерывистостью образовательного процесса в группах кратковременного пребывания нет возможности читать большие художественные произведения (чтение авторских сказок, повестей с продолжением), которые необходимы старшему дошкольнику. Эта работа передается родителям (с соответствующими рекомендациями и объяснением ее необходимости и важности).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Одновременно организуется работа по психологическому сопровождению детей, которая реализуется психологом детского сада.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Усилия психолога в рамках такой программы направлены на: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регулярное, систематическое проведение психологических занятий, ориентированных на раскрытие, адаптацию и интеграцию индивидуальности ребенка в условиях группы развития;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информирование, консультирование родителей и педагогов по вопросам развития детей, их активности, успехов на психологических занятиях;</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вовлечение в развивающую работу родителей и учителей в качестве участников психологических занятий;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проведение для взрослых специальных практикумов, лекций, семинаров, соответствующих тематике и целям психологических занятий;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Дидактическое оформление методики Зайцева включает в себя  4 компонента: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кубики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таблицы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складовые картинки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Кубики Зайцева представлены в комплекте  в количестве 54 штук и сделаны, как и таблицы по складовому принципу - согласный плюс гласный, что и называется складом. Все кубики различаются по: наполнителю (звуку), размеру, весу,  цвету.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Таблицы с плоскостным изображением кубиков в определенном порядке: склады скомпонованы по признаку: “деревянные”, “железные”, “золотые”. Также все склады разделены на столбцы, которые читаются (поются) по определенной системе, сверху-вниз. Чтение (пение) может происходить и в горизонтальной плоскости, слева-направо на мотивы разных детских мелодий.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 xml:space="preserve">Помимо таблиц и кубиков Зайцева в дидактическое обеспечение работы входят складовые картинки.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Этапы обучения.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Первоначальный этап обучения, подготовительный.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Цель: привлечение внимания к таблицам и кубикам Зайцева, развитие умения манипулировать кубиками, а также следить за действиями педагога и выполнять его инструкции. Этот этап достаточно простой  и  короткий  - 5-7 занятий. Но кроме этого на первых занятиях я использую социоигровую технологию для развития коммуникативности у детей между собой и со взрослым. Игры-соревнования всегда интересны детям. Они мобилизуют, интригуют, заставляют действовать. Благодаря им оживились малоактивные дети. Они стали открытыми, более подвижными и активными на занятиях. Чудесно развивается у ребят чувство товарищества, взаимовыручки и взаимопомощи.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 следующем этапе обучения, основном ставятся такие цели: учить самостоятельно, выкладывать слова из кубиков Зайцева и читать их, чувствовать длину слова, ставить все кубики рядом, не допуская между складами разрывов, оперировать понятиями “ударение” и “большая буква”, работать по складовым картинкам. Длительность – 15-20 занятий. Благодаря тому, что  у кубиков Зайцева множество признаков (они  резко отличаются по цвету, звуку, весу, размеру, графике), а в работе с таблицами используются приемы пропевания и ритмических движений,  дети в кратчайшие сроки запоминают все склады. При работе с материалом активизируется максимальное количество мозговых центров. Дети «видят, слышат, трогают». На  этом этапе включаю логические, математические задачи, экспериментирование, знакомство с тетрадью и работу по букварю Н.Жуковой. Он очень хорошо продуман в плане обучения ПРОИЗНОШЕНИЮ звуков, чтению, и звукобуквенному анализу. Я ввожу термины (глухой, звонкий, твёрдый, мягкий) взамен привычных деревянный, железный, большой, маленький. Задания на характеристику звуков дети выполняют безошибочно, ведь кубики они уже прощупали и прослушали.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Благодаря идеально составленной таблице дети знают парность и непарность согласных.</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Смена деятельности на занятиях, а также их тематическая насыщенность: каждое  имеет определённую тему «Домашние животные», «Наш город», «Транспорт» и т.д. позволяют каждому ребёнку раскрыться и  почувствовать себя уверенно, что приводит к высокой мотивации во время занятия.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 следующем, 3-ем этапе, целью является: научить всех детей выкладывать из кубиков Зайцева короткие беспредложные фразы, читать их, дать представление о большой букве и расстоянии между словами, точке в конце предложения, запятой, а также научить начертанию букв в тетради  и доске карандашом, мелом или фломастером. Этот этап занимает приблизительно 2-3 месяца, но закреплению полученных навыков необходимо посвятить все время до конца учебного года, то есть 5-6 месяцев. На этом этапе начинается обучение начертанию печатных букв. Хочется отметить, что к началу 3-го этапа почти все дети овладевают механизмом чтения, а ряду детей доступно послоговое чтение. Использую карточки со словами, которые пишу сама. Игры с ними основаны только на чтении. Любят дети наводить порядок, когда перепутаны карточки-названия, т.е. классифицируют их.</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Часто использую такие формы работы: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1) Рассказывание с фрагментами письма и чтения. Например: В гости к нам пришёл… (пишется кубиками, указкой по таблице предъявляемое на карточке имя, название животного). Рассмотрел все игрушки и игры, но больше всех понравилось… (опять пишем то, что ребятам нужно прочесть).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2) Словесные игры, в которых ответ не называется, а пишется указкой по таблице: Где мы были, мы не скажем, а что делали — покажем, Телефон, Загадай, мы отгадаем и др.</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Детям, справляющимся с чтением слов на карточках, даю таблички с предложениями. Здесь они не только упражняются в механическом чтении, но и должны пояснить прочитанное.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Большим успехом у детей пользуется игра -квест. Играть можно всей группой и подгруппами. Игрушка, которую принёс Денис, исчезла, а на столе осталась записка: Найдёт игрушку тот, кто прочитает пятую записку. Вторую записку ищите в спальне. Записки ребята, конечно, читают сами. В последней записке указано местонахождение игрушки. Такие игры заставляют читать даже самых малоактивных. На ура эта игра проходит, когда у кого-то из ребят день рождения и кладом могут послужить принесённые именинником сладости.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4-й, итоговый, этап работы.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Цели: учить ориентироваться на листе бумаги в клетку; учить писать печатными буквами в тетради в узкую линейку  под диктовку и самостоятельно (списывание); закрепить знания о  некоторых знаках препинания (работа с интонацией); учить беглому чтению; учить составлять схемы слов, предложений; дать базовые знания орфографии (словарные слова, жи-ши, ча-ща, чу-щу, разделительный ь и ъ  и т. д.); учить писать небольшие диктанты. Знакомить с произведениями великих классиков. Успешно проходит соединение занятий с  изодеятельностью. Сочетание рисунка с надписью и текстом даёт возможность полнее проявить себя. Читаем  загадки, скороговорки, стихотворения. Занимаемся подбором синонимов, антонимов (пишем  по таблице, кубиками, в тетрадях).</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Для работы с календарем наблюдений сделала таблички с названиями явлений и состояний погоды и природы в разные времена года, и дети самостоятельно выбирают из них то, что подходит к конкретному случаю.</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Написанные на плакатах стихи помогают быстрее запомнить их.</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Благодаря постоянному прописыванию слов кубиками, указкой по таблице, мелом на доске, фломастерами на бумаге, у детей растёт желание писать. Письмо всё больше становится лёгким, понятным и необходимым. Поэтому игры со словами и складами (Вставь пропущенную букву, Найди слово в слове, Соедини части слова, Грамматическая арифметика, Какого склада не хватает?) дети выполняют с удовольствием. Но интереснее всего — это разгадывание кроссвордов. Выполняя это задание, дети учатся писать, не пропуская буквы, с удовольствием пишут поздравления, пожелания к дню рождения.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Время, оставшееся до конца учебного года подготовительной группы, посвящаю работе с детьми, не в полной мере освоившими материал.</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Второе направление: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РАБОТА С СЕМЬЕЙ В ПЕРИОД ПОДГОТОВКИ ДЕТЕЙ К ШКОЛЕ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Семья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Социальная среда — явление многогранное и включает целый ряд институтов, среди которых наиболее тесно связан с обществом такой социальный институт, как семья.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Семья составляет первое окружение человека после рождения, она является первой социальной средой, которая транслирует накопленные обществом культурно-исторические ценности. Кроме того, семья обладает собственными внутренними специфическими характеристиками, которыми и обуславливается незаменимый потенциал семьи. Общение с родителями выполняет в период взросления и становления ребенка важную задачу: родители обеспечивают безопасные условия для самостоятельного активного освоения ребенком мира объектов и социальных отношений.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 то же время семья характеризуется эмоциональным характером взаимоотношений; постоянным и длительным воздействием на ребенка, проявляющимся в различных жизненных ситуациях; объективными возможностями систематического включения детей в социокультурную повседневную деятельность. Общение в такой атмосфере оказывает сильнейшее влияние на развитие ребенка, становится школой социальных чувств. Именно в этом и заключается одно из важнейших преимуществ развивающего потенциала семьи перед другими институтами, имеющими целью развитие личности ребенка.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 определенном этапе жизненного пути ребенок поступает в дошкольное учреждение. Теперь его окружают новые люди — взрослые и дети, которых он раньше не знал. Они составляют иную общность, чем его семья. Если родители и воспитатели объединят свои усилия и обеспечат малышу эмоциональный комфорт, интересную и содержательную жизнь и в детском саду, и дома, а дошкольное учреждение будет способствовать его развитию, умению общаться со сверстниками, поможет подготовиться к школе, то можно с уверенностью сказать, что произошедшее изменение в жизни ребенка — ему на благо. Но если с этого момента родители не будут принимать активное участие в разрешении трудностей, с которыми сталкивается ребенок, то последствия этого непредсказуемы.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 целом взаимодействие — диалог педагога и родителей, его эффективность определяется тем, какие личности в нем участвуют, в какой мере они сами себя ощущают личностями и видят личность в каждом, с кем общаются.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Сотрудничество педагога с родителями возможно, если оно сопровождается его постоянным профессиональным ростом. Педагог, знающий психологию общения, основы социологии и конфликтологии, может уверенно строить доверительный диалог с родителями, передавать свои профессиональные знания. Воспитателю необходимо проявлять большую инициативность в общении с ними. Активный курс на создание единого пространства развития ребенка должны поддерживать как детский сад, так и семья. Многие родители нуждаются в конкретной помощи. Источником этой помощи может стать сам педагог при условии установления доверительного сотрудничества и взаимодействия. Назрела острая необходимость в соответствующем просвещении родителей, в осуществлении идивидуально-дифференцированного подхода к каждой семье.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Рекомендации: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изучение образа жизни семьи, которое проявляется в ровных, «союзнических» отношениях воспитателей с родителями, основанных на взаимной выгоде, характеризующихся желанием добиться большего;</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 выявление содержательного аспекта практики взаимодействия семьи и детского сада, конкретные формы, в которые оно выливается;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расширение представлений о содержании и методах взаимодействия с семьей и выработке индивидуального подхода к ней;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необходимость специального разъяснения роли семьи в воспитании детей, в осуществлении индивидуального подхода к каждому ребенку и важности объединения усилий детского сада и семьи по этому вопросу;</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владение техникой и культурой общения с родителями;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преодоление практики эпизодического взаимодействия воспитателей с родителями как недостаточно эффективного;</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переход к планируемому и постоянному индивидуально-дифференцированному взаимодействию с каждой конкретной семьей.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Наиболее распространенные формы взаимодействия педагога и семьи: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родительские собрания, индивидуальные и групповые консультации, беседы, круглые столы, тематические практикумы, конференции, почтовые ящики.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Родительские собрания (примерные темы):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1. Особенности воспитания детей дошкольного возраста в семье.</w:t>
      </w:r>
      <w:r w:rsidRPr="00C14CFA">
        <w:rPr>
          <w:rFonts w:ascii="Times New Roman" w:eastAsia="Times New Roman" w:hAnsi="Times New Roman" w:cs="Times New Roman"/>
          <w:sz w:val="24"/>
          <w:szCs w:val="24"/>
          <w:lang w:eastAsia="ru-RU"/>
        </w:rPr>
        <w:br/>
        <w:t>      2. Влияние образа жизни семьи на гармоничное развитие ребенка.</w:t>
      </w:r>
      <w:r w:rsidRPr="00C14CFA">
        <w:rPr>
          <w:rFonts w:ascii="Times New Roman" w:eastAsia="Times New Roman" w:hAnsi="Times New Roman" w:cs="Times New Roman"/>
          <w:sz w:val="24"/>
          <w:szCs w:val="24"/>
          <w:lang w:eastAsia="ru-RU"/>
        </w:rPr>
        <w:br/>
        <w:t>      3. Межличностные взаимоотношения ребенка в семье и коллективе сверстников.</w:t>
      </w:r>
      <w:r w:rsidRPr="00C14CFA">
        <w:rPr>
          <w:rFonts w:ascii="Times New Roman" w:eastAsia="Times New Roman" w:hAnsi="Times New Roman" w:cs="Times New Roman"/>
          <w:sz w:val="24"/>
          <w:szCs w:val="24"/>
          <w:lang w:eastAsia="ru-RU"/>
        </w:rPr>
        <w:br/>
        <w:t>      4. Взаимодействие семьи и педагога в подготовке ребенка к школе.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Беседы с родителями (примерные темы)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1. История российской семьи. Современная российская семья.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2. Современные демографические проблемы. Социология семьи.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3. Специфика условий современного семейного воспитания.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4. Роль близких людей в развитии гармоничной личности ребенка.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5. Воспитание гражданских и патриотических чувств у детей дошкольного возраста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УЧЕБНО-ТЕМАТИЧЕСКИЙ ПЛАН</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 КУРСУ «ОБУЧЕНИЕ ДЕТЕЙ ДОШКОЛЬНОГО</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ВОЗРАСТА ЧТЕНИЮ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Адаптировано для детей 6-7 лет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0"/>
        <w:gridCol w:w="3512"/>
        <w:gridCol w:w="30"/>
        <w:gridCol w:w="2846"/>
        <w:gridCol w:w="30"/>
        <w:gridCol w:w="1037"/>
      </w:tblGrid>
      <w:tr w:rsidR="00C14CFA" w:rsidRPr="00C14CFA" w:rsidTr="00C14CFA">
        <w:trPr>
          <w:trHeight w:val="276"/>
          <w:tblCellSpacing w:w="15" w:type="dxa"/>
        </w:trPr>
        <w:tc>
          <w:tcPr>
            <w:tcW w:w="0" w:type="auto"/>
            <w:vMerge w:val="restart"/>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w:t>
            </w:r>
          </w:p>
        </w:tc>
        <w:tc>
          <w:tcPr>
            <w:tcW w:w="0" w:type="auto"/>
            <w:gridSpan w:val="2"/>
            <w:vMerge w:val="restart"/>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Наименование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разделов, задачи</w:t>
            </w:r>
          </w:p>
        </w:tc>
        <w:tc>
          <w:tcPr>
            <w:tcW w:w="0" w:type="auto"/>
            <w:vMerge w:val="restart"/>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Темы</w:t>
            </w:r>
          </w:p>
        </w:tc>
        <w:tc>
          <w:tcPr>
            <w:tcW w:w="0" w:type="auto"/>
            <w:gridSpan w:val="2"/>
            <w:vMerge w:val="restart"/>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Всего</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часов</w:t>
            </w:r>
          </w:p>
        </w:tc>
      </w:tr>
      <w:tr w:rsidR="00C14CFA" w:rsidRPr="00C14CFA" w:rsidTr="00C14CFA">
        <w:trPr>
          <w:trHeight w:val="276"/>
          <w:tblCellSpacing w:w="15" w:type="dxa"/>
        </w:trPr>
        <w:tc>
          <w:tcPr>
            <w:tcW w:w="0" w:type="auto"/>
            <w:vMerge/>
            <w:vAlign w:val="center"/>
            <w:hideMark/>
          </w:tcPr>
          <w:p w:rsidR="00C14CFA" w:rsidRPr="00C14CFA" w:rsidRDefault="00C14CFA" w:rsidP="00C14CFA">
            <w:pPr>
              <w:rPr>
                <w:rFonts w:ascii="Times New Roman" w:eastAsia="Times New Roman" w:hAnsi="Times New Roman" w:cs="Times New Roman"/>
                <w:sz w:val="24"/>
                <w:szCs w:val="24"/>
                <w:lang w:eastAsia="ru-RU"/>
              </w:rPr>
            </w:pPr>
          </w:p>
        </w:tc>
        <w:tc>
          <w:tcPr>
            <w:tcW w:w="0" w:type="auto"/>
            <w:gridSpan w:val="2"/>
            <w:vMerge/>
            <w:vAlign w:val="center"/>
            <w:hideMark/>
          </w:tcPr>
          <w:p w:rsidR="00C14CFA" w:rsidRPr="00C14CFA" w:rsidRDefault="00C14CFA" w:rsidP="00C14CFA">
            <w:pPr>
              <w:rPr>
                <w:rFonts w:ascii="Times New Roman" w:eastAsia="Times New Roman" w:hAnsi="Times New Roman" w:cs="Times New Roman"/>
                <w:sz w:val="24"/>
                <w:szCs w:val="24"/>
                <w:lang w:eastAsia="ru-RU"/>
              </w:rPr>
            </w:pPr>
          </w:p>
        </w:tc>
        <w:tc>
          <w:tcPr>
            <w:tcW w:w="0" w:type="auto"/>
            <w:vMerge/>
            <w:vAlign w:val="center"/>
            <w:hideMark/>
          </w:tcPr>
          <w:p w:rsidR="00C14CFA" w:rsidRPr="00C14CFA" w:rsidRDefault="00C14CFA" w:rsidP="00C14CFA">
            <w:pPr>
              <w:rPr>
                <w:rFonts w:ascii="Times New Roman" w:eastAsia="Times New Roman" w:hAnsi="Times New Roman" w:cs="Times New Roman"/>
                <w:sz w:val="24"/>
                <w:szCs w:val="24"/>
                <w:lang w:eastAsia="ru-RU"/>
              </w:rPr>
            </w:pPr>
          </w:p>
        </w:tc>
        <w:tc>
          <w:tcPr>
            <w:tcW w:w="0" w:type="auto"/>
            <w:gridSpan w:val="2"/>
            <w:vMerge/>
            <w:vAlign w:val="center"/>
            <w:hideMark/>
          </w:tcPr>
          <w:p w:rsidR="00C14CFA" w:rsidRPr="00C14CFA" w:rsidRDefault="00C14CFA" w:rsidP="00C14CFA">
            <w:pPr>
              <w:rPr>
                <w:rFonts w:ascii="Times New Roman" w:eastAsia="Times New Roman" w:hAnsi="Times New Roman" w:cs="Times New Roman"/>
                <w:sz w:val="24"/>
                <w:szCs w:val="24"/>
                <w:lang w:eastAsia="ru-RU"/>
              </w:rPr>
            </w:pPr>
          </w:p>
        </w:tc>
      </w:tr>
      <w:tr w:rsidR="00C14CFA" w:rsidRPr="00C14CFA" w:rsidTr="00C14CFA">
        <w:trPr>
          <w:tblCellSpacing w:w="15" w:type="dxa"/>
        </w:trPr>
        <w:tc>
          <w:tcPr>
            <w:tcW w:w="0" w:type="auto"/>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1 этап</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подготовительный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2</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Этап основной</w:t>
            </w:r>
          </w:p>
        </w:tc>
        <w:tc>
          <w:tcPr>
            <w:tcW w:w="0" w:type="auto"/>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Знакомство с таблицами, кубиками и картинками-ассоциациями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Задачи: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-Изучение алфавита по картинкам- ассоциациям</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Познакомить детей со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складовыми попевками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на таблице и со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звучащими кубиками.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Развивать интерес к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пропеванию складовых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попевок.</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Изучение складовых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песенок и отдельных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складов.</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Задачи: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Учить детей пропевать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складовые попевки.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Учить находить 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пропевать названную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песенку на таблице и на кубиках.</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Учить находить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отдельные склады 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называть их.</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Познакомить детей с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алфавитом, учить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 xml:space="preserve">пропевать его под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маршевую мелодию.</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Развивать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фонематический слух,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внимание, память.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От складовых песенок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и отдельных складов к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словам.</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Задачи: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Учить детей, называя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отдельные склады.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прочитывать короткие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слова.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Познакомить детей с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ударением.</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Продолжать учить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детей петь алфавит №2</w:t>
            </w:r>
          </w:p>
        </w:tc>
        <w:tc>
          <w:tcPr>
            <w:tcW w:w="0" w:type="auto"/>
            <w:gridSpan w:val="3"/>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ОКТЯБРЬ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1. «Знакомство со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сказочным городом»</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2. «Научи Незнайку петь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«золотую» песенку.</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3. «Горыныч гостях у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детей»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4. «Кто в домике живет?»</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(таблицы и кубики)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НОЯБРЬ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1. «Музыкальные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попевки».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2. «Веселый паровозик»</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(«А – поезд», работа с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кубиками – складами с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«А») на поезде»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3.»Наши имена»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4. «Винни – Пух у героев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сказочного города»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ДЕКАБРЬ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1. «Кондитерская»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2. «Кто вокруг меня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живет?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3.«Путешествие в лес»</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4. «Поезд» (гласный звук в гости к нам приехал)</w:t>
            </w:r>
          </w:p>
        </w:tc>
        <w:tc>
          <w:tcPr>
            <w:tcW w:w="0" w:type="auto"/>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16 часов</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(занятий)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32 часов</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(занятий)</w:t>
            </w:r>
          </w:p>
        </w:tc>
      </w:tr>
      <w:tr w:rsidR="00C14CFA" w:rsidRPr="00C14CFA" w:rsidTr="00C14CFA">
        <w:trPr>
          <w:tblCellSpacing w:w="15" w:type="dxa"/>
        </w:trPr>
        <w:tc>
          <w:tcPr>
            <w:tcW w:w="0" w:type="auto"/>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3</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этап</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закрепления</w:t>
            </w:r>
          </w:p>
        </w:tc>
        <w:tc>
          <w:tcPr>
            <w:tcW w:w="0" w:type="auto"/>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Читаем – слова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называем.</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Задачи: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Учить детей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прочитывать слова 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понимать их значение.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Познакомить детей с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заглавной буквой в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словах.</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 xml:space="preserve">- Пропевание алфавита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под мелодию №3.</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Пишем сами.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Задачи: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Учить детей писать по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таблице и кубикам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слова, обращая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внимание на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правописание (дуб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много дубов и т.д.)</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От письма – к чтению,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от одного слова – к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нескольким.</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Задачи: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Учить детей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прочитывать небольшие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по объему тексты.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Познакомить детей с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точкой.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Пропевать алфавит.</w:t>
            </w:r>
          </w:p>
        </w:tc>
        <w:tc>
          <w:tcPr>
            <w:tcW w:w="0" w:type="auto"/>
            <w:gridSpan w:val="3"/>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ЯНВАРЬ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1. «Путешествие в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Африку»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2. «Дети кушают в саду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очень вкусную еду»</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3.«По страницам любимых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сказок»</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4.»Новогодние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приключения»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ФЕВРАЛЬ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1. «Зимние забавы»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2. «День рождения у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Маши» (заглавная буква)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3. «Мой город – Ялуторовск»</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 Книги для семейного чтения</w:t>
            </w:r>
            <w:bookmarkStart w:id="0" w:name="_GoBack"/>
            <w:bookmarkEnd w:id="0"/>
            <w:r w:rsidRPr="00C14CFA">
              <w:rPr>
                <w:rFonts w:ascii="Times New Roman" w:eastAsia="Times New Roman" w:hAnsi="Times New Roman" w:cs="Times New Roman"/>
                <w:sz w:val="24"/>
                <w:szCs w:val="24"/>
                <w:lang w:eastAsia="ru-RU"/>
              </w:rPr>
              <w:t>»</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МАРТ</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1. «Кто вокруг меня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живет?» (птицы)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2. «Магазин»</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3. «Лесными тропами»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4. «Незнайка в гостях у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ребят»</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АПРЕЛЬ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1. «Волшебные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превращения»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2. «Путешествие в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страну вежливых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слов»</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3. «На свете профессий,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конечно не счесть…»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4. «Книжки – малышки</w:t>
            </w:r>
          </w:p>
        </w:tc>
        <w:tc>
          <w:tcPr>
            <w:tcW w:w="0" w:type="auto"/>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16часов</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(занятий)</w:t>
            </w:r>
          </w:p>
        </w:tc>
      </w:tr>
      <w:tr w:rsidR="00C14CFA" w:rsidRPr="00C14CFA" w:rsidTr="00C14CFA">
        <w:trPr>
          <w:tblCellSpacing w:w="15" w:type="dxa"/>
        </w:trPr>
        <w:tc>
          <w:tcPr>
            <w:tcW w:w="0" w:type="auto"/>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4этап</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итоговый</w:t>
            </w:r>
          </w:p>
        </w:tc>
        <w:tc>
          <w:tcPr>
            <w:tcW w:w="0" w:type="auto"/>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От чтения – к письму.</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Задачи:</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Учить писать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 xml:space="preserve">печатными буквами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складовые песенки,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слова.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Учить определять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гласные и согласные,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твердые и мягкие,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глухие и звонкие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согласные.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Продолжать учить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детей читать как по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слогам, так и целым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словом.</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Развивать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фонематический слух,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память, внимание, речь.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 Воспитывать желание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читать, любовь к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книгам.</w:t>
            </w:r>
          </w:p>
        </w:tc>
        <w:tc>
          <w:tcPr>
            <w:tcW w:w="0" w:type="auto"/>
            <w:gridSpan w:val="3"/>
            <w:vAlign w:val="center"/>
            <w:hideMark/>
          </w:tcPr>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МАЙ</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1. «Фауна – животный мир,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птицы, насекомые»».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2 . «Флора – «клумба»</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3.«Друг познается в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беде» (пословицы,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поговорки, скороговорки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о дружбе)».</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4«Путешествие в страну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сказок и приключений» </w:t>
            </w:r>
          </w:p>
        </w:tc>
        <w:tc>
          <w:tcPr>
            <w:tcW w:w="0" w:type="auto"/>
            <w:vAlign w:val="center"/>
            <w:hideMark/>
          </w:tcPr>
          <w:p w:rsidR="00C14CFA" w:rsidRPr="00C14CFA" w:rsidRDefault="00C14CFA" w:rsidP="00C14CFA">
            <w:pPr>
              <w:rPr>
                <w:rFonts w:ascii="Times New Roman" w:eastAsia="Times New Roman" w:hAnsi="Times New Roman" w:cs="Times New Roman"/>
                <w:sz w:val="24"/>
                <w:szCs w:val="24"/>
                <w:lang w:eastAsia="ru-RU"/>
              </w:rPr>
            </w:pPr>
          </w:p>
        </w:tc>
      </w:tr>
    </w:tbl>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Ожидаемые  результаты программы:.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1. У детей сформируется  устойчивый интерес к занятиям с кубиками, без помощи взрослого могут работать с данным пособием. Будет наблюдаться увлечённость детей процессом познания, высокая творческая активность.</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2.Не возникнет трудность  при слиянии звуков. К концу подготовительной группы, благодаря использованию методики, большая половина детей, овладеет навыками самостоятельного чтения.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 xml:space="preserve">3.Не вызовет затруднений звуковой анализ слова. Ребята легко выделят звуки в словах, назовут гласные и согласные, определят глухие и звонкие, твёрдые и мягкие.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4.Легко будут делить слова на слоги и выделять ударный слог.</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5.Расставлять знаки препинания.</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lastRenderedPageBreak/>
        <w:t xml:space="preserve">6. Успешная адаптация к школе, развитие коммуникативных качеств  </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СПИСОК ЛИТЕРАТУРЫ</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1. Зайцев Н.А. Учебник для родителей, воспитателей, учителей // СПб., 2007</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2. Издание для развивающего обучения. Серия «Школа для дошколят» «Тренажер по чтению».-М.: Изд-во «РОСМЭН», 2013г.</w:t>
      </w:r>
    </w:p>
    <w:p w:rsidR="00C14CFA" w:rsidRPr="00C14CFA" w:rsidRDefault="00C14CFA" w:rsidP="00C14CFA">
      <w:pPr>
        <w:spacing w:before="100" w:beforeAutospacing="1" w:after="100" w:afterAutospacing="1"/>
        <w:rPr>
          <w:rFonts w:ascii="Times New Roman" w:eastAsia="Times New Roman" w:hAnsi="Times New Roman" w:cs="Times New Roman"/>
          <w:sz w:val="24"/>
          <w:szCs w:val="24"/>
          <w:lang w:eastAsia="ru-RU"/>
        </w:rPr>
      </w:pPr>
      <w:r w:rsidRPr="00C14CFA">
        <w:rPr>
          <w:rFonts w:ascii="Times New Roman" w:eastAsia="Times New Roman" w:hAnsi="Times New Roman" w:cs="Times New Roman"/>
          <w:sz w:val="24"/>
          <w:szCs w:val="24"/>
          <w:lang w:eastAsia="ru-RU"/>
        </w:rPr>
        <w:t>3. Лалаева Р.И. Нарушения чтения и пути их коррекции у младших школьников. – СПб. 1998.</w:t>
      </w:r>
    </w:p>
    <w:p w:rsidR="0088766C" w:rsidRDefault="0088766C"/>
    <w:sectPr w:rsidR="00887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FA"/>
    <w:rsid w:val="0088766C"/>
    <w:rsid w:val="00C14CFA"/>
    <w:rsid w:val="00D6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14CF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3">
    <w:name w:val="c13"/>
    <w:basedOn w:val="a0"/>
    <w:rsid w:val="00C14CFA"/>
  </w:style>
  <w:style w:type="character" w:customStyle="1" w:styleId="c15">
    <w:name w:val="c15"/>
    <w:basedOn w:val="a0"/>
    <w:rsid w:val="00C14CFA"/>
  </w:style>
  <w:style w:type="character" w:customStyle="1" w:styleId="c5">
    <w:name w:val="c5"/>
    <w:basedOn w:val="a0"/>
    <w:rsid w:val="00C14CFA"/>
  </w:style>
  <w:style w:type="character" w:customStyle="1" w:styleId="c2">
    <w:name w:val="c2"/>
    <w:basedOn w:val="a0"/>
    <w:rsid w:val="00C14CFA"/>
  </w:style>
  <w:style w:type="character" w:customStyle="1" w:styleId="c0">
    <w:name w:val="c0"/>
    <w:basedOn w:val="a0"/>
    <w:rsid w:val="00C14CFA"/>
  </w:style>
  <w:style w:type="paragraph" w:customStyle="1" w:styleId="c7">
    <w:name w:val="c7"/>
    <w:basedOn w:val="a"/>
    <w:rsid w:val="00C14CFA"/>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14CF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3">
    <w:name w:val="c13"/>
    <w:basedOn w:val="a0"/>
    <w:rsid w:val="00C14CFA"/>
  </w:style>
  <w:style w:type="character" w:customStyle="1" w:styleId="c15">
    <w:name w:val="c15"/>
    <w:basedOn w:val="a0"/>
    <w:rsid w:val="00C14CFA"/>
  </w:style>
  <w:style w:type="character" w:customStyle="1" w:styleId="c5">
    <w:name w:val="c5"/>
    <w:basedOn w:val="a0"/>
    <w:rsid w:val="00C14CFA"/>
  </w:style>
  <w:style w:type="character" w:customStyle="1" w:styleId="c2">
    <w:name w:val="c2"/>
    <w:basedOn w:val="a0"/>
    <w:rsid w:val="00C14CFA"/>
  </w:style>
  <w:style w:type="character" w:customStyle="1" w:styleId="c0">
    <w:name w:val="c0"/>
    <w:basedOn w:val="a0"/>
    <w:rsid w:val="00C14CFA"/>
  </w:style>
  <w:style w:type="paragraph" w:customStyle="1" w:styleId="c7">
    <w:name w:val="c7"/>
    <w:basedOn w:val="a"/>
    <w:rsid w:val="00C14CF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60736">
      <w:bodyDiv w:val="1"/>
      <w:marLeft w:val="0"/>
      <w:marRight w:val="0"/>
      <w:marTop w:val="0"/>
      <w:marBottom w:val="0"/>
      <w:divBdr>
        <w:top w:val="none" w:sz="0" w:space="0" w:color="auto"/>
        <w:left w:val="none" w:sz="0" w:space="0" w:color="auto"/>
        <w:bottom w:val="none" w:sz="0" w:space="0" w:color="auto"/>
        <w:right w:val="none" w:sz="0" w:space="0" w:color="auto"/>
      </w:divBdr>
      <w:divsChild>
        <w:div w:id="1623414742">
          <w:marLeft w:val="0"/>
          <w:marRight w:val="0"/>
          <w:marTop w:val="0"/>
          <w:marBottom w:val="0"/>
          <w:divBdr>
            <w:top w:val="none" w:sz="0" w:space="0" w:color="auto"/>
            <w:left w:val="none" w:sz="0" w:space="0" w:color="auto"/>
            <w:bottom w:val="none" w:sz="0" w:space="0" w:color="auto"/>
            <w:right w:val="none" w:sz="0" w:space="0" w:color="auto"/>
          </w:divBdr>
          <w:divsChild>
            <w:div w:id="673263051">
              <w:marLeft w:val="0"/>
              <w:marRight w:val="0"/>
              <w:marTop w:val="0"/>
              <w:marBottom w:val="0"/>
              <w:divBdr>
                <w:top w:val="none" w:sz="0" w:space="0" w:color="auto"/>
                <w:left w:val="none" w:sz="0" w:space="0" w:color="auto"/>
                <w:bottom w:val="none" w:sz="0" w:space="0" w:color="auto"/>
                <w:right w:val="none" w:sz="0" w:space="0" w:color="auto"/>
              </w:divBdr>
              <w:divsChild>
                <w:div w:id="1512256463">
                  <w:marLeft w:val="0"/>
                  <w:marRight w:val="0"/>
                  <w:marTop w:val="0"/>
                  <w:marBottom w:val="0"/>
                  <w:divBdr>
                    <w:top w:val="none" w:sz="0" w:space="0" w:color="auto"/>
                    <w:left w:val="none" w:sz="0" w:space="0" w:color="auto"/>
                    <w:bottom w:val="none" w:sz="0" w:space="0" w:color="auto"/>
                    <w:right w:val="none" w:sz="0" w:space="0" w:color="auto"/>
                  </w:divBdr>
                  <w:divsChild>
                    <w:div w:id="71588359">
                      <w:marLeft w:val="0"/>
                      <w:marRight w:val="0"/>
                      <w:marTop w:val="0"/>
                      <w:marBottom w:val="0"/>
                      <w:divBdr>
                        <w:top w:val="none" w:sz="0" w:space="0" w:color="auto"/>
                        <w:left w:val="none" w:sz="0" w:space="0" w:color="auto"/>
                        <w:bottom w:val="none" w:sz="0" w:space="0" w:color="auto"/>
                        <w:right w:val="none" w:sz="0" w:space="0" w:color="auto"/>
                      </w:divBdr>
                      <w:divsChild>
                        <w:div w:id="201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5256</Words>
  <Characters>29964</Characters>
  <Application>Microsoft Office Word</Application>
  <DocSecurity>0</DocSecurity>
  <Lines>249</Lines>
  <Paragraphs>70</Paragraphs>
  <ScaleCrop>false</ScaleCrop>
  <Company/>
  <LinksUpToDate>false</LinksUpToDate>
  <CharactersWithSpaces>35150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2016-02-14T12:07:00Z</dcterms:created>
  <dcterms:modified xsi:type="dcterms:W3CDTF">2016-02-14T12:09:00Z</dcterms:modified>
</cp:coreProperties>
</file>