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CF4" w:rsidRPr="00136F5C" w:rsidRDefault="00632CF4" w:rsidP="00632CF4">
      <w:pPr>
        <w:spacing w:line="240" w:lineRule="auto"/>
        <w:ind w:left="5040"/>
        <w:rPr>
          <w:rFonts w:ascii="Times New Roman" w:hAnsi="Times New Roman" w:cs="Times New Roman"/>
        </w:rPr>
      </w:pPr>
      <w:r w:rsidRPr="00136F5C">
        <w:rPr>
          <w:rFonts w:ascii="Times New Roman" w:hAnsi="Times New Roman" w:cs="Times New Roman"/>
        </w:rPr>
        <w:t>Выполнила: Зинина Галина Юрьевна</w:t>
      </w:r>
    </w:p>
    <w:p w:rsidR="00632CF4" w:rsidRPr="00136F5C" w:rsidRDefault="00632CF4" w:rsidP="00632CF4">
      <w:pPr>
        <w:spacing w:line="240" w:lineRule="auto"/>
        <w:ind w:left="5040"/>
        <w:rPr>
          <w:rFonts w:ascii="Times New Roman" w:hAnsi="Times New Roman" w:cs="Times New Roman"/>
        </w:rPr>
      </w:pPr>
      <w:r w:rsidRPr="00136F5C">
        <w:rPr>
          <w:rFonts w:ascii="Times New Roman" w:hAnsi="Times New Roman" w:cs="Times New Roman"/>
        </w:rPr>
        <w:t>учитель изобразительного искусства и технологии, ГБОУ СОШ №9</w:t>
      </w:r>
    </w:p>
    <w:p w:rsidR="00632CF4" w:rsidRPr="00136F5C" w:rsidRDefault="00632CF4" w:rsidP="00632CF4">
      <w:pPr>
        <w:spacing w:line="240" w:lineRule="auto"/>
        <w:ind w:left="5040"/>
        <w:rPr>
          <w:rFonts w:ascii="Times New Roman" w:hAnsi="Times New Roman" w:cs="Times New Roman"/>
        </w:rPr>
      </w:pPr>
      <w:r w:rsidRPr="00136F5C">
        <w:rPr>
          <w:rFonts w:ascii="Times New Roman" w:hAnsi="Times New Roman" w:cs="Times New Roman"/>
        </w:rPr>
        <w:t xml:space="preserve"> г.о. Чапаевск</w:t>
      </w:r>
    </w:p>
    <w:p w:rsidR="00136F5C" w:rsidRPr="00136F5C" w:rsidRDefault="00136F5C" w:rsidP="00136F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F5C">
        <w:rPr>
          <w:rFonts w:ascii="Times New Roman" w:hAnsi="Times New Roman" w:cs="Times New Roman"/>
          <w:b/>
          <w:sz w:val="28"/>
          <w:szCs w:val="28"/>
        </w:rPr>
        <w:t xml:space="preserve"> «Использование электронного приложения к учебнику на уроке изобразительного искусства с целью развития познавательного интереса учащихся»</w:t>
      </w:r>
    </w:p>
    <w:p w:rsidR="008C0435" w:rsidRPr="006C7123" w:rsidRDefault="008C0435" w:rsidP="006C712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7123">
        <w:rPr>
          <w:rFonts w:ascii="Times New Roman" w:hAnsi="Times New Roman" w:cs="Times New Roman"/>
          <w:sz w:val="28"/>
          <w:szCs w:val="28"/>
        </w:rPr>
        <w:t xml:space="preserve">После поступления в школу компьютеров  началось активное использование готовых электронных образовательных ресурсов в процессе обучения. Преимущества таких технологий по сравнению с </w:t>
      </w:r>
      <w:proofErr w:type="gramStart"/>
      <w:r w:rsidRPr="006C7123">
        <w:rPr>
          <w:rFonts w:ascii="Times New Roman" w:hAnsi="Times New Roman" w:cs="Times New Roman"/>
          <w:sz w:val="28"/>
          <w:szCs w:val="28"/>
        </w:rPr>
        <w:t>традиционными</w:t>
      </w:r>
      <w:proofErr w:type="gramEnd"/>
      <w:r w:rsidRPr="006C7123">
        <w:rPr>
          <w:rFonts w:ascii="Times New Roman" w:hAnsi="Times New Roman" w:cs="Times New Roman"/>
          <w:sz w:val="28"/>
          <w:szCs w:val="28"/>
        </w:rPr>
        <w:t xml:space="preserve"> очевидны. Объединение в одном электронном образовательном продукте красочных изображений произведений архитектуры, скульптуры и живописи и сопровождение их текстовой информацией, музыкальными произведениями оказывает эмоциональное воздействие, развивает художественный вкус детей и даёт возможность получать знания в области культуры и искусства. Кроме большого количества иллюстраций и наглядного материала, эффективной проверки знаний и всего прочего, к ним можно отнести и многообразие организационных форм в работе учащихся, методических приёмов в работе учителя. Кроме того, компьютерные программы с видеосюжетами, возможностью “управления” процессами, схемами, подвижными графиками – дополнительное средство развития образного мышления.</w:t>
      </w:r>
    </w:p>
    <w:p w:rsidR="009C0806" w:rsidRPr="006C7123" w:rsidRDefault="009C0806" w:rsidP="006C712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7123">
        <w:rPr>
          <w:rFonts w:ascii="Times New Roman" w:hAnsi="Times New Roman" w:cs="Times New Roman"/>
          <w:sz w:val="28"/>
          <w:szCs w:val="28"/>
          <w:shd w:val="clear" w:color="auto" w:fill="FFFFFF"/>
        </w:rPr>
        <w:t>Познавательный интерес – это один из важнейших для нас мотивов учения школьников. Его действие очень сильно. Под влиянием познавательного интереса учебная работа даже у слабых учеников протекает более продуктивно.</w:t>
      </w:r>
    </w:p>
    <w:p w:rsidR="009C0806" w:rsidRPr="006C7123" w:rsidRDefault="009C0806" w:rsidP="006C712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7123">
        <w:rPr>
          <w:rFonts w:ascii="Times New Roman" w:hAnsi="Times New Roman" w:cs="Times New Roman"/>
          <w:sz w:val="28"/>
          <w:szCs w:val="28"/>
          <w:shd w:val="clear" w:color="auto" w:fill="FFFFFF"/>
        </w:rPr>
        <w:t>Познавательный интерес при правильной педагогической организации деятельности учащихся и систематической и целенаправленной воспитательной деятельности может и должен стать устойчивой чертой личности школьника и оказывает сильное влияние на его развитие.</w:t>
      </w:r>
    </w:p>
    <w:p w:rsidR="00AF08E7" w:rsidRPr="006C7123" w:rsidRDefault="00AF08E7" w:rsidP="006C712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П</w:t>
      </w:r>
      <w:r w:rsidR="009C0806" w:rsidRPr="006C7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едагогический проце</w:t>
      </w:r>
      <w:proofErr w:type="gramStart"/>
      <w:r w:rsidR="009C0806" w:rsidRPr="006C7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 в шк</w:t>
      </w:r>
      <w:proofErr w:type="gramEnd"/>
      <w:r w:rsidR="009C0806" w:rsidRPr="006C7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оле, способствующий созданию условий развития познавательного интереса учащихся, должен представлять собой взаимосвязанный процесс применения электронных учебников с деятельностью учителя.</w:t>
      </w:r>
    </w:p>
    <w:p w:rsidR="009C0806" w:rsidRPr="006C7123" w:rsidRDefault="009C0806" w:rsidP="006C712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</w:t>
      </w:r>
      <w:r w:rsidR="00AF08E7" w:rsidRPr="006C7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6C7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остроение урока с п</w:t>
      </w:r>
      <w:r w:rsidR="006C7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рименением электронных приложений</w:t>
      </w:r>
      <w:r w:rsidR="00834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</w:t>
      </w:r>
      <w:r w:rsidRPr="006C7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6C7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C7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быть </w:t>
      </w:r>
      <w:proofErr w:type="gramStart"/>
      <w:r w:rsidRPr="006C7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организован</w:t>
      </w:r>
      <w:proofErr w:type="gramEnd"/>
      <w:r w:rsidRPr="006C7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так, чтобы приобретение знаний, умений и навыков было неразрывно связано с активностью и самостоятельностью действий учащихся, с проявлением интереса, увлеченности и инициативных творческих поисков, стремления развивать творческие</w:t>
      </w:r>
      <w:r w:rsidR="00834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познавательные</w:t>
      </w:r>
      <w:r w:rsidRPr="006C7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способности. Наиболее важное требование к такому уроку – это положительная мотивация учения. </w:t>
      </w:r>
      <w:proofErr w:type="spellStart"/>
      <w:r w:rsidRPr="006C7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Сформулированность</w:t>
      </w:r>
      <w:proofErr w:type="spellEnd"/>
      <w:r w:rsidRPr="006C7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мотивационной сферы учащегося и поддержание соответствующей мотивации являются необходимой предпосылкой эффективности обучения. При составлении плана такого урока следует проанализи</w:t>
      </w:r>
      <w:r w:rsidR="006C7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ровать, как применить электронное приложение</w:t>
      </w:r>
      <w:r w:rsidRPr="006C7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так, чтобы он</w:t>
      </w:r>
      <w:r w:rsidR="006C7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C7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вызвал</w:t>
      </w:r>
      <w:r w:rsidR="006C7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C7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заинтересованность, а не скуку, стремление к познанию, а не разочарование и раздражение</w:t>
      </w:r>
      <w:r w:rsidR="006C7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C0435" w:rsidRPr="006C7123" w:rsidRDefault="008C0435" w:rsidP="006C712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7123">
        <w:rPr>
          <w:rFonts w:ascii="Times New Roman" w:hAnsi="Times New Roman" w:cs="Times New Roman"/>
          <w:sz w:val="28"/>
          <w:szCs w:val="28"/>
        </w:rPr>
        <w:t xml:space="preserve">На этапе подготовки к уроку учителю необходимо проанализировать электронные и информационные ресурсы, отобрать необходимый материал по теме урока, структурировать и оформить его на электронных или бумажных носителях. </w:t>
      </w:r>
    </w:p>
    <w:p w:rsidR="008C0435" w:rsidRPr="006C7123" w:rsidRDefault="008C0435" w:rsidP="006C712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7123">
        <w:rPr>
          <w:rFonts w:ascii="Times New Roman" w:hAnsi="Times New Roman" w:cs="Times New Roman"/>
          <w:sz w:val="28"/>
          <w:szCs w:val="28"/>
        </w:rPr>
        <w:t xml:space="preserve">При объяснении нового материала на уроке учитель может использовать предметные коллекции (иллюстрации, фотографии, портреты, репродукции картин изучаемых художников, </w:t>
      </w:r>
      <w:proofErr w:type="spellStart"/>
      <w:r w:rsidRPr="006C7123">
        <w:rPr>
          <w:rFonts w:ascii="Times New Roman" w:hAnsi="Times New Roman" w:cs="Times New Roman"/>
          <w:sz w:val="28"/>
          <w:szCs w:val="28"/>
        </w:rPr>
        <w:t>видеоэкскурсии</w:t>
      </w:r>
      <w:proofErr w:type="spellEnd"/>
      <w:r w:rsidRPr="006C7123">
        <w:rPr>
          <w:rFonts w:ascii="Times New Roman" w:hAnsi="Times New Roman" w:cs="Times New Roman"/>
          <w:sz w:val="28"/>
          <w:szCs w:val="28"/>
        </w:rPr>
        <w:t>, видеофрагменты), динамические таблицы и схемы, интерактивные модели, проектируя их на большой экран. При этом существенно меняется технология объяснения – учитель комментирует информацию, появляющуюся на экране, по необходимости сопровождая ее дополнительными объяснениями и примерами.</w:t>
      </w:r>
    </w:p>
    <w:p w:rsidR="009E7407" w:rsidRDefault="00486F22" w:rsidP="009E74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4D4A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9E7407">
        <w:rPr>
          <w:rFonts w:ascii="Times New Roman" w:hAnsi="Times New Roman" w:cs="Times New Roman"/>
          <w:sz w:val="28"/>
          <w:szCs w:val="28"/>
        </w:rPr>
        <w:t xml:space="preserve">  </w:t>
      </w:r>
      <w:r w:rsidR="008C0435" w:rsidRPr="00834D4A">
        <w:rPr>
          <w:rFonts w:ascii="Times New Roman" w:hAnsi="Times New Roman" w:cs="Times New Roman"/>
          <w:sz w:val="28"/>
          <w:szCs w:val="28"/>
        </w:rPr>
        <w:t xml:space="preserve">Урок с </w:t>
      </w:r>
      <w:r w:rsidRPr="00834D4A">
        <w:rPr>
          <w:rFonts w:ascii="Times New Roman" w:hAnsi="Times New Roman" w:cs="Times New Roman"/>
          <w:sz w:val="28"/>
          <w:szCs w:val="28"/>
        </w:rPr>
        <w:t>использованием электронных приложений</w:t>
      </w:r>
      <w:r w:rsidRPr="006C71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7123">
        <w:rPr>
          <w:rFonts w:ascii="Times New Roman" w:hAnsi="Times New Roman" w:cs="Times New Roman"/>
          <w:sz w:val="28"/>
          <w:szCs w:val="28"/>
        </w:rPr>
        <w:t>в</w:t>
      </w:r>
      <w:r w:rsidR="008C0435" w:rsidRPr="006C7123">
        <w:rPr>
          <w:rFonts w:ascii="Times New Roman" w:hAnsi="Times New Roman" w:cs="Times New Roman"/>
          <w:sz w:val="28"/>
          <w:szCs w:val="28"/>
        </w:rPr>
        <w:t>озмож</w:t>
      </w:r>
      <w:r w:rsidRPr="006C7123">
        <w:rPr>
          <w:rFonts w:ascii="Times New Roman" w:hAnsi="Times New Roman" w:cs="Times New Roman"/>
          <w:sz w:val="28"/>
          <w:szCs w:val="28"/>
        </w:rPr>
        <w:t>ен</w:t>
      </w:r>
      <w:r w:rsidR="008C0435" w:rsidRPr="006C7123">
        <w:rPr>
          <w:rFonts w:ascii="Times New Roman" w:hAnsi="Times New Roman" w:cs="Times New Roman"/>
          <w:sz w:val="28"/>
          <w:szCs w:val="28"/>
        </w:rPr>
        <w:t>, когда</w:t>
      </w:r>
      <w:r w:rsidR="009E7407">
        <w:rPr>
          <w:rFonts w:ascii="Times New Roman" w:hAnsi="Times New Roman" w:cs="Times New Roman"/>
          <w:sz w:val="28"/>
          <w:szCs w:val="28"/>
        </w:rPr>
        <w:t xml:space="preserve">: </w:t>
      </w:r>
      <w:r w:rsidR="008C0435" w:rsidRPr="006C7123">
        <w:rPr>
          <w:rFonts w:ascii="Times New Roman" w:hAnsi="Times New Roman" w:cs="Times New Roman"/>
          <w:sz w:val="28"/>
          <w:szCs w:val="28"/>
        </w:rPr>
        <w:t>учащиеся одновременно работают с учителем, а на определенном этапе переходят к работе за компьютером;</w:t>
      </w:r>
      <w:r w:rsidR="009E7407">
        <w:rPr>
          <w:rFonts w:ascii="Times New Roman" w:hAnsi="Times New Roman" w:cs="Times New Roman"/>
          <w:sz w:val="28"/>
          <w:szCs w:val="28"/>
        </w:rPr>
        <w:t xml:space="preserve"> </w:t>
      </w:r>
      <w:r w:rsidR="008C0435" w:rsidRPr="006C7123">
        <w:rPr>
          <w:rFonts w:ascii="Times New Roman" w:hAnsi="Times New Roman" w:cs="Times New Roman"/>
          <w:sz w:val="28"/>
          <w:szCs w:val="28"/>
        </w:rPr>
        <w:t>учащиеся попеременно работают на компьютере по указаниям учителя.</w:t>
      </w:r>
    </w:p>
    <w:p w:rsidR="008C0435" w:rsidRPr="006C7123" w:rsidRDefault="009E7407" w:rsidP="009E74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C0435" w:rsidRPr="006C7123">
        <w:rPr>
          <w:rFonts w:ascii="Times New Roman" w:hAnsi="Times New Roman" w:cs="Times New Roman"/>
          <w:sz w:val="28"/>
          <w:szCs w:val="28"/>
        </w:rPr>
        <w:t>При закреплении пройденного материала, учитель может предложить учащимся работу с текстом электронного учебника или учебного пособия, электронными хрестоматиями, справочниками, словарями и т.д. На этом этапе могут использоваться фронтальные, групповые, индивидуальные и дифференцированные формы организации учебной деятельности учащихся. Для организации дифференцированного обучения учителю целесообразно заранее на основе использования этих ресурсов разработать задания для учащихся с учетом их индивидуальных особенностей (уровня подготовленности, доминирующего канала восприятия и т.д.). Раздаточный материал может быть подготовлен как в электронном, так и бумажном виде.</w:t>
      </w:r>
    </w:p>
    <w:p w:rsidR="008C0435" w:rsidRPr="006C7123" w:rsidRDefault="008C0435" w:rsidP="006C712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7123">
        <w:rPr>
          <w:rFonts w:ascii="Times New Roman" w:hAnsi="Times New Roman" w:cs="Times New Roman"/>
          <w:sz w:val="28"/>
          <w:szCs w:val="28"/>
        </w:rPr>
        <w:t>Для осуществления контроля знаний учащихся по пройденной теме учитель может организовать промежуточное тестирование (фронтальное или дифференцированное, на компьютере или письменно, с автоматической проверкой на компьютере или с последующей проверкой учителем), решить головоломки, кроссворды, игровых ситуаций с применением полученных знаний.</w:t>
      </w:r>
    </w:p>
    <w:p w:rsidR="008C0435" w:rsidRPr="006C7123" w:rsidRDefault="008C0435" w:rsidP="009E7407">
      <w:pPr>
        <w:pStyle w:val="a3"/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C71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Результативность использования ИКТ на ур</w:t>
      </w:r>
      <w:r w:rsidR="009E74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оках изобразительного искусства: </w:t>
      </w:r>
      <w:r w:rsidRPr="006C71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мотивации в обучении;</w:t>
      </w:r>
      <w:r w:rsidR="009E7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712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разнообразия форм представления учебной информации, что способствует повышению качества образования;</w:t>
      </w:r>
      <w:r w:rsidR="009E7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712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кругозора учащихся;</w:t>
      </w:r>
      <w:r w:rsidR="009E7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08E7" w:rsidRPr="006C712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активизация познавательной деятельности учащихся;</w:t>
      </w:r>
      <w:r w:rsidR="009E7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71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информационной компетентности учащихся;</w:t>
      </w:r>
      <w:r w:rsidR="009E7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712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усиливает внимание;</w:t>
      </w:r>
      <w:r w:rsidR="009E7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71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повышает объем восприятия;</w:t>
      </w:r>
      <w:r w:rsidR="009E7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712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активизирует мыслительную деятельность путем вовлечения образной сф</w:t>
      </w:r>
      <w:r w:rsidR="009E7407">
        <w:rPr>
          <w:rFonts w:ascii="Times New Roman" w:eastAsia="Times New Roman" w:hAnsi="Times New Roman" w:cs="Times New Roman"/>
          <w:sz w:val="28"/>
          <w:szCs w:val="28"/>
          <w:lang w:eastAsia="ru-RU"/>
        </w:rPr>
        <w:t>еры человека в процесс обучения;</w:t>
      </w:r>
      <w:r w:rsidRPr="006C71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создание и активное использование электронных дидактических материалов;</w:t>
      </w:r>
      <w:proofErr w:type="gramEnd"/>
      <w:r w:rsidR="009E740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C71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повышение уровня </w:t>
      </w:r>
      <w:r w:rsidRPr="006C7123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информационной культуры всех участников образовательного процесса; положительная динамика мотивации обучения, повышение качества образования в целом. </w:t>
      </w:r>
    </w:p>
    <w:p w:rsidR="008C3693" w:rsidRPr="006C7123" w:rsidRDefault="008C0435" w:rsidP="009E74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C71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Преимущества, получаемые учителем:</w:t>
      </w:r>
      <w:r w:rsidR="009E74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C712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скорость объяснения увеличивается почти вдвое;</w:t>
      </w:r>
      <w:r w:rsidR="009E7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712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процесса обучения также возрастает, т.к. в работу включаются несколько органов чувств учащегося (слух, зрение);</w:t>
      </w:r>
      <w:r w:rsidR="009E7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712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успешно происходит воздействие на эмоциональную сферу учащихся, следовательно, удается задействовать непроизвольную память-залог прочных знаний;</w:t>
      </w:r>
      <w:r w:rsidR="009E7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52F3" w:rsidRPr="006C712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электронных приложений позволяет преподавателю полно и ярко донести до учащихся необходимую информацию;</w:t>
      </w:r>
      <w:proofErr w:type="gramEnd"/>
      <w:r w:rsidR="009E7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7123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удержание внимания учащихся;</w:t>
      </w:r>
      <w:r w:rsidR="009E7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712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оптимизация процесса запоминания</w:t>
      </w:r>
      <w:r w:rsidR="009E7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понимания учебного материала; </w:t>
      </w:r>
      <w:r w:rsidR="004D6C44" w:rsidRPr="006C7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преподаватель создающий, или использующий информационные технологии вынужден обращать огромное внимание на логику подачи учебного материала, что положительным образом сказывается на  уровне знаний учащихся;  применение ИКТ способствует развитию познавательного интереса учащихся и умения оперировать полученными знаниями. </w:t>
      </w:r>
    </w:p>
    <w:p w:rsidR="003852F3" w:rsidRPr="006C7123" w:rsidRDefault="008C0435" w:rsidP="009E74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1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Преимущества, получаемые учащимся:</w:t>
      </w:r>
      <w:r w:rsidR="009E74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C712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легкий путь усвоения информации (задействуется непроизвольное внимание, сразу несколько анализаторов);</w:t>
      </w:r>
      <w:r w:rsidR="009E7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71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выполнении практических работ, работ  в Интернете, работ  с другими носителями цифровой информации учащиеся приобретают умения и навыки, необходимые им в будущей жизни;</w:t>
      </w:r>
      <w:r w:rsidR="009E7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7123">
        <w:rPr>
          <w:rFonts w:ascii="Times New Roman" w:eastAsia="Times New Roman" w:hAnsi="Times New Roman" w:cs="Times New Roman"/>
          <w:sz w:val="28"/>
          <w:szCs w:val="28"/>
          <w:lang w:eastAsia="ru-RU"/>
        </w:rPr>
        <w:t>ощущают себя активными участниками процесса обучения;</w:t>
      </w:r>
      <w:r w:rsidR="009E7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71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получают новые навыки, умения, анализиру</w:t>
      </w:r>
      <w:r w:rsidR="003852F3" w:rsidRPr="006C7123">
        <w:rPr>
          <w:rFonts w:ascii="Times New Roman" w:eastAsia="Times New Roman" w:hAnsi="Times New Roman" w:cs="Times New Roman"/>
          <w:sz w:val="28"/>
          <w:szCs w:val="28"/>
          <w:lang w:eastAsia="ru-RU"/>
        </w:rPr>
        <w:t>ют, сопоставляют, делают выводы</w:t>
      </w:r>
      <w:r w:rsidR="003A16E7" w:rsidRPr="006C712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9E7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52F3" w:rsidRPr="006C7123">
        <w:rPr>
          <w:rFonts w:ascii="Times New Roman" w:eastAsia="Times New Roman" w:hAnsi="Times New Roman" w:cs="Times New Roman"/>
          <w:sz w:val="28"/>
          <w:szCs w:val="28"/>
          <w:lang w:eastAsia="ru-RU"/>
        </w:rPr>
        <w:t>у учащихся развивается познавательный интерес.</w:t>
      </w:r>
    </w:p>
    <w:p w:rsidR="00DB3790" w:rsidRPr="006C7123" w:rsidRDefault="003A16E7" w:rsidP="006C7123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E7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B3790" w:rsidRPr="006C712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Известно, что от совершенства учебного материала, его новизны, практической проработанности, а также формы представления во многом зависит качество и эффективность образования.</w:t>
      </w:r>
      <w:r w:rsidRPr="006C7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DB3790" w:rsidRPr="006C7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ключение ИКТ в учебный процесс позволяет учителю организовать разные формы учебно-познавательной деятельности на занятиях и сделать активной и </w:t>
      </w:r>
      <w:r w:rsidR="00DB3790" w:rsidRPr="006C71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целенаправленной самостоятельную работу обучающихся. ИКТ можно рассматривать как средство доступа к учебной информации, обеспечивающее возможности поиска, сбора и работы с источником, в том числе в сети Интернет, а также средство доставки и хранения информации. </w:t>
      </w:r>
    </w:p>
    <w:p w:rsidR="00DB3790" w:rsidRPr="006C7123" w:rsidRDefault="00DB3790" w:rsidP="006C7123">
      <w:pPr>
        <w:shd w:val="clear" w:color="auto" w:fill="FFFFFF"/>
        <w:tabs>
          <w:tab w:val="left" w:pos="355"/>
          <w:tab w:val="left" w:pos="720"/>
        </w:tabs>
        <w:spacing w:line="360" w:lineRule="auto"/>
        <w:ind w:left="14" w:firstLine="553"/>
        <w:jc w:val="both"/>
        <w:rPr>
          <w:rFonts w:ascii="Times New Roman" w:hAnsi="Times New Roman" w:cs="Times New Roman"/>
          <w:sz w:val="28"/>
          <w:szCs w:val="28"/>
        </w:rPr>
      </w:pPr>
      <w:r w:rsidRPr="006C7123">
        <w:rPr>
          <w:rFonts w:ascii="Times New Roman" w:hAnsi="Times New Roman" w:cs="Times New Roman"/>
          <w:sz w:val="28"/>
          <w:szCs w:val="28"/>
        </w:rPr>
        <w:t>Использование информационных технологий помогает учителю повышать мотивацию обучения</w:t>
      </w:r>
      <w:r w:rsidR="003A16E7" w:rsidRPr="006C7123">
        <w:rPr>
          <w:rFonts w:ascii="Times New Roman" w:hAnsi="Times New Roman" w:cs="Times New Roman"/>
          <w:sz w:val="28"/>
          <w:szCs w:val="28"/>
        </w:rPr>
        <w:t>, развивать познавательный интерес</w:t>
      </w:r>
      <w:r w:rsidRPr="006C7123">
        <w:rPr>
          <w:rFonts w:ascii="Times New Roman" w:hAnsi="Times New Roman" w:cs="Times New Roman"/>
          <w:sz w:val="28"/>
          <w:szCs w:val="28"/>
        </w:rPr>
        <w:t xml:space="preserve"> детей </w:t>
      </w:r>
      <w:r w:rsidR="003A16E7" w:rsidRPr="006C7123">
        <w:rPr>
          <w:rFonts w:ascii="Times New Roman" w:hAnsi="Times New Roman" w:cs="Times New Roman"/>
          <w:sz w:val="28"/>
          <w:szCs w:val="28"/>
        </w:rPr>
        <w:t xml:space="preserve">к </w:t>
      </w:r>
      <w:r w:rsidRPr="006C7123">
        <w:rPr>
          <w:rFonts w:ascii="Times New Roman" w:hAnsi="Times New Roman" w:cs="Times New Roman"/>
          <w:sz w:val="28"/>
          <w:szCs w:val="28"/>
        </w:rPr>
        <w:t xml:space="preserve">предметам изобразительного искусства и </w:t>
      </w:r>
      <w:r w:rsidRPr="006C7123">
        <w:rPr>
          <w:rFonts w:ascii="Times New Roman" w:hAnsi="Times New Roman" w:cs="Times New Roman"/>
          <w:spacing w:val="-6"/>
          <w:sz w:val="28"/>
          <w:szCs w:val="28"/>
        </w:rPr>
        <w:t>приводит к целому ряду положительных следствий:</w:t>
      </w:r>
    </w:p>
    <w:p w:rsidR="00DB3790" w:rsidRPr="006C7123" w:rsidRDefault="00DB3790" w:rsidP="006C7123">
      <w:pPr>
        <w:widowControl w:val="0"/>
        <w:numPr>
          <w:ilvl w:val="0"/>
          <w:numId w:val="6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123">
        <w:rPr>
          <w:rFonts w:ascii="Times New Roman" w:hAnsi="Times New Roman" w:cs="Times New Roman"/>
          <w:spacing w:val="-4"/>
          <w:sz w:val="28"/>
          <w:szCs w:val="28"/>
        </w:rPr>
        <w:t xml:space="preserve">обогащает учащихся знаниями в их образно-понятийной целостности и </w:t>
      </w:r>
      <w:r w:rsidRPr="006C7123">
        <w:rPr>
          <w:rFonts w:ascii="Times New Roman" w:hAnsi="Times New Roman" w:cs="Times New Roman"/>
          <w:spacing w:val="-2"/>
          <w:sz w:val="28"/>
          <w:szCs w:val="28"/>
        </w:rPr>
        <w:t>эмоциональной окрашенности;</w:t>
      </w:r>
    </w:p>
    <w:p w:rsidR="00DB3790" w:rsidRPr="006C7123" w:rsidRDefault="00DB3790" w:rsidP="006C7123">
      <w:pPr>
        <w:widowControl w:val="0"/>
        <w:numPr>
          <w:ilvl w:val="0"/>
          <w:numId w:val="6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123">
        <w:rPr>
          <w:rFonts w:ascii="Times New Roman" w:hAnsi="Times New Roman" w:cs="Times New Roman"/>
          <w:spacing w:val="-3"/>
          <w:sz w:val="28"/>
          <w:szCs w:val="28"/>
        </w:rPr>
        <w:t>психологически облегчает процесс усвоения  материала школьниками;</w:t>
      </w:r>
    </w:p>
    <w:p w:rsidR="00DB3790" w:rsidRPr="006C7123" w:rsidRDefault="00DB3790" w:rsidP="006C7123">
      <w:pPr>
        <w:widowControl w:val="0"/>
        <w:numPr>
          <w:ilvl w:val="0"/>
          <w:numId w:val="6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123">
        <w:rPr>
          <w:rFonts w:ascii="Times New Roman" w:hAnsi="Times New Roman" w:cs="Times New Roman"/>
          <w:spacing w:val="-3"/>
          <w:sz w:val="28"/>
          <w:szCs w:val="28"/>
        </w:rPr>
        <w:t>возбуждает живой интерес к предмету познания;</w:t>
      </w:r>
    </w:p>
    <w:p w:rsidR="00DB3790" w:rsidRPr="006C7123" w:rsidRDefault="00DB3790" w:rsidP="006C7123">
      <w:pPr>
        <w:widowControl w:val="0"/>
        <w:numPr>
          <w:ilvl w:val="0"/>
          <w:numId w:val="6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123">
        <w:rPr>
          <w:rFonts w:ascii="Times New Roman" w:hAnsi="Times New Roman" w:cs="Times New Roman"/>
          <w:spacing w:val="-2"/>
          <w:sz w:val="28"/>
          <w:szCs w:val="28"/>
        </w:rPr>
        <w:t>расширяет общий кругозор детей;</w:t>
      </w:r>
    </w:p>
    <w:p w:rsidR="00DB3790" w:rsidRPr="006C7123" w:rsidRDefault="00DB3790" w:rsidP="006C7123">
      <w:pPr>
        <w:widowControl w:val="0"/>
        <w:numPr>
          <w:ilvl w:val="0"/>
          <w:numId w:val="6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123">
        <w:rPr>
          <w:rFonts w:ascii="Times New Roman" w:hAnsi="Times New Roman" w:cs="Times New Roman"/>
          <w:spacing w:val="-1"/>
          <w:sz w:val="28"/>
          <w:szCs w:val="28"/>
        </w:rPr>
        <w:t>возрастает уровень использования наглядности на уроке;</w:t>
      </w:r>
    </w:p>
    <w:p w:rsidR="00DB3790" w:rsidRPr="006C7123" w:rsidRDefault="00DB3790" w:rsidP="006C7123">
      <w:pPr>
        <w:widowControl w:val="0"/>
        <w:numPr>
          <w:ilvl w:val="0"/>
          <w:numId w:val="6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123">
        <w:rPr>
          <w:rFonts w:ascii="Times New Roman" w:hAnsi="Times New Roman" w:cs="Times New Roman"/>
          <w:spacing w:val="-3"/>
          <w:sz w:val="28"/>
          <w:szCs w:val="28"/>
        </w:rPr>
        <w:t xml:space="preserve">повышается производительность труда учителя и учащихся на </w:t>
      </w:r>
      <w:r w:rsidRPr="006C7123">
        <w:rPr>
          <w:rFonts w:ascii="Times New Roman" w:hAnsi="Times New Roman" w:cs="Times New Roman"/>
          <w:spacing w:val="-5"/>
          <w:sz w:val="28"/>
          <w:szCs w:val="28"/>
        </w:rPr>
        <w:t>уроке.</w:t>
      </w:r>
    </w:p>
    <w:p w:rsidR="00DB3790" w:rsidRPr="006C7123" w:rsidRDefault="00DB3790" w:rsidP="006C712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7123">
        <w:rPr>
          <w:rFonts w:ascii="Times New Roman" w:hAnsi="Times New Roman" w:cs="Times New Roman"/>
          <w:sz w:val="28"/>
          <w:szCs w:val="28"/>
        </w:rPr>
        <w:t>Бесспорно, что в современной школе компьютер не решает всех проблем, он остается всего лишь многофункциональным техническим средством обучения. Не менее важны и современные педагогические технологии и инновации в процессе обучения, которые позволяют не просто “вложить” в каждого обучаемого некий запас знаний, но, в первую очередь, создать условия для проявления познавательной активности учащихся. Информационные технологии, в совокупности с правильно подобранными (или спроектированными) технологиями обучения, создают необходимый уровень качества, вариативности, диф</w:t>
      </w:r>
      <w:r w:rsidRPr="006C7123">
        <w:rPr>
          <w:rFonts w:ascii="Times New Roman" w:hAnsi="Times New Roman" w:cs="Times New Roman"/>
          <w:sz w:val="28"/>
          <w:szCs w:val="28"/>
        </w:rPr>
        <w:softHyphen/>
        <w:t xml:space="preserve">ференциации и индивидуализации обучения и воспитания. </w:t>
      </w:r>
    </w:p>
    <w:p w:rsidR="00DB3790" w:rsidRPr="006C7123" w:rsidRDefault="00DB3790" w:rsidP="006C7123">
      <w:pPr>
        <w:tabs>
          <w:tab w:val="left" w:pos="3497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435" w:rsidRPr="006C7123" w:rsidRDefault="008C0435" w:rsidP="006C712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7BF7" w:rsidRPr="006C7123" w:rsidRDefault="00CD7BF7" w:rsidP="006C71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CD7BF7" w:rsidRPr="006C7123" w:rsidSect="006C7123">
      <w:footerReference w:type="default" r:id="rId7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1BC5" w:rsidRDefault="00F51BC5" w:rsidP="006C7123">
      <w:pPr>
        <w:spacing w:after="0" w:line="240" w:lineRule="auto"/>
      </w:pPr>
      <w:r>
        <w:separator/>
      </w:r>
    </w:p>
  </w:endnote>
  <w:endnote w:type="continuationSeparator" w:id="0">
    <w:p w:rsidR="00F51BC5" w:rsidRDefault="00F51BC5" w:rsidP="006C7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43760"/>
      <w:docPartObj>
        <w:docPartGallery w:val="Page Numbers (Bottom of Page)"/>
        <w:docPartUnique/>
      </w:docPartObj>
    </w:sdtPr>
    <w:sdtContent>
      <w:p w:rsidR="004754D2" w:rsidRDefault="00C0234D">
        <w:pPr>
          <w:pStyle w:val="a6"/>
          <w:jc w:val="center"/>
        </w:pPr>
        <w:fldSimple w:instr=" PAGE   \* MERGEFORMAT ">
          <w:r w:rsidR="00632CF4">
            <w:rPr>
              <w:noProof/>
            </w:rPr>
            <w:t>1</w:t>
          </w:r>
        </w:fldSimple>
      </w:p>
    </w:sdtContent>
  </w:sdt>
  <w:p w:rsidR="004754D2" w:rsidRDefault="004754D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1BC5" w:rsidRDefault="00F51BC5" w:rsidP="006C7123">
      <w:pPr>
        <w:spacing w:after="0" w:line="240" w:lineRule="auto"/>
      </w:pPr>
      <w:r>
        <w:separator/>
      </w:r>
    </w:p>
  </w:footnote>
  <w:footnote w:type="continuationSeparator" w:id="0">
    <w:p w:rsidR="00F51BC5" w:rsidRDefault="00F51BC5" w:rsidP="006C71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art3851"/>
      </v:shape>
    </w:pict>
  </w:numPicBullet>
  <w:abstractNum w:abstractNumId="0">
    <w:nsid w:val="00846A57"/>
    <w:multiLevelType w:val="hybridMultilevel"/>
    <w:tmpl w:val="94863C2C"/>
    <w:lvl w:ilvl="0" w:tplc="D88AE65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761AF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E8C5E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E60E0A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FA6C1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950799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184634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FCF11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82F96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18C0369"/>
    <w:multiLevelType w:val="hybridMultilevel"/>
    <w:tmpl w:val="EF82F3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E127022"/>
    <w:multiLevelType w:val="hybridMultilevel"/>
    <w:tmpl w:val="5128CE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5330146"/>
    <w:multiLevelType w:val="hybridMultilevel"/>
    <w:tmpl w:val="10CA89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4EF0E1C"/>
    <w:multiLevelType w:val="hybridMultilevel"/>
    <w:tmpl w:val="10D294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F026F9"/>
    <w:multiLevelType w:val="hybridMultilevel"/>
    <w:tmpl w:val="B3B25D0A"/>
    <w:lvl w:ilvl="0" w:tplc="C232A3F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26540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3D2963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FD62F3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62711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6D2E4A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7EAA38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48D3B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12E6B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2B215138"/>
    <w:multiLevelType w:val="multilevel"/>
    <w:tmpl w:val="FD8A337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2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76" w:hanging="2160"/>
      </w:pPr>
      <w:rPr>
        <w:rFonts w:hint="default"/>
      </w:rPr>
    </w:lvl>
  </w:abstractNum>
  <w:abstractNum w:abstractNumId="7">
    <w:nsid w:val="4B0000BC"/>
    <w:multiLevelType w:val="hybridMultilevel"/>
    <w:tmpl w:val="7D78E8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8C0435"/>
    <w:rsid w:val="00050414"/>
    <w:rsid w:val="00136F5C"/>
    <w:rsid w:val="00185D8C"/>
    <w:rsid w:val="003573E0"/>
    <w:rsid w:val="003852F3"/>
    <w:rsid w:val="003920F8"/>
    <w:rsid w:val="003A16E7"/>
    <w:rsid w:val="004754D2"/>
    <w:rsid w:val="00486F22"/>
    <w:rsid w:val="004D6C44"/>
    <w:rsid w:val="00632CF4"/>
    <w:rsid w:val="00684A9E"/>
    <w:rsid w:val="006C7123"/>
    <w:rsid w:val="00773056"/>
    <w:rsid w:val="007F32D2"/>
    <w:rsid w:val="00834D4A"/>
    <w:rsid w:val="008C0435"/>
    <w:rsid w:val="008C3693"/>
    <w:rsid w:val="008F5D86"/>
    <w:rsid w:val="009C0806"/>
    <w:rsid w:val="009E7407"/>
    <w:rsid w:val="00A043DF"/>
    <w:rsid w:val="00AD0515"/>
    <w:rsid w:val="00AF08E7"/>
    <w:rsid w:val="00C0234D"/>
    <w:rsid w:val="00CD7BF7"/>
    <w:rsid w:val="00D7043F"/>
    <w:rsid w:val="00DB3790"/>
    <w:rsid w:val="00E00527"/>
    <w:rsid w:val="00E66218"/>
    <w:rsid w:val="00EE478D"/>
    <w:rsid w:val="00F03554"/>
    <w:rsid w:val="00F51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4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0435"/>
    <w:pPr>
      <w:ind w:left="720"/>
      <w:contextualSpacing/>
    </w:pPr>
  </w:style>
  <w:style w:type="character" w:customStyle="1" w:styleId="apple-converted-space">
    <w:name w:val="apple-converted-space"/>
    <w:basedOn w:val="a0"/>
    <w:rsid w:val="009C0806"/>
  </w:style>
  <w:style w:type="paragraph" w:styleId="a4">
    <w:name w:val="header"/>
    <w:basedOn w:val="a"/>
    <w:link w:val="a5"/>
    <w:uiPriority w:val="99"/>
    <w:semiHidden/>
    <w:unhideWhenUsed/>
    <w:rsid w:val="006C71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C7123"/>
  </w:style>
  <w:style w:type="paragraph" w:styleId="a6">
    <w:name w:val="footer"/>
    <w:basedOn w:val="a"/>
    <w:link w:val="a7"/>
    <w:uiPriority w:val="99"/>
    <w:unhideWhenUsed/>
    <w:rsid w:val="006C71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C71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7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1268</Words>
  <Characters>7231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22</cp:revision>
  <cp:lastPrinted>2016-02-03T15:05:00Z</cp:lastPrinted>
  <dcterms:created xsi:type="dcterms:W3CDTF">2016-02-02T10:40:00Z</dcterms:created>
  <dcterms:modified xsi:type="dcterms:W3CDTF">2016-02-09T16:05:00Z</dcterms:modified>
</cp:coreProperties>
</file>