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DF" w:rsidRDefault="00CB39DD" w:rsidP="00CB39DD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proofErr w:type="spellStart"/>
      <w:r w:rsidRPr="00AA7683">
        <w:rPr>
          <w:rFonts w:ascii="Times New Roman" w:hAnsi="Times New Roman" w:cs="Times New Roman"/>
          <w:b/>
          <w:i/>
          <w:color w:val="FF0000"/>
          <w:sz w:val="32"/>
        </w:rPr>
        <w:t>Синквейн</w:t>
      </w:r>
      <w:proofErr w:type="spellEnd"/>
    </w:p>
    <w:p w:rsidR="00AA7683" w:rsidRDefault="00AA7683" w:rsidP="00CB39DD">
      <w:pPr>
        <w:jc w:val="center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С </w:t>
      </w:r>
      <w:proofErr w:type="spellStart"/>
      <w:r>
        <w:rPr>
          <w:rFonts w:ascii="Times New Roman" w:hAnsi="Times New Roman" w:cs="Times New Roman"/>
          <w:color w:val="002060"/>
          <w:sz w:val="32"/>
        </w:rPr>
        <w:t>французкого</w:t>
      </w:r>
      <w:proofErr w:type="spellEnd"/>
      <w:r>
        <w:rPr>
          <w:rFonts w:ascii="Times New Roman" w:hAnsi="Times New Roman" w:cs="Times New Roman"/>
          <w:color w:val="002060"/>
          <w:sz w:val="32"/>
        </w:rPr>
        <w:t xml:space="preserve"> «5 строк»</w:t>
      </w:r>
    </w:p>
    <w:p w:rsidR="00AA7683" w:rsidRDefault="00AA7683" w:rsidP="00CB39DD">
      <w:pPr>
        <w:jc w:val="center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Лирические стихи, несущие определенный фон.</w:t>
      </w:r>
    </w:p>
    <w:p w:rsidR="00AA7683" w:rsidRDefault="00AA7683" w:rsidP="00CB39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 из новых  технологий используемая в как средство оптимизации работы по развитию речи дошкольников.</w:t>
      </w:r>
    </w:p>
    <w:p w:rsidR="00AA7683" w:rsidRPr="00AA7683" w:rsidRDefault="00AA7683" w:rsidP="00CB39DD">
      <w:pPr>
        <w:jc w:val="center"/>
        <w:rPr>
          <w:rFonts w:ascii="Times New Roman" w:hAnsi="Times New Roman" w:cs="Times New Roman"/>
          <w:color w:val="002060"/>
          <w:sz w:val="32"/>
        </w:rPr>
      </w:pPr>
    </w:p>
    <w:p w:rsidR="00AA7683" w:rsidRDefault="00AA7683" w:rsidP="00AA76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переводе с французского – «пяти  строчное стихотворение», иногда оно ассоциируется с японскими  трехстишиями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пятистишиями – танка, в которых слова минимальны, но каждое слово несет огромную информацию и эмоциональную окраску. Рифмы в этих стихах нет, она не важна, в них на первый план выступает глубокий смысл (белый стих). </w:t>
      </w:r>
    </w:p>
    <w:p w:rsidR="00CB39DD" w:rsidRDefault="00AA7683" w:rsidP="00AA7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рифмованное стихотворение, заставляющее думать, осмысливать каждую строчку. Его особенность – это структура.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пяти строк.</w:t>
      </w:r>
    </w:p>
    <w:p w:rsidR="00AA7683" w:rsidRDefault="00AA7683" w:rsidP="00AA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дидактических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разнообразие вариаций своей формы.  Он используется как эффективный метод развития образной речи, который позволяет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 результат и 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инструмента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сложной информации.</w:t>
      </w:r>
    </w:p>
    <w:p w:rsidR="00AA7683" w:rsidRDefault="00AA7683" w:rsidP="00AA7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строка —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AA7683" w:rsidRDefault="00AA7683" w:rsidP="00AA7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строка — два слова (чаще всего прилагательные или причастия), они дают описание признаков и свойств выбранного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или объекта.</w:t>
      </w:r>
    </w:p>
    <w:p w:rsidR="00AA7683" w:rsidRDefault="00AA7683" w:rsidP="00AA7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:rsidR="00AA7683" w:rsidRDefault="00AA7683" w:rsidP="00AA7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строка — фраза из четырёх слов, выражающая личное отношение автора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описываемому предмету или объекту.</w:t>
      </w:r>
    </w:p>
    <w:p w:rsidR="00AA7683" w:rsidRDefault="00AA7683" w:rsidP="00AA7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строка — одно слово-резюме, характеризующее суть предмета или объекта.</w:t>
      </w:r>
    </w:p>
    <w:p w:rsidR="00AA7683" w:rsidRDefault="00AA7683" w:rsidP="00AA7683">
      <w:pPr>
        <w:jc w:val="both"/>
        <w:rPr>
          <w:rFonts w:ascii="Times New Roman" w:hAnsi="Times New Roman" w:cs="Times New Roman"/>
          <w:sz w:val="24"/>
          <w:szCs w:val="24"/>
        </w:rPr>
      </w:pPr>
      <w:r w:rsidRPr="00AA7683">
        <w:rPr>
          <w:rFonts w:ascii="Times New Roman" w:hAnsi="Times New Roman" w:cs="Times New Roman"/>
          <w:sz w:val="24"/>
          <w:szCs w:val="24"/>
        </w:rPr>
        <w:t xml:space="preserve">Чёткое соблюдение правил написания </w:t>
      </w:r>
      <w:proofErr w:type="spellStart"/>
      <w:r w:rsidRPr="00AA7683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AA7683">
        <w:rPr>
          <w:rFonts w:ascii="Times New Roman" w:hAnsi="Times New Roman" w:cs="Times New Roman"/>
          <w:sz w:val="24"/>
          <w:szCs w:val="24"/>
        </w:rPr>
        <w:t xml:space="preserve">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 </w:t>
      </w:r>
    </w:p>
    <w:p w:rsidR="00AA7683" w:rsidRDefault="00AA7683" w:rsidP="00AA768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некоторых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7683" w:rsidRDefault="00AA7683" w:rsidP="00AA768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A7683" w:rsidRDefault="00AA7683" w:rsidP="00AA76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683" w:rsidRDefault="00AA7683" w:rsidP="00AA76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Пугливый,  маленький;</w:t>
      </w:r>
    </w:p>
    <w:p w:rsidR="00AA7683" w:rsidRDefault="00AA7683" w:rsidP="00AA76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прыгает, чирикает, клюет;</w:t>
      </w:r>
    </w:p>
    <w:p w:rsidR="00AA7683" w:rsidRDefault="00AA7683" w:rsidP="00AA76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Воробей живет под крышей.</w:t>
      </w:r>
    </w:p>
    <w:p w:rsidR="00AA7683" w:rsidRDefault="00AA7683" w:rsidP="00AA76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Птица. </w:t>
      </w: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Лошадка.</w:t>
      </w:r>
    </w:p>
    <w:p w:rsidR="00AA7683" w:rsidRDefault="00AA7683" w:rsidP="00AA768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Добрая,  сильная;</w:t>
      </w:r>
    </w:p>
    <w:p w:rsidR="00AA7683" w:rsidRDefault="00AA7683" w:rsidP="00AA768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скачет, ржет, возит;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Лошадь пасется на лугу.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Домашнее животное. </w:t>
      </w: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Зима.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Снежная,  морозная;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пришла, укрыла снегом, запорошила;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вокруг в снегу.</w:t>
      </w:r>
    </w:p>
    <w:p w:rsidR="00AA7683" w:rsidRDefault="00AA7683" w:rsidP="00AA768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Холодное время года. </w:t>
      </w: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Белка.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Пушистая,  рыжая;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прыгает, скачет, заготавливает;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Белка живет в дупле на дереве.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Дикое животное.</w:t>
      </w: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7683" w:rsidRDefault="00AA7683" w:rsidP="00AA76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Герань.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Душистая, полезная;  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растет, цветет, лечит.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Герань очищает воздух в доме.</w:t>
      </w:r>
    </w:p>
    <w:p w:rsidR="00AA7683" w:rsidRDefault="00AA7683" w:rsidP="00AA76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Комнатное растение. </w:t>
      </w:r>
    </w:p>
    <w:p w:rsidR="00AA7683" w:rsidRPr="00AA7683" w:rsidRDefault="00AA7683" w:rsidP="00AA7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683" w:rsidRPr="00CB39DD" w:rsidRDefault="00AA7683" w:rsidP="00AA7683">
      <w:pPr>
        <w:rPr>
          <w:rFonts w:ascii="Times New Roman" w:hAnsi="Times New Roman" w:cs="Times New Roman"/>
          <w:sz w:val="32"/>
        </w:rPr>
      </w:pPr>
    </w:p>
    <w:sectPr w:rsidR="00AA7683" w:rsidRPr="00CB39DD" w:rsidSect="00FC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EB9"/>
    <w:multiLevelType w:val="hybridMultilevel"/>
    <w:tmpl w:val="214A5DE0"/>
    <w:lvl w:ilvl="0" w:tplc="D42E7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43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28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0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CF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8D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0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038A2"/>
    <w:multiLevelType w:val="hybridMultilevel"/>
    <w:tmpl w:val="BA664E46"/>
    <w:lvl w:ilvl="0" w:tplc="6150A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60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03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E2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2D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AB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4A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F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6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24158"/>
    <w:multiLevelType w:val="hybridMultilevel"/>
    <w:tmpl w:val="39E46EFA"/>
    <w:lvl w:ilvl="0" w:tplc="EDA67E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4E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ED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B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4C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0D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EE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0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2E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429CF"/>
    <w:multiLevelType w:val="multilevel"/>
    <w:tmpl w:val="5BA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65EAF"/>
    <w:multiLevelType w:val="hybridMultilevel"/>
    <w:tmpl w:val="D6E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B056C"/>
    <w:multiLevelType w:val="hybridMultilevel"/>
    <w:tmpl w:val="5762C87E"/>
    <w:lvl w:ilvl="0" w:tplc="24F4F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08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E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C1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E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6C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F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4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0423"/>
    <w:rsid w:val="001E37DF"/>
    <w:rsid w:val="00725187"/>
    <w:rsid w:val="00AA7683"/>
    <w:rsid w:val="00CB39DD"/>
    <w:rsid w:val="00F20423"/>
    <w:rsid w:val="00F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2013-10-23T17:06:00Z</dcterms:created>
  <dcterms:modified xsi:type="dcterms:W3CDTF">2013-10-24T17:24:00Z</dcterms:modified>
</cp:coreProperties>
</file>