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DD" w:rsidRDefault="007401A2" w:rsidP="00FA40C7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i/>
          <w:color w:val="FF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FF0000"/>
          <w:sz w:val="40"/>
          <w:szCs w:val="40"/>
          <w:bdr w:val="none" w:sz="0" w:space="0" w:color="auto" w:frame="1"/>
          <w:shd w:val="clear" w:color="auto" w:fill="FFFFFF"/>
        </w:rPr>
        <w:t>РАЗВИВАЮЩАЯ СРЕДА</w:t>
      </w:r>
    </w:p>
    <w:p w:rsidR="004E317F" w:rsidRPr="00CD4BDD" w:rsidRDefault="004E317F" w:rsidP="00CD4BDD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i/>
          <w:color w:val="FF0000"/>
          <w:sz w:val="40"/>
          <w:szCs w:val="40"/>
          <w:bdr w:val="none" w:sz="0" w:space="0" w:color="auto" w:frame="1"/>
          <w:shd w:val="clear" w:color="auto" w:fill="FFFFFF"/>
        </w:rPr>
      </w:pPr>
      <w:r w:rsidRPr="00FA40C7">
        <w:rPr>
          <w:rStyle w:val="a3"/>
          <w:rFonts w:ascii="Times New Roman" w:hAnsi="Times New Roman" w:cs="Times New Roman"/>
          <w:i/>
          <w:color w:val="FF0000"/>
          <w:sz w:val="40"/>
          <w:szCs w:val="40"/>
          <w:bdr w:val="none" w:sz="0" w:space="0" w:color="auto" w:frame="1"/>
          <w:shd w:val="clear" w:color="auto" w:fill="FFFFFF"/>
        </w:rPr>
        <w:t>РАЗВИВАЕМСЯ ВМЕСТЕ С МАЛЫШАМИ</w:t>
      </w:r>
    </w:p>
    <w:p w:rsidR="00DA6A98" w:rsidRDefault="004E317F" w:rsidP="00FA40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17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Развивающая среда</w:t>
      </w:r>
      <w:r w:rsidRPr="004E317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E31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это все, что окружает ребенка и, так или иначе, влияет на его развитие. Обогащенная развивающая среда, которую, собственно, можно и нужно специально создавать, если мы хотим, чтобы ребенок развивался интенсивно, но </w:t>
      </w:r>
      <w:proofErr w:type="gramStart"/>
      <w:r w:rsidRPr="004E31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4E31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 же время гармонично и естественно, — это такая среда, которая способствует развитию ребенка в процессе ее освоения.</w:t>
      </w:r>
    </w:p>
    <w:p w:rsidR="004E317F" w:rsidRPr="004E317F" w:rsidRDefault="004E317F" w:rsidP="00FA40C7">
      <w:pPr>
        <w:shd w:val="clear" w:color="auto" w:fill="FFFFFF"/>
        <w:spacing w:after="216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Создавая детскую комнату своей мечты, всю в </w:t>
      </w:r>
      <w:proofErr w:type="spellStart"/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розовых</w:t>
      </w:r>
      <w:proofErr w:type="spellEnd"/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 </w:t>
      </w:r>
      <w:proofErr w:type="spellStart"/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голубых</w:t>
      </w:r>
      <w:proofErr w:type="spellEnd"/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тонах, с плюшевыми мишками и воздушными шарами в каждом углу, мы безнадежно далеко уходим от развивающей среды в том понимании, которым ее наделяют психологи и педагоги (</w:t>
      </w:r>
      <w:proofErr w:type="spellStart"/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Л.С.Выготский</w:t>
      </w:r>
      <w:proofErr w:type="spellEnd"/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Д.Б.Эльконин</w:t>
      </w:r>
      <w:proofErr w:type="spellEnd"/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А.Н.Леонтьев,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А.Петровский,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М.Монтессори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spellEnd"/>
      <w:proofErr w:type="gramEnd"/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Посмотрите, совершаете ли вы такие ошибки:</w:t>
      </w:r>
    </w:p>
    <w:p w:rsidR="004E317F" w:rsidRPr="004E317F" w:rsidRDefault="004E317F" w:rsidP="00FA40C7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комната напоминает склад игрушек, возможности использования их в игре ограничены, имеется большое количество однообразных игрушек.</w:t>
      </w:r>
    </w:p>
    <w:p w:rsidR="004E317F" w:rsidRPr="004E317F" w:rsidRDefault="004E317F" w:rsidP="00FA40C7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и пособия располагаются на верхних полках – подальше от вездесущих ручек малыша, чтобы он, ни в коем случае, не мог достать все это сам, испортить, порвать, разбросать.</w:t>
      </w:r>
    </w:p>
    <w:p w:rsidR="004E317F" w:rsidRPr="004E317F" w:rsidRDefault="004E317F" w:rsidP="00FA40C7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является пассивным потребителем маминых инициатив – только от взрослого исходят постоянные предложения игр, занятий и развлечений для крохи, на которые он соглашается или нет.</w:t>
      </w:r>
    </w:p>
    <w:p w:rsidR="00CD4BDD" w:rsidRDefault="00CD4BDD" w:rsidP="00CD4BD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560070</wp:posOffset>
            </wp:positionV>
            <wp:extent cx="2270760" cy="1424940"/>
            <wp:effectExtent l="19050" t="0" r="0" b="0"/>
            <wp:wrapTight wrapText="bothSides">
              <wp:wrapPolygon edited="0">
                <wp:start x="-181" y="0"/>
                <wp:lineTo x="-181" y="21369"/>
                <wp:lineTo x="21564" y="21369"/>
                <wp:lineTo x="21564" y="0"/>
                <wp:lineTo x="-181" y="0"/>
              </wp:wrapPolygon>
            </wp:wrapTight>
            <wp:docPr id="6" name="Рисунок 5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17F"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игр и игрушек изменяется бессистемно, </w:t>
      </w:r>
      <w:r w:rsidR="004E317F" w:rsidRPr="00CD4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4E317F" w:rsidRPr="004E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вовсе остается статичным в течение длительного времени.</w:t>
      </w:r>
    </w:p>
    <w:p w:rsidR="004E317F" w:rsidRPr="00CD4BDD" w:rsidRDefault="00FA40C7" w:rsidP="00CD4BDD">
      <w:pPr>
        <w:shd w:val="clear" w:color="auto" w:fill="FFFFFF"/>
        <w:spacing w:after="0" w:line="360" w:lineRule="auto"/>
        <w:ind w:left="360"/>
        <w:contextualSpacing/>
        <w:jc w:val="center"/>
        <w:textAlignment w:val="baseline"/>
        <w:rPr>
          <w:rStyle w:val="a3"/>
          <w:rFonts w:ascii="Times New Roman" w:hAnsi="Times New Roman" w:cs="Times New Roman"/>
          <w:i/>
          <w:color w:val="FF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-601980</wp:posOffset>
            </wp:positionV>
            <wp:extent cx="2606675" cy="1985010"/>
            <wp:effectExtent l="19050" t="0" r="3175" b="0"/>
            <wp:wrapSquare wrapText="bothSides"/>
            <wp:docPr id="5" name="Рисунок 4" descr="81403783_1_1000x700_rabota-vospitatelya-rostov-na-d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403783_1_1000x700_rabota-vospitatelya-rostov-na-don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BDD">
        <w:rPr>
          <w:rStyle w:val="a3"/>
          <w:rFonts w:ascii="Times New Roman" w:hAnsi="Times New Roman" w:cs="Times New Roman"/>
          <w:i/>
          <w:color w:val="FF0000"/>
          <w:sz w:val="40"/>
          <w:szCs w:val="40"/>
          <w:bdr w:val="none" w:sz="0" w:space="0" w:color="auto" w:frame="1"/>
          <w:shd w:val="clear" w:color="auto" w:fill="FFFFFF"/>
        </w:rPr>
        <w:t>Ка</w:t>
      </w:r>
      <w:r w:rsidR="004E317F" w:rsidRPr="00CD4BDD">
        <w:rPr>
          <w:rStyle w:val="a3"/>
          <w:rFonts w:ascii="Times New Roman" w:hAnsi="Times New Roman" w:cs="Times New Roman"/>
          <w:i/>
          <w:color w:val="FF0000"/>
          <w:sz w:val="40"/>
          <w:szCs w:val="40"/>
          <w:bdr w:val="none" w:sz="0" w:space="0" w:color="auto" w:frame="1"/>
          <w:shd w:val="clear" w:color="auto" w:fill="FFFFFF"/>
        </w:rPr>
        <w:t>к же использовать окружающее пространство на пользу развития ребенка?</w:t>
      </w:r>
    </w:p>
    <w:p w:rsidR="004E317F" w:rsidRPr="00B07311" w:rsidRDefault="004E317F" w:rsidP="00FA40C7">
      <w:pPr>
        <w:shd w:val="clear" w:color="auto" w:fill="FFFFFF"/>
        <w:spacing w:after="0" w:line="360" w:lineRule="auto"/>
        <w:ind w:left="720"/>
        <w:contextualSpacing/>
        <w:jc w:val="both"/>
        <w:textAlignment w:val="baseline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07311" w:rsidRPr="00B07311" w:rsidRDefault="004E317F" w:rsidP="00FA40C7">
      <w:pPr>
        <w:pStyle w:val="a4"/>
        <w:shd w:val="clear" w:color="auto" w:fill="FFFFFF"/>
        <w:spacing w:before="0" w:beforeAutospacing="0" w:after="216" w:afterAutospacing="0" w:line="360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07311">
        <w:rPr>
          <w:color w:val="000000" w:themeColor="text1"/>
          <w:sz w:val="28"/>
          <w:szCs w:val="28"/>
          <w:shd w:val="clear" w:color="auto" w:fill="FFFFFF"/>
        </w:rPr>
        <w:t xml:space="preserve">Прежде всего, стоит убрать </w:t>
      </w:r>
      <w:r w:rsidR="00B07311" w:rsidRPr="00B07311">
        <w:rPr>
          <w:color w:val="000000" w:themeColor="text1"/>
          <w:sz w:val="28"/>
          <w:szCs w:val="28"/>
          <w:shd w:val="clear" w:color="auto" w:fill="FFFFFF"/>
        </w:rPr>
        <w:t>игрушки,</w:t>
      </w:r>
      <w:r w:rsidRPr="00B07311">
        <w:rPr>
          <w:color w:val="000000" w:themeColor="text1"/>
          <w:sz w:val="28"/>
          <w:szCs w:val="28"/>
          <w:shd w:val="clear" w:color="auto" w:fill="FFFFFF"/>
        </w:rPr>
        <w:t xml:space="preserve"> которые </w:t>
      </w:r>
      <w:r w:rsidR="00B07311" w:rsidRPr="00B07311">
        <w:rPr>
          <w:color w:val="000000" w:themeColor="text1"/>
          <w:sz w:val="28"/>
          <w:szCs w:val="28"/>
          <w:shd w:val="clear" w:color="auto" w:fill="FFFFFF"/>
        </w:rPr>
        <w:t xml:space="preserve">не соответствуют </w:t>
      </w:r>
      <w:r w:rsidRPr="00B07311">
        <w:rPr>
          <w:color w:val="000000" w:themeColor="text1"/>
          <w:sz w:val="28"/>
          <w:szCs w:val="28"/>
          <w:shd w:val="clear" w:color="auto" w:fill="FFFFFF"/>
        </w:rPr>
        <w:t xml:space="preserve">возрасту вашего </w:t>
      </w:r>
      <w:r w:rsidR="00B07311" w:rsidRPr="00B07311">
        <w:rPr>
          <w:color w:val="000000" w:themeColor="text1"/>
          <w:sz w:val="28"/>
          <w:szCs w:val="28"/>
          <w:shd w:val="clear" w:color="auto" w:fill="FFFFFF"/>
        </w:rPr>
        <w:t xml:space="preserve">малыша. </w:t>
      </w:r>
      <w:r w:rsidR="00B07311" w:rsidRPr="00B07311">
        <w:rPr>
          <w:color w:val="000000" w:themeColor="text1"/>
          <w:sz w:val="28"/>
          <w:szCs w:val="28"/>
        </w:rPr>
        <w:t>То, что останется после вашей беспристрастной ревизии, распределите по нескольким зонам развития (сделать это можно мысленно, а можно и в физическом пространстве, разложив по разным коробкам, контейнерам, ящикам и полкам). Это нужно для того, чтобы вы наглядно увидели, все ли ключевые зоны развития представлены в окружении вашего ребенка, и насколько гармонично они представлены.</w:t>
      </w:r>
    </w:p>
    <w:p w:rsidR="0045361F" w:rsidRDefault="00B07311" w:rsidP="00FA40C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7311">
        <w:rPr>
          <w:rFonts w:ascii="Times New Roman" w:eastAsia="Calibri" w:hAnsi="Times New Roman" w:cs="Times New Roman"/>
          <w:sz w:val="28"/>
          <w:szCs w:val="28"/>
        </w:rPr>
        <w:t xml:space="preserve">Стоит отметить, РППС, </w:t>
      </w:r>
      <w:proofErr w:type="gramStart"/>
      <w:r w:rsidRPr="00B07311">
        <w:rPr>
          <w:rFonts w:ascii="Times New Roman" w:eastAsia="Calibri" w:hAnsi="Times New Roman" w:cs="Times New Roman"/>
          <w:sz w:val="28"/>
          <w:szCs w:val="28"/>
        </w:rPr>
        <w:t>организованн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 w:rsidRPr="00B07311">
        <w:rPr>
          <w:rFonts w:ascii="Times New Roman" w:eastAsia="Calibri" w:hAnsi="Times New Roman" w:cs="Times New Roman"/>
          <w:sz w:val="28"/>
          <w:szCs w:val="28"/>
        </w:rPr>
        <w:t xml:space="preserve"> в ДО</w:t>
      </w:r>
      <w:r>
        <w:rPr>
          <w:rFonts w:ascii="Times New Roman" w:hAnsi="Times New Roman"/>
          <w:sz w:val="28"/>
          <w:szCs w:val="28"/>
        </w:rPr>
        <w:t>У</w:t>
      </w:r>
      <w:r w:rsidRPr="00B07311">
        <w:rPr>
          <w:rFonts w:ascii="Times New Roman" w:eastAsia="Calibri" w:hAnsi="Times New Roman" w:cs="Times New Roman"/>
          <w:sz w:val="28"/>
          <w:szCs w:val="28"/>
        </w:rPr>
        <w:t xml:space="preserve"> и в условиях семьи должны иметь единые принципы для обеспечения комфортного пребывания </w:t>
      </w:r>
      <w:r>
        <w:rPr>
          <w:rFonts w:ascii="Times New Roman" w:hAnsi="Times New Roman"/>
          <w:sz w:val="28"/>
          <w:szCs w:val="28"/>
        </w:rPr>
        <w:t xml:space="preserve">и развития ребенка, или хотя бы приближенные. </w:t>
      </w:r>
    </w:p>
    <w:p w:rsidR="0045361F" w:rsidRDefault="0045361F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РППС (игрушки, оборудование и другие материалы) недолжны:</w:t>
      </w:r>
    </w:p>
    <w:p w:rsidR="0045361F" w:rsidRPr="0045361F" w:rsidRDefault="0045361F" w:rsidP="00FA40C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1F">
        <w:rPr>
          <w:rFonts w:ascii="Times New Roman" w:hAnsi="Times New Roman" w:cs="Times New Roman"/>
          <w:sz w:val="28"/>
          <w:szCs w:val="28"/>
        </w:rPr>
        <w:t>провоцировать ребенка на агрессивные действия;</w:t>
      </w:r>
    </w:p>
    <w:p w:rsidR="0045361F" w:rsidRPr="0045361F" w:rsidRDefault="0045361F" w:rsidP="00FA40C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45361F">
        <w:rPr>
          <w:rFonts w:ascii="Times New Roman" w:hAnsi="Times New Roman" w:cs="Times New Roman"/>
          <w:sz w:val="28"/>
          <w:szCs w:val="28"/>
        </w:rPr>
        <w:t>зывать у него проявление жестокости по отношению к персонажам</w:t>
      </w:r>
    </w:p>
    <w:p w:rsidR="0045361F" w:rsidRPr="0045361F" w:rsidRDefault="0045361F" w:rsidP="00FA40C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1F">
        <w:rPr>
          <w:rFonts w:ascii="Times New Roman" w:hAnsi="Times New Roman" w:cs="Times New Roman"/>
          <w:sz w:val="28"/>
          <w:szCs w:val="28"/>
        </w:rPr>
        <w:t>игры, в роли которых могут выступать играющие партнѐры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F">
        <w:rPr>
          <w:rFonts w:ascii="Times New Roman" w:hAnsi="Times New Roman" w:cs="Times New Roman"/>
          <w:sz w:val="28"/>
          <w:szCs w:val="28"/>
        </w:rPr>
        <w:t>(сверстники, взрослые);</w:t>
      </w:r>
    </w:p>
    <w:p w:rsidR="0045361F" w:rsidRPr="0045361F" w:rsidRDefault="0045361F" w:rsidP="00FA40C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1F">
        <w:rPr>
          <w:rFonts w:ascii="Times New Roman" w:hAnsi="Times New Roman" w:cs="Times New Roman"/>
          <w:sz w:val="28"/>
          <w:szCs w:val="28"/>
        </w:rPr>
        <w:t>провоцировать игровые сюжеты, связанные с безнравственностью и</w:t>
      </w:r>
    </w:p>
    <w:p w:rsidR="0045361F" w:rsidRDefault="0045361F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насилием;</w:t>
      </w:r>
    </w:p>
    <w:p w:rsidR="0045361F" w:rsidRPr="0045361F" w:rsidRDefault="0045361F" w:rsidP="00FA40C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1F">
        <w:rPr>
          <w:rFonts w:ascii="Times New Roman" w:hAnsi="Times New Roman" w:cs="Times New Roman"/>
          <w:sz w:val="28"/>
          <w:szCs w:val="28"/>
        </w:rPr>
        <w:t>вызывать у ребѐнка нездоровый интерес к сексуальным проблемам,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F">
        <w:rPr>
          <w:rFonts w:ascii="Times New Roman" w:hAnsi="Times New Roman" w:cs="Times New Roman"/>
          <w:sz w:val="28"/>
          <w:szCs w:val="28"/>
        </w:rPr>
        <w:t>выходящим за рамки его возрастной компетенции;</w:t>
      </w:r>
    </w:p>
    <w:p w:rsidR="0045361F" w:rsidRDefault="0045361F" w:rsidP="00FA40C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1F">
        <w:rPr>
          <w:rFonts w:ascii="Times New Roman" w:hAnsi="Times New Roman" w:cs="Times New Roman"/>
          <w:sz w:val="28"/>
          <w:szCs w:val="28"/>
        </w:rPr>
        <w:t>провоцировать ребѐнка на пренебрежительное или 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F">
        <w:rPr>
          <w:rFonts w:ascii="Times New Roman" w:hAnsi="Times New Roman" w:cs="Times New Roman"/>
          <w:sz w:val="28"/>
          <w:szCs w:val="28"/>
        </w:rPr>
        <w:t>отношение к расовым особенностям и физическим недостаткам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1F">
        <w:rPr>
          <w:rFonts w:ascii="Times New Roman" w:hAnsi="Times New Roman" w:cs="Times New Roman"/>
          <w:sz w:val="28"/>
          <w:szCs w:val="28"/>
        </w:rPr>
        <w:t>других людей.</w:t>
      </w:r>
    </w:p>
    <w:p w:rsidR="0045361F" w:rsidRPr="0045361F" w:rsidRDefault="0045361F" w:rsidP="00FA40C7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11" w:rsidRDefault="00B07311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3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Развивающая среда ребенка дошкольника обязательно должна включать игры, игрушки и пособия,</w:t>
      </w:r>
      <w:r w:rsidRPr="00B073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A68CC" w:rsidRPr="000A68C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5361F" w:rsidRPr="000A6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егодня вашему вниманию следующую образовательную область: </w:t>
      </w:r>
    </w:p>
    <w:p w:rsidR="000A68CC" w:rsidRDefault="000A68CC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D3A" w:rsidRDefault="00F51D3A" w:rsidP="00CD4BD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</w:pPr>
      <w:r w:rsidRPr="00FA40C7"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  <w:t>Художественно-эстетическое развитие</w:t>
      </w: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i/>
          <w:i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19050</wp:posOffset>
            </wp:positionV>
            <wp:extent cx="4808220" cy="3006725"/>
            <wp:effectExtent l="19050" t="0" r="0" b="0"/>
            <wp:wrapTight wrapText="bothSides">
              <wp:wrapPolygon edited="0">
                <wp:start x="-86" y="0"/>
                <wp:lineTo x="-86" y="21486"/>
                <wp:lineTo x="21566" y="21486"/>
                <wp:lineTo x="21566" y="0"/>
                <wp:lineTo x="-86" y="0"/>
              </wp:wrapPolygon>
            </wp:wrapTight>
            <wp:docPr id="4" name="Рисунок 2" descr="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</w:pP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</w:pP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</w:pP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</w:pP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</w:pPr>
    </w:p>
    <w:p w:rsidR="00FA40C7" w:rsidRP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44"/>
          <w:szCs w:val="44"/>
        </w:rPr>
      </w:pPr>
    </w:p>
    <w:p w:rsidR="00F51D3A" w:rsidRPr="00F51D3A" w:rsidRDefault="00F51D3A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D3A">
        <w:rPr>
          <w:rFonts w:ascii="Times New Roman" w:hAnsi="Times New Roman" w:cs="Times New Roman"/>
          <w:sz w:val="28"/>
          <w:szCs w:val="28"/>
        </w:rPr>
        <w:t>- Формирование и развитие эстетического восприятия мира природы.</w:t>
      </w:r>
    </w:p>
    <w:p w:rsidR="00F51D3A" w:rsidRPr="00F51D3A" w:rsidRDefault="00F51D3A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D3A">
        <w:rPr>
          <w:rFonts w:ascii="Times New Roman" w:hAnsi="Times New Roman" w:cs="Times New Roman"/>
          <w:sz w:val="28"/>
          <w:szCs w:val="28"/>
        </w:rPr>
        <w:t>Направление подразумевает формирование эстетического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 xml:space="preserve">дошкольников к окружающему миру </w:t>
      </w:r>
      <w:proofErr w:type="spellStart"/>
      <w:proofErr w:type="gramStart"/>
      <w:r w:rsidRPr="00F51D3A">
        <w:rPr>
          <w:rFonts w:ascii="Times New Roman" w:hAnsi="Times New Roman" w:cs="Times New Roman"/>
          <w:sz w:val="28"/>
          <w:szCs w:val="28"/>
        </w:rPr>
        <w:t>миру</w:t>
      </w:r>
      <w:proofErr w:type="spellEnd"/>
      <w:proofErr w:type="gramEnd"/>
      <w:r w:rsidRPr="00F51D3A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F51D3A" w:rsidRPr="00F51D3A" w:rsidRDefault="00F51D3A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D3A">
        <w:rPr>
          <w:rFonts w:ascii="Times New Roman" w:hAnsi="Times New Roman" w:cs="Times New Roman"/>
          <w:sz w:val="28"/>
          <w:szCs w:val="28"/>
        </w:rPr>
        <w:t>- Формирование и развитие эстетического восприятия социального мира.</w:t>
      </w:r>
    </w:p>
    <w:p w:rsidR="00CD4951" w:rsidRPr="00F51D3A" w:rsidRDefault="00F51D3A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D3A">
        <w:rPr>
          <w:rFonts w:ascii="Times New Roman" w:hAnsi="Times New Roman" w:cs="Times New Roman"/>
          <w:sz w:val="28"/>
          <w:szCs w:val="28"/>
        </w:rPr>
        <w:t>Направление определяет формирование эстетического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>дошкольников к окружающему миру (уважению к людям,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>человеческим взаимоотношениям, труду взрослых и пр.).</w:t>
      </w:r>
    </w:p>
    <w:p w:rsidR="00F51D3A" w:rsidRPr="00F51D3A" w:rsidRDefault="00F51D3A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D3A">
        <w:rPr>
          <w:rFonts w:ascii="Times New Roman" w:hAnsi="Times New Roman" w:cs="Times New Roman"/>
          <w:sz w:val="28"/>
          <w:szCs w:val="28"/>
        </w:rPr>
        <w:t>-Формирование и развитие художественного восприятия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 xml:space="preserve">искусства. </w:t>
      </w:r>
      <w:proofErr w:type="gramStart"/>
      <w:r w:rsidRPr="00F51D3A">
        <w:rPr>
          <w:rFonts w:ascii="Times New Roman" w:hAnsi="Times New Roman" w:cs="Times New Roman"/>
          <w:sz w:val="28"/>
          <w:szCs w:val="28"/>
        </w:rPr>
        <w:t>Данное направлений связано с формированием и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>интереса к содержанию художественных произведений, понимания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>выразительных средств, а также зарождению оценочных суждений,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>может найти свое выражение в музыкальной, театрализованной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>видах деятельности.</w:t>
      </w:r>
      <w:proofErr w:type="gramEnd"/>
    </w:p>
    <w:p w:rsidR="00F51D3A" w:rsidRDefault="00F51D3A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D3A">
        <w:rPr>
          <w:rFonts w:ascii="Times New Roman" w:hAnsi="Times New Roman" w:cs="Times New Roman"/>
          <w:sz w:val="28"/>
          <w:szCs w:val="28"/>
        </w:rPr>
        <w:lastRenderedPageBreak/>
        <w:t>- Художественная деятельность (изобразительная деятельность, лепка,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>аппликация, конструирование из различных материалов и др.). В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>направлении основой является развитие эстетического 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3A">
        <w:rPr>
          <w:rFonts w:ascii="Times New Roman" w:hAnsi="Times New Roman" w:cs="Times New Roman"/>
          <w:sz w:val="28"/>
          <w:szCs w:val="28"/>
        </w:rPr>
        <w:t>эстетического чувства и творчества дошкольников.</w:t>
      </w:r>
    </w:p>
    <w:p w:rsidR="00F51D3A" w:rsidRDefault="00F51D3A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D3A" w:rsidRPr="00FA40C7" w:rsidRDefault="00F51D3A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</w:pPr>
      <w:r w:rsidRPr="00FA40C7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Что же необходимо дома для </w:t>
      </w:r>
      <w:r w:rsidRPr="00FA40C7"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  <w:t>художественно-эстетического развития дома???</w:t>
      </w:r>
    </w:p>
    <w:p w:rsidR="00F51D3A" w:rsidRPr="0067287F" w:rsidRDefault="0067287F" w:rsidP="00FA40C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Кисть пони №</w:t>
      </w:r>
      <w:r w:rsidR="00FA40C7">
        <w:rPr>
          <w:rFonts w:ascii="Times New Roman" w:hAnsi="Times New Roman" w:cs="Times New Roman"/>
          <w:iCs/>
          <w:sz w:val="28"/>
          <w:szCs w:val="28"/>
        </w:rPr>
        <w:t>10</w:t>
      </w:r>
      <w:r>
        <w:rPr>
          <w:rFonts w:ascii="Times New Roman" w:hAnsi="Times New Roman" w:cs="Times New Roman"/>
          <w:iCs/>
          <w:sz w:val="28"/>
          <w:szCs w:val="28"/>
        </w:rPr>
        <w:t>, №1</w:t>
      </w:r>
      <w:r w:rsidR="00FA40C7">
        <w:rPr>
          <w:rFonts w:ascii="Times New Roman" w:hAnsi="Times New Roman" w:cs="Times New Roman"/>
          <w:iCs/>
          <w:sz w:val="28"/>
          <w:szCs w:val="28"/>
        </w:rPr>
        <w:t>2</w:t>
      </w:r>
    </w:p>
    <w:p w:rsidR="0067287F" w:rsidRPr="0067287F" w:rsidRDefault="0067287F" w:rsidP="00FA40C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Гуашь основные цвета </w:t>
      </w:r>
    </w:p>
    <w:p w:rsidR="0067287F" w:rsidRPr="0067287F" w:rsidRDefault="0067287F" w:rsidP="00FA40C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Альбом</w:t>
      </w:r>
    </w:p>
    <w:p w:rsidR="0067287F" w:rsidRPr="0067287F" w:rsidRDefault="0067287F" w:rsidP="00FA40C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Фломастеры, карандаши, мелки</w:t>
      </w:r>
    </w:p>
    <w:p w:rsidR="0067287F" w:rsidRPr="0067287F" w:rsidRDefault="0067287F" w:rsidP="00FA40C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Книжки с цветными иллюстрациями</w:t>
      </w:r>
    </w:p>
    <w:p w:rsidR="0067287F" w:rsidRPr="00FA40C7" w:rsidRDefault="0067287F" w:rsidP="00FA40C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Подборка музыкальных произведений, музыкальные игры, зарядки.</w:t>
      </w:r>
    </w:p>
    <w:p w:rsidR="00FA40C7" w:rsidRPr="00CD4BDD" w:rsidRDefault="00FA40C7" w:rsidP="00CD4B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 w:rsidRPr="00CD4BDD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Рекомендуем к использованию развивающие диски Екатерины Железновой.</w:t>
      </w:r>
    </w:p>
    <w:p w:rsidR="00FA40C7" w:rsidRPr="00FA40C7" w:rsidRDefault="00FA40C7" w:rsidP="00FA40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59055</wp:posOffset>
            </wp:positionV>
            <wp:extent cx="2647950" cy="2644140"/>
            <wp:effectExtent l="19050" t="0" r="0" b="0"/>
            <wp:wrapTight wrapText="bothSides">
              <wp:wrapPolygon edited="0">
                <wp:start x="-155" y="0"/>
                <wp:lineTo x="-155" y="21476"/>
                <wp:lineTo x="21600" y="21476"/>
                <wp:lineTo x="21600" y="0"/>
                <wp:lineTo x="-155" y="0"/>
              </wp:wrapPolygon>
            </wp:wrapTight>
            <wp:docPr id="2" name="Рисунок 1" descr="379b1746fd7021ddd34d68449162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9b1746fd7021ddd34d6844916259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87F" w:rsidRPr="0067287F" w:rsidRDefault="0067287F" w:rsidP="00FA40C7">
      <w:pPr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F51D3A" w:rsidRDefault="00F51D3A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0C7" w:rsidRDefault="00FA40C7" w:rsidP="00FA40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0C7" w:rsidRPr="00CD4BDD" w:rsidRDefault="00FA40C7" w:rsidP="00CD4BD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4B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Надеемся, что наша информация будет вам полезна!!!</w:t>
      </w:r>
    </w:p>
    <w:p w:rsidR="00CD4BDD" w:rsidRPr="00CD4BDD" w:rsidRDefault="00CD4BDD" w:rsidP="00CD4BD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4B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Следующий выпуск скоро!!!</w:t>
      </w:r>
      <w:r w:rsidRPr="00CD4B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D4BDD" w:rsidRPr="00CD4BDD" w:rsidSect="004E31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22" w:rsidRDefault="00514422" w:rsidP="000A68CC">
      <w:pPr>
        <w:spacing w:after="0" w:line="240" w:lineRule="auto"/>
      </w:pPr>
      <w:r>
        <w:separator/>
      </w:r>
    </w:p>
  </w:endnote>
  <w:endnote w:type="continuationSeparator" w:id="0">
    <w:p w:rsidR="00514422" w:rsidRDefault="00514422" w:rsidP="000A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CC" w:rsidRDefault="000A68C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CC" w:rsidRDefault="000A68C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CC" w:rsidRDefault="000A68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22" w:rsidRDefault="00514422" w:rsidP="000A68CC">
      <w:pPr>
        <w:spacing w:after="0" w:line="240" w:lineRule="auto"/>
      </w:pPr>
      <w:r>
        <w:separator/>
      </w:r>
    </w:p>
  </w:footnote>
  <w:footnote w:type="continuationSeparator" w:id="0">
    <w:p w:rsidR="00514422" w:rsidRDefault="00514422" w:rsidP="000A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CC" w:rsidRDefault="000A68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CC" w:rsidRDefault="000A68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CC" w:rsidRDefault="000A68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2pt;height:192pt" o:bullet="t">
        <v:imagedata r:id="rId1" o:title="Brush-icon"/>
      </v:shape>
    </w:pict>
  </w:numPicBullet>
  <w:abstractNum w:abstractNumId="0">
    <w:nsid w:val="27297C58"/>
    <w:multiLevelType w:val="hybridMultilevel"/>
    <w:tmpl w:val="FF8AFFC4"/>
    <w:lvl w:ilvl="0" w:tplc="40B25E5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2174822"/>
    <w:multiLevelType w:val="hybridMultilevel"/>
    <w:tmpl w:val="E6F62350"/>
    <w:lvl w:ilvl="0" w:tplc="40B25E5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E5330"/>
    <w:multiLevelType w:val="hybridMultilevel"/>
    <w:tmpl w:val="5ED6B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829FC"/>
    <w:multiLevelType w:val="hybridMultilevel"/>
    <w:tmpl w:val="BAE47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E5C11"/>
    <w:multiLevelType w:val="hybridMultilevel"/>
    <w:tmpl w:val="080AC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94713"/>
    <w:multiLevelType w:val="hybridMultilevel"/>
    <w:tmpl w:val="F15E681A"/>
    <w:lvl w:ilvl="0" w:tplc="EDA2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D495A"/>
    <w:multiLevelType w:val="hybridMultilevel"/>
    <w:tmpl w:val="6C2E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5591C"/>
    <w:multiLevelType w:val="multilevel"/>
    <w:tmpl w:val="9108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D55A7B"/>
    <w:multiLevelType w:val="hybridMultilevel"/>
    <w:tmpl w:val="DBA85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5292F"/>
    <w:multiLevelType w:val="hybridMultilevel"/>
    <w:tmpl w:val="44EC7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E317F"/>
    <w:rsid w:val="000A68CC"/>
    <w:rsid w:val="003E6972"/>
    <w:rsid w:val="0045361F"/>
    <w:rsid w:val="004E317F"/>
    <w:rsid w:val="00514422"/>
    <w:rsid w:val="005454C4"/>
    <w:rsid w:val="0067287F"/>
    <w:rsid w:val="006819A4"/>
    <w:rsid w:val="007401A2"/>
    <w:rsid w:val="00A52050"/>
    <w:rsid w:val="00A55895"/>
    <w:rsid w:val="00B07311"/>
    <w:rsid w:val="00CB1E55"/>
    <w:rsid w:val="00CD4951"/>
    <w:rsid w:val="00CD4BDD"/>
    <w:rsid w:val="00DA6A98"/>
    <w:rsid w:val="00F51D3A"/>
    <w:rsid w:val="00FA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17F"/>
    <w:rPr>
      <w:b/>
      <w:bCs/>
    </w:rPr>
  </w:style>
  <w:style w:type="character" w:customStyle="1" w:styleId="apple-converted-space">
    <w:name w:val="apple-converted-space"/>
    <w:basedOn w:val="a0"/>
    <w:rsid w:val="004E317F"/>
  </w:style>
  <w:style w:type="paragraph" w:styleId="a4">
    <w:name w:val="Normal (Web)"/>
    <w:basedOn w:val="a"/>
    <w:uiPriority w:val="99"/>
    <w:unhideWhenUsed/>
    <w:rsid w:val="004E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73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A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8CC"/>
  </w:style>
  <w:style w:type="paragraph" w:styleId="a8">
    <w:name w:val="footer"/>
    <w:basedOn w:val="a"/>
    <w:link w:val="a9"/>
    <w:uiPriority w:val="99"/>
    <w:semiHidden/>
    <w:unhideWhenUsed/>
    <w:rsid w:val="000A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8CC"/>
  </w:style>
  <w:style w:type="paragraph" w:styleId="aa">
    <w:name w:val="Balloon Text"/>
    <w:basedOn w:val="a"/>
    <w:link w:val="ab"/>
    <w:uiPriority w:val="99"/>
    <w:semiHidden/>
    <w:unhideWhenUsed/>
    <w:rsid w:val="000A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68C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E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2015-03-18T16:43:00Z</dcterms:created>
  <dcterms:modified xsi:type="dcterms:W3CDTF">2015-07-08T17:05:00Z</dcterms:modified>
</cp:coreProperties>
</file>