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2C4" w:rsidRPr="006C251D" w:rsidRDefault="007302C4" w:rsidP="006C251D">
      <w:pPr>
        <w:pStyle w:val="1"/>
        <w:shd w:val="clear" w:color="auto" w:fill="FFFFFF"/>
        <w:spacing w:before="120" w:beforeAutospacing="0" w:after="360" w:afterAutospacing="0"/>
        <w:contextualSpacing/>
        <w:rPr>
          <w:b w:val="0"/>
          <w:i/>
          <w:color w:val="0D0D0D" w:themeColor="text1" w:themeTint="F2"/>
          <w:sz w:val="28"/>
          <w:szCs w:val="28"/>
        </w:rPr>
      </w:pPr>
    </w:p>
    <w:p w:rsidR="008E6EBB" w:rsidRPr="006C251D" w:rsidRDefault="007302C4" w:rsidP="006C251D">
      <w:pPr>
        <w:pStyle w:val="1"/>
        <w:shd w:val="clear" w:color="auto" w:fill="FFFFFF"/>
        <w:spacing w:before="120" w:beforeAutospacing="0" w:after="360" w:afterAutospacing="0"/>
        <w:contextualSpacing/>
        <w:jc w:val="center"/>
        <w:rPr>
          <w:b w:val="0"/>
          <w:i/>
          <w:color w:val="0D0D0D" w:themeColor="text1" w:themeTint="F2"/>
          <w:sz w:val="28"/>
          <w:szCs w:val="28"/>
        </w:rPr>
      </w:pPr>
      <w:r w:rsidRPr="006C251D">
        <w:rPr>
          <w:b w:val="0"/>
          <w:i/>
          <w:color w:val="0D0D0D" w:themeColor="text1" w:themeTint="F2"/>
          <w:sz w:val="28"/>
          <w:szCs w:val="28"/>
        </w:rPr>
        <w:t xml:space="preserve">Доклад по теме: </w:t>
      </w:r>
      <w:r w:rsidR="008E6EBB" w:rsidRPr="006C251D">
        <w:rPr>
          <w:b w:val="0"/>
          <w:i/>
          <w:color w:val="0D0D0D" w:themeColor="text1" w:themeTint="F2"/>
          <w:sz w:val="28"/>
          <w:szCs w:val="28"/>
        </w:rPr>
        <w:t>Формирование ключевых компетентностей учащихся</w:t>
      </w:r>
    </w:p>
    <w:p w:rsidR="007302C4" w:rsidRPr="006C251D" w:rsidRDefault="007302C4" w:rsidP="006C251D">
      <w:pPr>
        <w:pStyle w:val="1"/>
        <w:shd w:val="clear" w:color="auto" w:fill="FFFFFF"/>
        <w:spacing w:before="120" w:beforeAutospacing="0" w:after="360" w:afterAutospacing="0"/>
        <w:contextualSpacing/>
        <w:jc w:val="center"/>
        <w:rPr>
          <w:b w:val="0"/>
          <w:i/>
          <w:color w:val="0D0D0D" w:themeColor="text1" w:themeTint="F2"/>
          <w:sz w:val="28"/>
          <w:szCs w:val="28"/>
        </w:rPr>
      </w:pPr>
      <w:r w:rsidRPr="006C251D">
        <w:rPr>
          <w:b w:val="0"/>
          <w:i/>
          <w:color w:val="0D0D0D" w:themeColor="text1" w:themeTint="F2"/>
          <w:sz w:val="28"/>
          <w:szCs w:val="28"/>
        </w:rPr>
        <w:t>Подготовил: Акатов Д.В.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0466"/>
      </w:tblGrid>
      <w:tr w:rsidR="008E6EBB" w:rsidRPr="006C251D" w:rsidTr="008E6EBB">
        <w:trPr>
          <w:jc w:val="center"/>
        </w:trPr>
        <w:tc>
          <w:tcPr>
            <w:tcW w:w="0" w:type="auto"/>
            <w:vAlign w:val="center"/>
            <w:hideMark/>
          </w:tcPr>
          <w:p w:rsidR="008E6EBB" w:rsidRPr="006C251D" w:rsidRDefault="008E6EBB" w:rsidP="006C251D">
            <w:pPr>
              <w:pStyle w:val="a3"/>
              <w:spacing w:before="0" w:beforeAutospacing="0" w:after="360" w:afterAutospacing="0"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6C251D">
              <w:rPr>
                <w:i/>
                <w:iCs/>
                <w:color w:val="0D0D0D" w:themeColor="text1" w:themeTint="F2"/>
                <w:sz w:val="28"/>
                <w:szCs w:val="28"/>
              </w:rPr>
              <w:t>“Мы слишком часто даем детям ответы, которые надо выучить, а не ставим передними проблемы, которые надо решить”.</w:t>
            </w:r>
          </w:p>
          <w:p w:rsidR="008E6EBB" w:rsidRPr="006C251D" w:rsidRDefault="008E6EBB" w:rsidP="006C251D">
            <w:pPr>
              <w:pStyle w:val="a3"/>
              <w:spacing w:before="0" w:beforeAutospacing="0" w:after="360" w:afterAutospacing="0"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6C251D">
              <w:rPr>
                <w:color w:val="0D0D0D" w:themeColor="text1" w:themeTint="F2"/>
                <w:sz w:val="28"/>
                <w:szCs w:val="28"/>
              </w:rPr>
              <w:t>Роджер Левин</w:t>
            </w:r>
          </w:p>
        </w:tc>
      </w:tr>
    </w:tbl>
    <w:p w:rsidR="00BE460C" w:rsidRPr="006C251D" w:rsidRDefault="008E6EBB" w:rsidP="006C251D">
      <w:pPr>
        <w:pStyle w:val="a3"/>
        <w:shd w:val="clear" w:color="auto" w:fill="FFFFFF"/>
        <w:spacing w:before="0" w:beforeAutospacing="0" w:after="360" w:afterAutospacing="0"/>
        <w:contextualSpacing/>
        <w:rPr>
          <w:rStyle w:val="a5"/>
          <w:color w:val="0D0D0D" w:themeColor="text1" w:themeTint="F2"/>
          <w:sz w:val="28"/>
          <w:szCs w:val="28"/>
        </w:rPr>
      </w:pPr>
      <w:r w:rsidRPr="006C251D">
        <w:rPr>
          <w:rStyle w:val="a5"/>
          <w:color w:val="0D0D0D" w:themeColor="text1" w:themeTint="F2"/>
          <w:sz w:val="28"/>
          <w:szCs w:val="28"/>
        </w:rPr>
        <w:t xml:space="preserve">Цели образования 21 века, сформулированные Жаком </w:t>
      </w:r>
      <w:proofErr w:type="spellStart"/>
      <w:r w:rsidRPr="006C251D">
        <w:rPr>
          <w:rStyle w:val="a5"/>
          <w:color w:val="0D0D0D" w:themeColor="text1" w:themeTint="F2"/>
          <w:sz w:val="28"/>
          <w:szCs w:val="28"/>
        </w:rPr>
        <w:t>Делором:</w:t>
      </w:r>
      <w:proofErr w:type="spellEnd"/>
    </w:p>
    <w:p w:rsidR="00BE460C" w:rsidRPr="006C251D" w:rsidRDefault="008E6EBB" w:rsidP="006C251D">
      <w:pPr>
        <w:pStyle w:val="a3"/>
        <w:numPr>
          <w:ilvl w:val="0"/>
          <w:numId w:val="1"/>
        </w:numPr>
        <w:shd w:val="clear" w:color="auto" w:fill="FFFFFF"/>
        <w:spacing w:before="0" w:beforeAutospacing="0" w:after="360" w:afterAutospacing="0"/>
        <w:contextualSpacing/>
        <w:rPr>
          <w:color w:val="0D0D0D" w:themeColor="text1" w:themeTint="F2"/>
          <w:sz w:val="28"/>
          <w:szCs w:val="28"/>
        </w:rPr>
      </w:pPr>
      <w:r w:rsidRPr="006C251D">
        <w:rPr>
          <w:color w:val="0D0D0D" w:themeColor="text1" w:themeTint="F2"/>
          <w:sz w:val="28"/>
          <w:szCs w:val="28"/>
        </w:rPr>
        <w:t>научиться познавать;</w:t>
      </w:r>
    </w:p>
    <w:p w:rsidR="00BE460C" w:rsidRPr="006C251D" w:rsidRDefault="008E6EBB" w:rsidP="006C251D">
      <w:pPr>
        <w:pStyle w:val="a3"/>
        <w:numPr>
          <w:ilvl w:val="0"/>
          <w:numId w:val="1"/>
        </w:numPr>
        <w:shd w:val="clear" w:color="auto" w:fill="FFFFFF"/>
        <w:spacing w:before="0" w:beforeAutospacing="0" w:after="360" w:afterAutospacing="0"/>
        <w:contextualSpacing/>
        <w:rPr>
          <w:color w:val="0D0D0D" w:themeColor="text1" w:themeTint="F2"/>
          <w:sz w:val="28"/>
          <w:szCs w:val="28"/>
        </w:rPr>
      </w:pPr>
      <w:r w:rsidRPr="006C251D">
        <w:rPr>
          <w:color w:val="0D0D0D" w:themeColor="text1" w:themeTint="F2"/>
          <w:sz w:val="28"/>
          <w:szCs w:val="28"/>
        </w:rPr>
        <w:t>научиться делать;</w:t>
      </w:r>
    </w:p>
    <w:p w:rsidR="00BE460C" w:rsidRPr="006C251D" w:rsidRDefault="008E6EBB" w:rsidP="006C251D">
      <w:pPr>
        <w:pStyle w:val="a3"/>
        <w:numPr>
          <w:ilvl w:val="0"/>
          <w:numId w:val="1"/>
        </w:numPr>
        <w:shd w:val="clear" w:color="auto" w:fill="FFFFFF"/>
        <w:spacing w:before="0" w:beforeAutospacing="0" w:after="360" w:afterAutospacing="0"/>
        <w:contextualSpacing/>
        <w:rPr>
          <w:color w:val="0D0D0D" w:themeColor="text1" w:themeTint="F2"/>
          <w:sz w:val="28"/>
          <w:szCs w:val="28"/>
        </w:rPr>
      </w:pPr>
      <w:r w:rsidRPr="006C251D">
        <w:rPr>
          <w:color w:val="0D0D0D" w:themeColor="text1" w:themeTint="F2"/>
          <w:sz w:val="28"/>
          <w:szCs w:val="28"/>
        </w:rPr>
        <w:t>научиться жить вместе;</w:t>
      </w:r>
    </w:p>
    <w:p w:rsidR="008E6EBB" w:rsidRPr="006C251D" w:rsidRDefault="009A6785" w:rsidP="006C251D">
      <w:pPr>
        <w:pStyle w:val="a3"/>
        <w:numPr>
          <w:ilvl w:val="0"/>
          <w:numId w:val="1"/>
        </w:numPr>
        <w:shd w:val="clear" w:color="auto" w:fill="FFFFFF"/>
        <w:spacing w:before="0" w:beforeAutospacing="0" w:after="360" w:afterAutospacing="0"/>
        <w:contextualSpacing/>
        <w:rPr>
          <w:color w:val="0D0D0D" w:themeColor="text1" w:themeTint="F2"/>
          <w:sz w:val="28"/>
          <w:szCs w:val="28"/>
        </w:rPr>
      </w:pPr>
      <w:r w:rsidRPr="006C251D">
        <w:rPr>
          <w:color w:val="0D0D0D" w:themeColor="text1" w:themeTint="F2"/>
          <w:sz w:val="28"/>
          <w:szCs w:val="28"/>
        </w:rPr>
        <w:t xml:space="preserve">научиться жить - </w:t>
      </w:r>
      <w:r w:rsidR="00BE460C" w:rsidRPr="006C251D">
        <w:rPr>
          <w:color w:val="0D0D0D" w:themeColor="text1" w:themeTint="F2"/>
          <w:sz w:val="28"/>
          <w:szCs w:val="28"/>
        </w:rPr>
        <w:t>определил,</w:t>
      </w:r>
      <w:r w:rsidR="008E6EBB" w:rsidRPr="006C251D">
        <w:rPr>
          <w:color w:val="0D0D0D" w:themeColor="text1" w:themeTint="F2"/>
          <w:sz w:val="28"/>
          <w:szCs w:val="28"/>
        </w:rPr>
        <w:t xml:space="preserve"> по </w:t>
      </w:r>
      <w:r w:rsidR="00BE460C" w:rsidRPr="006C251D">
        <w:rPr>
          <w:color w:val="0D0D0D" w:themeColor="text1" w:themeTint="F2"/>
          <w:sz w:val="28"/>
          <w:szCs w:val="28"/>
        </w:rPr>
        <w:t>сути,</w:t>
      </w:r>
      <w:r w:rsidR="008E6EBB" w:rsidRPr="006C251D">
        <w:rPr>
          <w:color w:val="0D0D0D" w:themeColor="text1" w:themeTint="F2"/>
          <w:sz w:val="28"/>
          <w:szCs w:val="28"/>
        </w:rPr>
        <w:t xml:space="preserve"> основные глобальные компетентности.</w:t>
      </w:r>
    </w:p>
    <w:p w:rsidR="00BE460C" w:rsidRPr="006C251D" w:rsidRDefault="00BE460C" w:rsidP="006C251D">
      <w:pPr>
        <w:pStyle w:val="a3"/>
        <w:shd w:val="clear" w:color="auto" w:fill="FFFFFF"/>
        <w:spacing w:before="0" w:beforeAutospacing="0" w:after="360" w:afterAutospacing="0"/>
        <w:ind w:left="360"/>
        <w:contextualSpacing/>
        <w:rPr>
          <w:color w:val="0D0D0D" w:themeColor="text1" w:themeTint="F2"/>
          <w:sz w:val="28"/>
          <w:szCs w:val="28"/>
        </w:rPr>
      </w:pPr>
    </w:p>
    <w:p w:rsidR="008E6EBB" w:rsidRPr="006C251D" w:rsidRDefault="008E6EBB" w:rsidP="006C251D">
      <w:pPr>
        <w:pStyle w:val="a3"/>
        <w:shd w:val="clear" w:color="auto" w:fill="FFFFFF"/>
        <w:spacing w:before="0" w:beforeAutospacing="0" w:after="360" w:afterAutospacing="0"/>
        <w:contextualSpacing/>
        <w:rPr>
          <w:color w:val="0D0D0D" w:themeColor="text1" w:themeTint="F2"/>
          <w:sz w:val="28"/>
          <w:szCs w:val="28"/>
        </w:rPr>
      </w:pPr>
      <w:r w:rsidRPr="006C251D">
        <w:rPr>
          <w:color w:val="0D0D0D" w:themeColor="text1" w:themeTint="F2"/>
          <w:sz w:val="28"/>
          <w:szCs w:val="28"/>
        </w:rPr>
        <w:t>Традиционно цели школьного образования определялись набором знаний, умений и навыков, которыми должен овладеть выпускник. Сегодня такой подход оказывается недостаточным сегодня социуму (профессиональным учебным заведениям, производству, семье) нужны не всезнайки и болтуны, а выпускники готовые к включению в дальнейшую жизнедеятельность, способные практически решать встающие перед ними жизненные и профессиональные проблемы. Сегодня главной задачей является подготовка выпускника такого уровня, чтобы попадая в проблемную ситуацию, он мог найти несколько способов её решения, выбрать рациональный способ, обосновав своё решение.</w:t>
      </w:r>
    </w:p>
    <w:p w:rsidR="008E6EBB" w:rsidRPr="006C251D" w:rsidRDefault="008E6EBB" w:rsidP="006C251D">
      <w:pPr>
        <w:pStyle w:val="a3"/>
        <w:shd w:val="clear" w:color="auto" w:fill="FFFFFF"/>
        <w:spacing w:before="0" w:beforeAutospacing="0" w:after="360" w:afterAutospacing="0"/>
        <w:contextualSpacing/>
        <w:rPr>
          <w:color w:val="0D0D0D" w:themeColor="text1" w:themeTint="F2"/>
          <w:sz w:val="28"/>
          <w:szCs w:val="28"/>
        </w:rPr>
      </w:pPr>
      <w:r w:rsidRPr="006C251D">
        <w:rPr>
          <w:color w:val="0D0D0D" w:themeColor="text1" w:themeTint="F2"/>
          <w:sz w:val="28"/>
          <w:szCs w:val="28"/>
        </w:rPr>
        <w:t xml:space="preserve">Главная задача современной системы образования – создание условий для качественного обучения. Внедрение </w:t>
      </w:r>
      <w:proofErr w:type="spellStart"/>
      <w:r w:rsidRPr="006C251D">
        <w:rPr>
          <w:color w:val="0D0D0D" w:themeColor="text1" w:themeTint="F2"/>
          <w:sz w:val="28"/>
          <w:szCs w:val="28"/>
        </w:rPr>
        <w:t>компетентностного</w:t>
      </w:r>
      <w:proofErr w:type="spellEnd"/>
      <w:r w:rsidRPr="006C251D">
        <w:rPr>
          <w:color w:val="0D0D0D" w:themeColor="text1" w:themeTint="F2"/>
          <w:sz w:val="28"/>
          <w:szCs w:val="28"/>
        </w:rPr>
        <w:t xml:space="preserve"> подхода – это важное условие повышения качества образования. По мнению современных педагогов, само приобретение жизненно важных компетентностей дает человеку возможность ориентироваться в современном обществе, формирует способность личности быстро реагировать на запросы времени.</w:t>
      </w:r>
    </w:p>
    <w:p w:rsidR="008E6EBB" w:rsidRPr="006C251D" w:rsidRDefault="008E6EBB" w:rsidP="006C251D">
      <w:pPr>
        <w:pStyle w:val="a3"/>
        <w:shd w:val="clear" w:color="auto" w:fill="FFFFFF"/>
        <w:spacing w:before="0" w:beforeAutospacing="0" w:after="360" w:afterAutospacing="0"/>
        <w:contextualSpacing/>
        <w:rPr>
          <w:color w:val="0D0D0D" w:themeColor="text1" w:themeTint="F2"/>
          <w:sz w:val="28"/>
          <w:szCs w:val="28"/>
        </w:rPr>
      </w:pPr>
      <w:proofErr w:type="spellStart"/>
      <w:r w:rsidRPr="006C251D">
        <w:rPr>
          <w:color w:val="0D0D0D" w:themeColor="text1" w:themeTint="F2"/>
          <w:sz w:val="28"/>
          <w:szCs w:val="28"/>
        </w:rPr>
        <w:t>Компетентностный</w:t>
      </w:r>
      <w:proofErr w:type="spellEnd"/>
      <w:r w:rsidRPr="006C251D">
        <w:rPr>
          <w:color w:val="0D0D0D" w:themeColor="text1" w:themeTint="F2"/>
          <w:sz w:val="28"/>
          <w:szCs w:val="28"/>
        </w:rPr>
        <w:t xml:space="preserve"> подход в образовании связан с личностно-ориентированным и действующим подходами к образованию, поскольку касается личности ученика и может быть реализованным и проверенным только в процессе выполнения конкретным учеником определенного комплекса действий.</w:t>
      </w:r>
    </w:p>
    <w:p w:rsidR="008E6EBB" w:rsidRPr="006C251D" w:rsidRDefault="008E6EBB" w:rsidP="006C251D">
      <w:pPr>
        <w:pStyle w:val="a3"/>
        <w:shd w:val="clear" w:color="auto" w:fill="FFFFFF"/>
        <w:spacing w:before="0" w:beforeAutospacing="0" w:after="360" w:afterAutospacing="0"/>
        <w:contextualSpacing/>
        <w:rPr>
          <w:color w:val="0D0D0D" w:themeColor="text1" w:themeTint="F2"/>
          <w:sz w:val="28"/>
          <w:szCs w:val="28"/>
        </w:rPr>
      </w:pPr>
      <w:r w:rsidRPr="006C251D">
        <w:rPr>
          <w:color w:val="0D0D0D" w:themeColor="text1" w:themeTint="F2"/>
          <w:sz w:val="28"/>
          <w:szCs w:val="28"/>
        </w:rPr>
        <w:t>В связи с этим в современном педагогическом процессе существенно возрастает роль профессионально компетентных педагогов к организуемой ими учебной деятельности учащихся.</w:t>
      </w:r>
    </w:p>
    <w:p w:rsidR="00BE460C" w:rsidRPr="006C251D" w:rsidRDefault="009A6785" w:rsidP="006C251D">
      <w:pPr>
        <w:pStyle w:val="a3"/>
        <w:shd w:val="clear" w:color="auto" w:fill="FFFFFF"/>
        <w:spacing w:before="0" w:beforeAutospacing="0" w:after="360" w:afterAutospacing="0"/>
        <w:contextualSpacing/>
        <w:rPr>
          <w:color w:val="0D0D0D" w:themeColor="text1" w:themeTint="F2"/>
          <w:sz w:val="28"/>
          <w:szCs w:val="28"/>
        </w:rPr>
      </w:pPr>
      <w:r w:rsidRPr="006C251D">
        <w:rPr>
          <w:color w:val="0D0D0D" w:themeColor="text1" w:themeTint="F2"/>
          <w:sz w:val="28"/>
          <w:szCs w:val="28"/>
        </w:rPr>
        <w:t>Компетенции “закладываются” в образовательный процесс посредством:</w:t>
      </w:r>
    </w:p>
    <w:p w:rsidR="00BE460C" w:rsidRPr="006C251D" w:rsidRDefault="009A6785" w:rsidP="006C251D">
      <w:pPr>
        <w:pStyle w:val="a3"/>
        <w:numPr>
          <w:ilvl w:val="0"/>
          <w:numId w:val="2"/>
        </w:numPr>
        <w:shd w:val="clear" w:color="auto" w:fill="FFFFFF"/>
        <w:spacing w:before="0" w:beforeAutospacing="0" w:after="360" w:afterAutospacing="0"/>
        <w:contextualSpacing/>
        <w:rPr>
          <w:color w:val="0D0D0D" w:themeColor="text1" w:themeTint="F2"/>
          <w:sz w:val="28"/>
          <w:szCs w:val="28"/>
        </w:rPr>
      </w:pPr>
      <w:r w:rsidRPr="006C251D">
        <w:rPr>
          <w:color w:val="0D0D0D" w:themeColor="text1" w:themeTint="F2"/>
          <w:sz w:val="28"/>
          <w:szCs w:val="28"/>
        </w:rPr>
        <w:t>Технологий;</w:t>
      </w:r>
    </w:p>
    <w:p w:rsidR="00BE460C" w:rsidRPr="006C251D" w:rsidRDefault="009A6785" w:rsidP="006C251D">
      <w:pPr>
        <w:pStyle w:val="a3"/>
        <w:numPr>
          <w:ilvl w:val="0"/>
          <w:numId w:val="2"/>
        </w:numPr>
        <w:shd w:val="clear" w:color="auto" w:fill="FFFFFF"/>
        <w:spacing w:before="0" w:beforeAutospacing="0" w:after="360" w:afterAutospacing="0"/>
        <w:contextualSpacing/>
        <w:rPr>
          <w:color w:val="0D0D0D" w:themeColor="text1" w:themeTint="F2"/>
          <w:sz w:val="28"/>
          <w:szCs w:val="28"/>
        </w:rPr>
      </w:pPr>
      <w:r w:rsidRPr="006C251D">
        <w:rPr>
          <w:color w:val="0D0D0D" w:themeColor="text1" w:themeTint="F2"/>
          <w:sz w:val="28"/>
          <w:szCs w:val="28"/>
        </w:rPr>
        <w:t>Содержания образования;</w:t>
      </w:r>
    </w:p>
    <w:p w:rsidR="00BE460C" w:rsidRPr="006C251D" w:rsidRDefault="009A6785" w:rsidP="006C251D">
      <w:pPr>
        <w:pStyle w:val="a3"/>
        <w:numPr>
          <w:ilvl w:val="0"/>
          <w:numId w:val="2"/>
        </w:numPr>
        <w:shd w:val="clear" w:color="auto" w:fill="FFFFFF"/>
        <w:spacing w:before="0" w:beforeAutospacing="0" w:after="360" w:afterAutospacing="0"/>
        <w:contextualSpacing/>
        <w:rPr>
          <w:color w:val="0D0D0D" w:themeColor="text1" w:themeTint="F2"/>
          <w:sz w:val="28"/>
          <w:szCs w:val="28"/>
        </w:rPr>
      </w:pPr>
      <w:r w:rsidRPr="006C251D">
        <w:rPr>
          <w:color w:val="0D0D0D" w:themeColor="text1" w:themeTint="F2"/>
          <w:sz w:val="28"/>
          <w:szCs w:val="28"/>
        </w:rPr>
        <w:t>Стиля жизни ОУ;</w:t>
      </w:r>
    </w:p>
    <w:p w:rsidR="009A6785" w:rsidRPr="006C251D" w:rsidRDefault="009A6785" w:rsidP="006C251D">
      <w:pPr>
        <w:pStyle w:val="a3"/>
        <w:numPr>
          <w:ilvl w:val="0"/>
          <w:numId w:val="2"/>
        </w:numPr>
        <w:shd w:val="clear" w:color="auto" w:fill="FFFFFF"/>
        <w:spacing w:before="0" w:beforeAutospacing="0" w:after="360" w:afterAutospacing="0"/>
        <w:contextualSpacing/>
        <w:rPr>
          <w:color w:val="0D0D0D" w:themeColor="text1" w:themeTint="F2"/>
          <w:sz w:val="28"/>
          <w:szCs w:val="28"/>
        </w:rPr>
      </w:pPr>
      <w:r w:rsidRPr="006C251D">
        <w:rPr>
          <w:color w:val="0D0D0D" w:themeColor="text1" w:themeTint="F2"/>
          <w:sz w:val="28"/>
          <w:szCs w:val="28"/>
        </w:rPr>
        <w:t xml:space="preserve">Типа взаимодействия между преподавателями и обучающимися и </w:t>
      </w:r>
      <w:proofErr w:type="gramStart"/>
      <w:r w:rsidRPr="006C251D">
        <w:rPr>
          <w:color w:val="0D0D0D" w:themeColor="text1" w:themeTint="F2"/>
          <w:sz w:val="28"/>
          <w:szCs w:val="28"/>
        </w:rPr>
        <w:t>между</w:t>
      </w:r>
      <w:proofErr w:type="gramEnd"/>
      <w:r w:rsidRPr="006C251D">
        <w:rPr>
          <w:color w:val="0D0D0D" w:themeColor="text1" w:themeTint="F2"/>
          <w:sz w:val="28"/>
          <w:szCs w:val="28"/>
        </w:rPr>
        <w:t xml:space="preserve"> обучающимися.</w:t>
      </w:r>
    </w:p>
    <w:p w:rsidR="009A6785" w:rsidRPr="006C251D" w:rsidRDefault="009A6785" w:rsidP="006C251D">
      <w:pPr>
        <w:pStyle w:val="a3"/>
        <w:shd w:val="clear" w:color="auto" w:fill="FFFFFF"/>
        <w:spacing w:before="0" w:beforeAutospacing="0" w:after="360" w:afterAutospacing="0"/>
        <w:contextualSpacing/>
        <w:rPr>
          <w:color w:val="0D0D0D" w:themeColor="text1" w:themeTint="F2"/>
          <w:sz w:val="28"/>
          <w:szCs w:val="28"/>
        </w:rPr>
      </w:pPr>
      <w:r w:rsidRPr="006C251D">
        <w:rPr>
          <w:color w:val="0D0D0D" w:themeColor="text1" w:themeTint="F2"/>
          <w:sz w:val="28"/>
          <w:szCs w:val="28"/>
        </w:rPr>
        <w:t> Итак, что такое “компетенция” и “компетентность”?</w:t>
      </w:r>
    </w:p>
    <w:p w:rsidR="009A6785" w:rsidRPr="006C251D" w:rsidRDefault="009A6785" w:rsidP="006C251D">
      <w:pPr>
        <w:pStyle w:val="a3"/>
        <w:shd w:val="clear" w:color="auto" w:fill="FFFFFF"/>
        <w:spacing w:before="0" w:beforeAutospacing="0" w:after="360" w:afterAutospacing="0"/>
        <w:contextualSpacing/>
        <w:rPr>
          <w:color w:val="0D0D0D" w:themeColor="text1" w:themeTint="F2"/>
          <w:sz w:val="28"/>
          <w:szCs w:val="28"/>
        </w:rPr>
      </w:pPr>
      <w:r w:rsidRPr="006C251D">
        <w:rPr>
          <w:rStyle w:val="a5"/>
          <w:color w:val="0D0D0D" w:themeColor="text1" w:themeTint="F2"/>
          <w:sz w:val="28"/>
          <w:szCs w:val="28"/>
        </w:rPr>
        <w:t>Компетенция</w:t>
      </w:r>
      <w:r w:rsidRPr="006C251D">
        <w:rPr>
          <w:rStyle w:val="apple-converted-space"/>
          <w:b/>
          <w:bCs/>
          <w:color w:val="0D0D0D" w:themeColor="text1" w:themeTint="F2"/>
          <w:sz w:val="28"/>
          <w:szCs w:val="28"/>
        </w:rPr>
        <w:t> </w:t>
      </w:r>
      <w:r w:rsidRPr="006C251D">
        <w:rPr>
          <w:color w:val="0D0D0D" w:themeColor="text1" w:themeTint="F2"/>
          <w:sz w:val="28"/>
          <w:szCs w:val="28"/>
        </w:rPr>
        <w:t xml:space="preserve">– 1) круг вопросов, в которых кто-нибудь хорошо осведомлен; </w:t>
      </w:r>
    </w:p>
    <w:p w:rsidR="009A6785" w:rsidRPr="006C251D" w:rsidRDefault="009A6785" w:rsidP="006C251D">
      <w:pPr>
        <w:pStyle w:val="a3"/>
        <w:shd w:val="clear" w:color="auto" w:fill="FFFFFF"/>
        <w:spacing w:before="0" w:beforeAutospacing="0" w:after="360" w:afterAutospacing="0"/>
        <w:contextualSpacing/>
        <w:rPr>
          <w:color w:val="0D0D0D" w:themeColor="text1" w:themeTint="F2"/>
          <w:sz w:val="28"/>
          <w:szCs w:val="28"/>
        </w:rPr>
      </w:pPr>
      <w:r w:rsidRPr="006C251D">
        <w:rPr>
          <w:color w:val="0D0D0D" w:themeColor="text1" w:themeTint="F2"/>
          <w:sz w:val="28"/>
          <w:szCs w:val="28"/>
        </w:rPr>
        <w:t>2) круг чьих-то полномочий, прав.</w:t>
      </w:r>
    </w:p>
    <w:p w:rsidR="009A6785" w:rsidRPr="006C251D" w:rsidRDefault="009A6785" w:rsidP="006C251D">
      <w:pPr>
        <w:pStyle w:val="a3"/>
        <w:shd w:val="clear" w:color="auto" w:fill="FFFFFF"/>
        <w:spacing w:before="0" w:beforeAutospacing="0" w:after="360" w:afterAutospacing="0"/>
        <w:contextualSpacing/>
        <w:rPr>
          <w:color w:val="0D0D0D" w:themeColor="text1" w:themeTint="F2"/>
          <w:sz w:val="28"/>
          <w:szCs w:val="28"/>
        </w:rPr>
      </w:pPr>
      <w:r w:rsidRPr="006C251D">
        <w:rPr>
          <w:rStyle w:val="a5"/>
          <w:color w:val="0D0D0D" w:themeColor="text1" w:themeTint="F2"/>
          <w:sz w:val="28"/>
          <w:szCs w:val="28"/>
        </w:rPr>
        <w:t>Компетентный</w:t>
      </w:r>
      <w:r w:rsidRPr="006C251D">
        <w:rPr>
          <w:rStyle w:val="apple-converted-space"/>
          <w:b/>
          <w:bCs/>
          <w:color w:val="0D0D0D" w:themeColor="text1" w:themeTint="F2"/>
          <w:sz w:val="28"/>
          <w:szCs w:val="28"/>
        </w:rPr>
        <w:t> </w:t>
      </w:r>
      <w:r w:rsidRPr="006C251D">
        <w:rPr>
          <w:color w:val="0D0D0D" w:themeColor="text1" w:themeTint="F2"/>
          <w:sz w:val="28"/>
          <w:szCs w:val="28"/>
        </w:rPr>
        <w:t>– 1) знающий, осведомленный; авторитетный в определенной отрасли; 2) специалист, владеющий компетентностью</w:t>
      </w:r>
    </w:p>
    <w:p w:rsidR="009A6785" w:rsidRPr="006C251D" w:rsidRDefault="009A6785" w:rsidP="006C251D">
      <w:pPr>
        <w:pStyle w:val="a3"/>
        <w:shd w:val="clear" w:color="auto" w:fill="FFFFFF"/>
        <w:spacing w:before="0" w:beforeAutospacing="0" w:after="360" w:afterAutospacing="0"/>
        <w:contextualSpacing/>
        <w:rPr>
          <w:color w:val="0D0D0D" w:themeColor="text1" w:themeTint="F2"/>
          <w:sz w:val="28"/>
          <w:szCs w:val="28"/>
        </w:rPr>
      </w:pPr>
      <w:r w:rsidRPr="006C251D">
        <w:rPr>
          <w:rStyle w:val="a5"/>
          <w:color w:val="0D0D0D" w:themeColor="text1" w:themeTint="F2"/>
          <w:sz w:val="28"/>
          <w:szCs w:val="28"/>
        </w:rPr>
        <w:lastRenderedPageBreak/>
        <w:t>Компетенция</w:t>
      </w:r>
      <w:r w:rsidRPr="006C251D">
        <w:rPr>
          <w:rStyle w:val="apple-converted-space"/>
          <w:b/>
          <w:bCs/>
          <w:color w:val="0D0D0D" w:themeColor="text1" w:themeTint="F2"/>
          <w:sz w:val="28"/>
          <w:szCs w:val="28"/>
        </w:rPr>
        <w:t> </w:t>
      </w:r>
      <w:r w:rsidRPr="006C251D">
        <w:rPr>
          <w:color w:val="0D0D0D" w:themeColor="text1" w:themeTint="F2"/>
          <w:sz w:val="28"/>
          <w:szCs w:val="28"/>
        </w:rPr>
        <w:t>– это круг вопросов, явлений, в которых человек обладает авторитетностью, познанием, опытом.</w:t>
      </w:r>
    </w:p>
    <w:p w:rsidR="009A6785" w:rsidRPr="006C251D" w:rsidRDefault="009A6785" w:rsidP="006C251D">
      <w:pPr>
        <w:pStyle w:val="a3"/>
        <w:shd w:val="clear" w:color="auto" w:fill="FFFFFF"/>
        <w:spacing w:before="0" w:beforeAutospacing="0" w:after="360" w:afterAutospacing="0"/>
        <w:contextualSpacing/>
        <w:rPr>
          <w:color w:val="0D0D0D" w:themeColor="text1" w:themeTint="F2"/>
          <w:sz w:val="28"/>
          <w:szCs w:val="28"/>
        </w:rPr>
      </w:pPr>
      <w:r w:rsidRPr="006C251D">
        <w:rPr>
          <w:color w:val="0D0D0D" w:themeColor="text1" w:themeTint="F2"/>
          <w:sz w:val="28"/>
          <w:szCs w:val="28"/>
        </w:rPr>
        <w:t>Например: образовательная компетенция учащихся, педагогическая компетенция учителя, медицинская компетенция врача и т.д.</w:t>
      </w:r>
    </w:p>
    <w:p w:rsidR="009A6785" w:rsidRPr="006C251D" w:rsidRDefault="009A6785" w:rsidP="006C251D">
      <w:pPr>
        <w:pStyle w:val="a3"/>
        <w:shd w:val="clear" w:color="auto" w:fill="FFFFFF"/>
        <w:spacing w:before="0" w:beforeAutospacing="0" w:after="360" w:afterAutospacing="0"/>
        <w:contextualSpacing/>
        <w:rPr>
          <w:color w:val="0D0D0D" w:themeColor="text1" w:themeTint="F2"/>
          <w:sz w:val="28"/>
          <w:szCs w:val="28"/>
        </w:rPr>
      </w:pPr>
      <w:r w:rsidRPr="006C251D">
        <w:rPr>
          <w:color w:val="0D0D0D" w:themeColor="text1" w:themeTint="F2"/>
          <w:sz w:val="28"/>
          <w:szCs w:val="28"/>
        </w:rPr>
        <w:t>Другими словами, компетентность – это способность установить и реализовать связь между “знанием – умением” и ситуацией.</w:t>
      </w:r>
    </w:p>
    <w:p w:rsidR="009A6785" w:rsidRPr="006C251D" w:rsidRDefault="009A6785" w:rsidP="006C251D">
      <w:pPr>
        <w:pStyle w:val="a3"/>
        <w:shd w:val="clear" w:color="auto" w:fill="FFFFFF"/>
        <w:spacing w:before="0" w:beforeAutospacing="0" w:after="360" w:afterAutospacing="0"/>
        <w:contextualSpacing/>
        <w:rPr>
          <w:color w:val="0D0D0D" w:themeColor="text1" w:themeTint="F2"/>
          <w:sz w:val="28"/>
          <w:szCs w:val="28"/>
        </w:rPr>
      </w:pPr>
      <w:r w:rsidRPr="006C251D">
        <w:rPr>
          <w:color w:val="0D0D0D" w:themeColor="text1" w:themeTint="F2"/>
          <w:sz w:val="28"/>
          <w:szCs w:val="28"/>
        </w:rPr>
        <w:t>Компетентность является сложным образованием, интегрированным результатом обучения, выделяют виды или направления компетентностей. Их можно разделить на три группы.</w:t>
      </w:r>
    </w:p>
    <w:p w:rsidR="009A6785" w:rsidRPr="006C251D" w:rsidRDefault="009A6785" w:rsidP="006C251D">
      <w:pPr>
        <w:pStyle w:val="a3"/>
        <w:shd w:val="clear" w:color="auto" w:fill="FFFFFF"/>
        <w:spacing w:before="0" w:beforeAutospacing="0" w:after="360" w:afterAutospacing="0"/>
        <w:contextualSpacing/>
        <w:rPr>
          <w:color w:val="0D0D0D" w:themeColor="text1" w:themeTint="F2"/>
          <w:sz w:val="28"/>
          <w:szCs w:val="28"/>
        </w:rPr>
      </w:pPr>
      <w:r w:rsidRPr="006C251D">
        <w:rPr>
          <w:color w:val="0D0D0D" w:themeColor="text1" w:themeTint="F2"/>
          <w:sz w:val="28"/>
          <w:szCs w:val="28"/>
        </w:rPr>
        <w:t>1.</w:t>
      </w:r>
      <w:r w:rsidRPr="006C251D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6C251D">
        <w:rPr>
          <w:rStyle w:val="a5"/>
          <w:color w:val="0D0D0D" w:themeColor="text1" w:themeTint="F2"/>
          <w:sz w:val="28"/>
          <w:szCs w:val="28"/>
        </w:rPr>
        <w:t>Социальные компетентности</w:t>
      </w:r>
      <w:r w:rsidRPr="006C251D">
        <w:rPr>
          <w:rStyle w:val="apple-converted-space"/>
          <w:b/>
          <w:bCs/>
          <w:color w:val="0D0D0D" w:themeColor="text1" w:themeTint="F2"/>
          <w:sz w:val="28"/>
          <w:szCs w:val="28"/>
        </w:rPr>
        <w:t> </w:t>
      </w:r>
      <w:r w:rsidRPr="006C251D">
        <w:rPr>
          <w:color w:val="0D0D0D" w:themeColor="text1" w:themeTint="F2"/>
          <w:sz w:val="28"/>
          <w:szCs w:val="28"/>
        </w:rPr>
        <w:t>связаны с окружением, жизнью общества, социальной деятельностью личности (способность к сотрудничеству, умение решать проблемы в различных жизненных ситуациях, навыки взаимопонимания, социальные и общественные ценности и умения, коммуникационные навыки, мобильность в разных социальных условиях).</w:t>
      </w:r>
    </w:p>
    <w:p w:rsidR="009A6785" w:rsidRPr="006C251D" w:rsidRDefault="009A6785" w:rsidP="006C251D">
      <w:pPr>
        <w:pStyle w:val="a3"/>
        <w:shd w:val="clear" w:color="auto" w:fill="FFFFFF"/>
        <w:spacing w:before="0" w:beforeAutospacing="0" w:after="360" w:afterAutospacing="0"/>
        <w:contextualSpacing/>
        <w:rPr>
          <w:color w:val="0D0D0D" w:themeColor="text1" w:themeTint="F2"/>
          <w:sz w:val="28"/>
          <w:szCs w:val="28"/>
        </w:rPr>
      </w:pPr>
      <w:r w:rsidRPr="006C251D">
        <w:rPr>
          <w:color w:val="0D0D0D" w:themeColor="text1" w:themeTint="F2"/>
          <w:sz w:val="28"/>
          <w:szCs w:val="28"/>
        </w:rPr>
        <w:t>2.</w:t>
      </w:r>
      <w:r w:rsidRPr="006C251D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6C251D">
        <w:rPr>
          <w:rStyle w:val="a5"/>
          <w:color w:val="0D0D0D" w:themeColor="text1" w:themeTint="F2"/>
          <w:sz w:val="28"/>
          <w:szCs w:val="28"/>
        </w:rPr>
        <w:t>Мотивационные компетентности</w:t>
      </w:r>
      <w:r w:rsidRPr="006C251D">
        <w:rPr>
          <w:rStyle w:val="apple-converted-space"/>
          <w:b/>
          <w:bCs/>
          <w:color w:val="0D0D0D" w:themeColor="text1" w:themeTint="F2"/>
          <w:sz w:val="28"/>
          <w:szCs w:val="28"/>
        </w:rPr>
        <w:t> </w:t>
      </w:r>
      <w:r w:rsidRPr="006C251D">
        <w:rPr>
          <w:color w:val="0D0D0D" w:themeColor="text1" w:themeTint="F2"/>
          <w:sz w:val="28"/>
          <w:szCs w:val="28"/>
        </w:rPr>
        <w:t>связаны с внутренней мотивацией, интересами, индивидуальным выбором личности (способность к обучению, изобретательность, навыки адаптироваться и быть мобильным, умение достигать успехов в жизни, интересы и внутренняя мотивация личности, практические способности, умения делать собственный выбор).</w:t>
      </w:r>
    </w:p>
    <w:p w:rsidR="009A6785" w:rsidRPr="006C251D" w:rsidRDefault="009A6785" w:rsidP="006C251D">
      <w:pPr>
        <w:pStyle w:val="a3"/>
        <w:shd w:val="clear" w:color="auto" w:fill="FFFFFF"/>
        <w:spacing w:before="0" w:beforeAutospacing="0" w:after="360" w:afterAutospacing="0"/>
        <w:contextualSpacing/>
        <w:rPr>
          <w:color w:val="0D0D0D" w:themeColor="text1" w:themeTint="F2"/>
          <w:sz w:val="28"/>
          <w:szCs w:val="28"/>
        </w:rPr>
      </w:pPr>
      <w:r w:rsidRPr="006C251D">
        <w:rPr>
          <w:color w:val="0D0D0D" w:themeColor="text1" w:themeTint="F2"/>
          <w:sz w:val="28"/>
          <w:szCs w:val="28"/>
        </w:rPr>
        <w:t>3.</w:t>
      </w:r>
      <w:r w:rsidRPr="006C251D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6C251D">
        <w:rPr>
          <w:rStyle w:val="a5"/>
          <w:color w:val="0D0D0D" w:themeColor="text1" w:themeTint="F2"/>
          <w:sz w:val="28"/>
          <w:szCs w:val="28"/>
        </w:rPr>
        <w:t>Функциональные компетентности</w:t>
      </w:r>
      <w:r w:rsidRPr="006C251D">
        <w:rPr>
          <w:rStyle w:val="apple-converted-space"/>
          <w:b/>
          <w:bCs/>
          <w:color w:val="0D0D0D" w:themeColor="text1" w:themeTint="F2"/>
          <w:sz w:val="28"/>
          <w:szCs w:val="28"/>
        </w:rPr>
        <w:t> </w:t>
      </w:r>
      <w:r w:rsidRPr="006C251D">
        <w:rPr>
          <w:color w:val="0D0D0D" w:themeColor="text1" w:themeTint="F2"/>
          <w:sz w:val="28"/>
          <w:szCs w:val="28"/>
        </w:rPr>
        <w:t>связаны с умением оперировать научными знаниями и фактическим материалом (техническая и научная компетентность, умение оперировать знаниями в жизни и обучении, использовать источники информации для собственного развития)</w:t>
      </w:r>
    </w:p>
    <w:p w:rsidR="009A6785" w:rsidRPr="006C251D" w:rsidRDefault="009A6785" w:rsidP="006C251D">
      <w:pPr>
        <w:pStyle w:val="a3"/>
        <w:shd w:val="clear" w:color="auto" w:fill="FFFFFF"/>
        <w:spacing w:before="0" w:beforeAutospacing="0" w:after="360" w:afterAutospacing="0"/>
        <w:contextualSpacing/>
        <w:rPr>
          <w:color w:val="0D0D0D" w:themeColor="text1" w:themeTint="F2"/>
          <w:sz w:val="28"/>
          <w:szCs w:val="28"/>
        </w:rPr>
      </w:pPr>
      <w:r w:rsidRPr="006C251D">
        <w:rPr>
          <w:color w:val="0D0D0D" w:themeColor="text1" w:themeTint="F2"/>
          <w:sz w:val="28"/>
          <w:szCs w:val="28"/>
        </w:rPr>
        <w:t>Формирование учащихся ключевых компетентностей в учебном процессе</w:t>
      </w:r>
      <w:r w:rsidRPr="006C251D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6C251D">
        <w:rPr>
          <w:rStyle w:val="a5"/>
          <w:color w:val="0D0D0D" w:themeColor="text1" w:themeTint="F2"/>
          <w:sz w:val="28"/>
          <w:szCs w:val="28"/>
        </w:rPr>
        <w:t xml:space="preserve">называется </w:t>
      </w:r>
      <w:proofErr w:type="spellStart"/>
      <w:r w:rsidRPr="006C251D">
        <w:rPr>
          <w:rStyle w:val="a5"/>
          <w:color w:val="0D0D0D" w:themeColor="text1" w:themeTint="F2"/>
          <w:sz w:val="28"/>
          <w:szCs w:val="28"/>
        </w:rPr>
        <w:t>компетентностным</w:t>
      </w:r>
      <w:proofErr w:type="spellEnd"/>
      <w:r w:rsidRPr="006C251D">
        <w:rPr>
          <w:rStyle w:val="a5"/>
          <w:color w:val="0D0D0D" w:themeColor="text1" w:themeTint="F2"/>
          <w:sz w:val="28"/>
          <w:szCs w:val="28"/>
        </w:rPr>
        <w:t xml:space="preserve"> подходом.</w:t>
      </w:r>
    </w:p>
    <w:p w:rsidR="009A6785" w:rsidRPr="006C251D" w:rsidRDefault="009A6785" w:rsidP="006C251D">
      <w:pPr>
        <w:pStyle w:val="a3"/>
        <w:shd w:val="clear" w:color="auto" w:fill="FFFFFF"/>
        <w:spacing w:before="0" w:beforeAutospacing="0" w:after="360" w:afterAutospacing="0"/>
        <w:contextualSpacing/>
        <w:rPr>
          <w:color w:val="0D0D0D" w:themeColor="text1" w:themeTint="F2"/>
          <w:sz w:val="28"/>
          <w:szCs w:val="28"/>
        </w:rPr>
      </w:pPr>
      <w:r w:rsidRPr="006C251D">
        <w:rPr>
          <w:color w:val="0D0D0D" w:themeColor="text1" w:themeTint="F2"/>
          <w:sz w:val="28"/>
          <w:szCs w:val="28"/>
        </w:rPr>
        <w:t xml:space="preserve">Комплекс этих жизненных умений является центральным в системе </w:t>
      </w:r>
      <w:proofErr w:type="spellStart"/>
      <w:r w:rsidRPr="006C251D">
        <w:rPr>
          <w:color w:val="0D0D0D" w:themeColor="text1" w:themeTint="F2"/>
          <w:sz w:val="28"/>
          <w:szCs w:val="28"/>
        </w:rPr>
        <w:t>компетентно</w:t>
      </w:r>
      <w:proofErr w:type="gramStart"/>
      <w:r w:rsidRPr="006C251D">
        <w:rPr>
          <w:color w:val="0D0D0D" w:themeColor="text1" w:themeTint="F2"/>
          <w:sz w:val="28"/>
          <w:szCs w:val="28"/>
        </w:rPr>
        <w:t>c</w:t>
      </w:r>
      <w:proofErr w:type="gramEnd"/>
      <w:r w:rsidRPr="006C251D">
        <w:rPr>
          <w:color w:val="0D0D0D" w:themeColor="text1" w:themeTint="F2"/>
          <w:sz w:val="28"/>
          <w:szCs w:val="28"/>
        </w:rPr>
        <w:t>тного</w:t>
      </w:r>
      <w:proofErr w:type="spellEnd"/>
      <w:r w:rsidRPr="006C251D">
        <w:rPr>
          <w:color w:val="0D0D0D" w:themeColor="text1" w:themeTint="F2"/>
          <w:sz w:val="28"/>
          <w:szCs w:val="28"/>
        </w:rPr>
        <w:t xml:space="preserve"> подхода, а так же конечным результатом обучения.</w:t>
      </w:r>
    </w:p>
    <w:p w:rsidR="009A6785" w:rsidRPr="006C251D" w:rsidRDefault="009A6785" w:rsidP="006C251D">
      <w:pPr>
        <w:pStyle w:val="a3"/>
        <w:shd w:val="clear" w:color="auto" w:fill="FFFFFF"/>
        <w:spacing w:before="0" w:beforeAutospacing="0" w:after="360" w:afterAutospacing="0"/>
        <w:contextualSpacing/>
        <w:rPr>
          <w:color w:val="0D0D0D" w:themeColor="text1" w:themeTint="F2"/>
          <w:sz w:val="28"/>
          <w:szCs w:val="28"/>
        </w:rPr>
      </w:pPr>
      <w:r w:rsidRPr="006C251D">
        <w:rPr>
          <w:color w:val="0D0D0D" w:themeColor="text1" w:themeTint="F2"/>
          <w:sz w:val="28"/>
          <w:szCs w:val="28"/>
        </w:rPr>
        <w:t>Модель охватывает все звенья и виды образования: дошкольную, базовую и полную среднюю, профессиональную и высшую, внешкольную, последипломную и дистанционную с выходом на беспрерывное образование, на способность личности учиться на протяжении всей жизни.</w:t>
      </w:r>
    </w:p>
    <w:p w:rsidR="00BE460C" w:rsidRPr="006C251D" w:rsidRDefault="009A6785" w:rsidP="006C251D">
      <w:pPr>
        <w:pStyle w:val="a3"/>
        <w:shd w:val="clear" w:color="auto" w:fill="FFFFFF"/>
        <w:spacing w:before="0" w:beforeAutospacing="0" w:after="360" w:afterAutospacing="0"/>
        <w:contextualSpacing/>
        <w:rPr>
          <w:color w:val="0D0D0D" w:themeColor="text1" w:themeTint="F2"/>
          <w:sz w:val="28"/>
          <w:szCs w:val="28"/>
        </w:rPr>
      </w:pPr>
      <w:r w:rsidRPr="006C251D">
        <w:rPr>
          <w:color w:val="0D0D0D" w:themeColor="text1" w:themeTint="F2"/>
          <w:sz w:val="28"/>
          <w:szCs w:val="28"/>
        </w:rPr>
        <w:t xml:space="preserve">Субъектами деятельности в системе </w:t>
      </w:r>
      <w:proofErr w:type="spellStart"/>
      <w:r w:rsidRPr="006C251D">
        <w:rPr>
          <w:color w:val="0D0D0D" w:themeColor="text1" w:themeTint="F2"/>
          <w:sz w:val="28"/>
          <w:szCs w:val="28"/>
        </w:rPr>
        <w:t>компетентностно</w:t>
      </w:r>
      <w:proofErr w:type="spellEnd"/>
      <w:r w:rsidRPr="006C251D">
        <w:rPr>
          <w:color w:val="0D0D0D" w:themeColor="text1" w:themeTint="F2"/>
          <w:sz w:val="28"/>
          <w:szCs w:val="28"/>
        </w:rPr>
        <w:t xml:space="preserve"> ориентированного подхода являются – прежде всего, это ученик, родители и государственные структуры, которые, как прямо, так и косвенно, через государственную политику образования, влияют на становление личности. Это также субъекты педагогического процесса в системе образования – воспитатель, психолог, учитель.</w:t>
      </w:r>
    </w:p>
    <w:p w:rsidR="00BE460C" w:rsidRPr="006C251D" w:rsidRDefault="00BE460C" w:rsidP="006C251D">
      <w:pPr>
        <w:pStyle w:val="a3"/>
        <w:shd w:val="clear" w:color="auto" w:fill="FFFFFF"/>
        <w:spacing w:before="0" w:beforeAutospacing="0" w:after="360" w:afterAutospacing="0"/>
        <w:contextualSpacing/>
        <w:rPr>
          <w:color w:val="0D0D0D" w:themeColor="text1" w:themeTint="F2"/>
          <w:sz w:val="28"/>
          <w:szCs w:val="28"/>
        </w:rPr>
      </w:pPr>
    </w:p>
    <w:p w:rsidR="009A6785" w:rsidRPr="006C251D" w:rsidRDefault="009A6785" w:rsidP="006C251D">
      <w:pPr>
        <w:pStyle w:val="a3"/>
        <w:shd w:val="clear" w:color="auto" w:fill="FFFFFF"/>
        <w:spacing w:before="0" w:beforeAutospacing="0" w:after="360" w:afterAutospacing="0"/>
        <w:contextualSpacing/>
        <w:rPr>
          <w:i/>
          <w:color w:val="0D0D0D" w:themeColor="text1" w:themeTint="F2"/>
          <w:sz w:val="28"/>
          <w:szCs w:val="28"/>
        </w:rPr>
      </w:pPr>
      <w:r w:rsidRPr="006C251D">
        <w:rPr>
          <w:i/>
          <w:color w:val="0D0D0D" w:themeColor="text1" w:themeTint="F2"/>
          <w:sz w:val="28"/>
          <w:szCs w:val="28"/>
        </w:rPr>
        <w:t xml:space="preserve">Субъекты деятельности в системе </w:t>
      </w:r>
      <w:proofErr w:type="spellStart"/>
      <w:r w:rsidRPr="006C251D">
        <w:rPr>
          <w:i/>
          <w:color w:val="0D0D0D" w:themeColor="text1" w:themeTint="F2"/>
          <w:sz w:val="28"/>
          <w:szCs w:val="28"/>
        </w:rPr>
        <w:t>компетентностно</w:t>
      </w:r>
      <w:proofErr w:type="spellEnd"/>
      <w:r w:rsidRPr="006C251D">
        <w:rPr>
          <w:i/>
          <w:color w:val="0D0D0D" w:themeColor="text1" w:themeTint="F2"/>
          <w:sz w:val="28"/>
          <w:szCs w:val="28"/>
        </w:rPr>
        <w:t xml:space="preserve"> ориентированного подхода:</w:t>
      </w:r>
    </w:p>
    <w:p w:rsidR="00BE460C" w:rsidRPr="006C251D" w:rsidRDefault="00BE460C" w:rsidP="006C251D">
      <w:pPr>
        <w:pStyle w:val="a3"/>
        <w:numPr>
          <w:ilvl w:val="0"/>
          <w:numId w:val="3"/>
        </w:numPr>
        <w:shd w:val="clear" w:color="auto" w:fill="FFFFFF"/>
        <w:spacing w:before="0" w:beforeAutospacing="0" w:after="360" w:afterAutospacing="0"/>
        <w:contextualSpacing/>
        <w:rPr>
          <w:color w:val="0D0D0D" w:themeColor="text1" w:themeTint="F2"/>
          <w:sz w:val="28"/>
          <w:szCs w:val="28"/>
        </w:rPr>
      </w:pPr>
      <w:r w:rsidRPr="006C251D">
        <w:rPr>
          <w:color w:val="0D0D0D" w:themeColor="text1" w:themeTint="F2"/>
          <w:sz w:val="28"/>
          <w:szCs w:val="28"/>
        </w:rPr>
        <w:t xml:space="preserve">Ученик    2. Родители        3. Государственные структуры </w:t>
      </w:r>
    </w:p>
    <w:tbl>
      <w:tblPr>
        <w:tblW w:w="0" w:type="auto"/>
        <w:shd w:val="clear" w:color="auto" w:fill="FFFFFF"/>
        <w:tblCellMar>
          <w:top w:w="225" w:type="dxa"/>
          <w:left w:w="225" w:type="dxa"/>
          <w:bottom w:w="225" w:type="dxa"/>
          <w:right w:w="225" w:type="dxa"/>
        </w:tblCellMar>
        <w:tblLook w:val="04A0"/>
      </w:tblPr>
      <w:tblGrid>
        <w:gridCol w:w="10916"/>
      </w:tblGrid>
      <w:tr w:rsidR="009A6785" w:rsidRPr="006C251D" w:rsidTr="002F16DC">
        <w:tc>
          <w:tcPr>
            <w:tcW w:w="0" w:type="auto"/>
            <w:shd w:val="clear" w:color="auto" w:fill="FFFFFF"/>
            <w:vAlign w:val="center"/>
            <w:hideMark/>
          </w:tcPr>
          <w:p w:rsidR="009A6785" w:rsidRPr="006C251D" w:rsidRDefault="009A6785" w:rsidP="006C251D">
            <w:pPr>
              <w:pStyle w:val="a3"/>
              <w:shd w:val="clear" w:color="auto" w:fill="FFFFFF"/>
              <w:spacing w:before="0" w:beforeAutospacing="0" w:after="360" w:afterAutospacing="0"/>
              <w:contextualSpacing/>
              <w:rPr>
                <w:i/>
                <w:color w:val="0D0D0D" w:themeColor="text1" w:themeTint="F2"/>
                <w:sz w:val="28"/>
                <w:szCs w:val="28"/>
              </w:rPr>
            </w:pPr>
            <w:r w:rsidRPr="006C251D">
              <w:rPr>
                <w:i/>
                <w:color w:val="0D0D0D" w:themeColor="text1" w:themeTint="F2"/>
                <w:sz w:val="28"/>
                <w:szCs w:val="28"/>
              </w:rPr>
              <w:t xml:space="preserve">Субъекты педагогического процесса в системе образования – </w:t>
            </w:r>
          </w:p>
          <w:p w:rsidR="00BE460C" w:rsidRPr="006C251D" w:rsidRDefault="009A6785" w:rsidP="006C251D">
            <w:pPr>
              <w:pStyle w:val="a3"/>
              <w:shd w:val="clear" w:color="auto" w:fill="FFFFFF"/>
              <w:spacing w:before="0" w:beforeAutospacing="0" w:after="360" w:afterAutospacing="0"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6C251D">
              <w:rPr>
                <w:color w:val="0D0D0D" w:themeColor="text1" w:themeTint="F2"/>
                <w:sz w:val="28"/>
                <w:szCs w:val="28"/>
              </w:rPr>
              <w:t xml:space="preserve"> 1. Воспитатель         2.  Психолог        3.  Учитель </w:t>
            </w:r>
          </w:p>
          <w:p w:rsidR="00BE460C" w:rsidRPr="006C251D" w:rsidRDefault="00BE460C" w:rsidP="006C251D">
            <w:pPr>
              <w:pStyle w:val="a3"/>
              <w:shd w:val="clear" w:color="auto" w:fill="FFFFFF"/>
              <w:spacing w:before="0" w:beforeAutospacing="0" w:after="360" w:afterAutospacing="0"/>
              <w:contextualSpacing/>
              <w:rPr>
                <w:color w:val="0D0D0D" w:themeColor="text1" w:themeTint="F2"/>
                <w:sz w:val="28"/>
                <w:szCs w:val="28"/>
              </w:rPr>
            </w:pPr>
          </w:p>
          <w:p w:rsidR="009A6785" w:rsidRDefault="009A6785" w:rsidP="006C251D">
            <w:pPr>
              <w:pStyle w:val="a3"/>
              <w:shd w:val="clear" w:color="auto" w:fill="FFFFFF"/>
              <w:spacing w:before="0" w:beforeAutospacing="0" w:after="360" w:afterAutospacing="0"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6C251D">
              <w:rPr>
                <w:color w:val="0D0D0D" w:themeColor="text1" w:themeTint="F2"/>
                <w:sz w:val="28"/>
                <w:szCs w:val="28"/>
              </w:rPr>
              <w:t xml:space="preserve">Согласно программе внедрения </w:t>
            </w:r>
            <w:proofErr w:type="spellStart"/>
            <w:r w:rsidRPr="006C251D">
              <w:rPr>
                <w:color w:val="0D0D0D" w:themeColor="text1" w:themeTint="F2"/>
                <w:sz w:val="28"/>
                <w:szCs w:val="28"/>
              </w:rPr>
              <w:t>компетентностно</w:t>
            </w:r>
            <w:proofErr w:type="spellEnd"/>
            <w:r w:rsidRPr="006C251D">
              <w:rPr>
                <w:color w:val="0D0D0D" w:themeColor="text1" w:themeTint="F2"/>
                <w:sz w:val="28"/>
                <w:szCs w:val="28"/>
              </w:rPr>
              <w:t xml:space="preserve"> ориентированного подхода в учебно-воспитательный процесс выделяют следующие ключевые компетентности.</w:t>
            </w:r>
          </w:p>
          <w:p w:rsidR="006C251D" w:rsidRDefault="006C251D" w:rsidP="006C251D">
            <w:pPr>
              <w:pStyle w:val="a3"/>
              <w:shd w:val="clear" w:color="auto" w:fill="FFFFFF"/>
              <w:spacing w:before="0" w:beforeAutospacing="0" w:after="360" w:afterAutospacing="0"/>
              <w:contextualSpacing/>
              <w:rPr>
                <w:color w:val="0D0D0D" w:themeColor="text1" w:themeTint="F2"/>
                <w:sz w:val="28"/>
                <w:szCs w:val="28"/>
              </w:rPr>
            </w:pPr>
          </w:p>
          <w:p w:rsidR="006C251D" w:rsidRPr="006C251D" w:rsidRDefault="006C251D" w:rsidP="006C251D">
            <w:pPr>
              <w:pStyle w:val="a3"/>
              <w:shd w:val="clear" w:color="auto" w:fill="FFFFFF"/>
              <w:spacing w:before="0" w:beforeAutospacing="0" w:after="360" w:afterAutospacing="0"/>
              <w:contextualSpacing/>
              <w:rPr>
                <w:color w:val="0D0D0D" w:themeColor="text1" w:themeTint="F2"/>
                <w:sz w:val="28"/>
                <w:szCs w:val="28"/>
              </w:rPr>
            </w:pPr>
          </w:p>
          <w:p w:rsidR="009A6785" w:rsidRPr="006C251D" w:rsidRDefault="009A6785" w:rsidP="006C251D">
            <w:pPr>
              <w:pStyle w:val="a3"/>
              <w:shd w:val="clear" w:color="auto" w:fill="FFFFFF"/>
              <w:spacing w:before="0" w:beforeAutospacing="0" w:after="360" w:afterAutospacing="0"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6C251D">
              <w:rPr>
                <w:rStyle w:val="a5"/>
                <w:color w:val="0D0D0D" w:themeColor="text1" w:themeTint="F2"/>
                <w:sz w:val="28"/>
                <w:szCs w:val="28"/>
              </w:rPr>
              <w:lastRenderedPageBreak/>
              <w:t>1. Познавательная компетентность:</w:t>
            </w:r>
          </w:p>
          <w:p w:rsidR="009A6785" w:rsidRPr="006C251D" w:rsidRDefault="009A6785" w:rsidP="006C251D">
            <w:pPr>
              <w:pStyle w:val="a3"/>
              <w:shd w:val="clear" w:color="auto" w:fill="FFFFFF"/>
              <w:spacing w:before="0" w:beforeAutospacing="0" w:after="360" w:afterAutospacing="0"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6C251D">
              <w:rPr>
                <w:color w:val="0D0D0D" w:themeColor="text1" w:themeTint="F2"/>
                <w:sz w:val="28"/>
                <w:szCs w:val="28"/>
              </w:rPr>
              <w:t>– учебные достижения;</w:t>
            </w:r>
            <w:r w:rsidRPr="006C251D">
              <w:rPr>
                <w:color w:val="0D0D0D" w:themeColor="text1" w:themeTint="F2"/>
                <w:sz w:val="28"/>
                <w:szCs w:val="28"/>
              </w:rPr>
              <w:br/>
              <w:t>– интеллектуальные задания;</w:t>
            </w:r>
            <w:r w:rsidRPr="006C251D">
              <w:rPr>
                <w:color w:val="0D0D0D" w:themeColor="text1" w:themeTint="F2"/>
                <w:sz w:val="28"/>
                <w:szCs w:val="28"/>
              </w:rPr>
              <w:br/>
              <w:t>– умение учиться и оперировать знаниями.</w:t>
            </w:r>
          </w:p>
          <w:p w:rsidR="009A6785" w:rsidRPr="006C251D" w:rsidRDefault="009A6785" w:rsidP="006C251D">
            <w:pPr>
              <w:pStyle w:val="a3"/>
              <w:shd w:val="clear" w:color="auto" w:fill="FFFFFF"/>
              <w:spacing w:before="0" w:beforeAutospacing="0" w:after="360" w:afterAutospacing="0"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6C251D">
              <w:rPr>
                <w:rStyle w:val="a5"/>
                <w:color w:val="0D0D0D" w:themeColor="text1" w:themeTint="F2"/>
                <w:sz w:val="28"/>
                <w:szCs w:val="28"/>
              </w:rPr>
              <w:t>2. Личностная компетентность:</w:t>
            </w:r>
          </w:p>
          <w:p w:rsidR="009A6785" w:rsidRPr="006C251D" w:rsidRDefault="009A6785" w:rsidP="006C251D">
            <w:pPr>
              <w:pStyle w:val="a3"/>
              <w:shd w:val="clear" w:color="auto" w:fill="FFFFFF"/>
              <w:spacing w:before="0" w:beforeAutospacing="0" w:after="360" w:afterAutospacing="0"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6C251D">
              <w:rPr>
                <w:color w:val="0D0D0D" w:themeColor="text1" w:themeTint="F2"/>
                <w:sz w:val="28"/>
                <w:szCs w:val="28"/>
              </w:rPr>
              <w:t>– развитие индивидуальных способностей и талантов;</w:t>
            </w:r>
            <w:r w:rsidRPr="006C251D">
              <w:rPr>
                <w:color w:val="0D0D0D" w:themeColor="text1" w:themeTint="F2"/>
                <w:sz w:val="28"/>
                <w:szCs w:val="28"/>
              </w:rPr>
              <w:br/>
              <w:t>– знание своих сильных и слабых сторон;</w:t>
            </w:r>
            <w:r w:rsidRPr="006C251D">
              <w:rPr>
                <w:color w:val="0D0D0D" w:themeColor="text1" w:themeTint="F2"/>
                <w:sz w:val="28"/>
                <w:szCs w:val="28"/>
              </w:rPr>
              <w:br/>
              <w:t>– способность к рефлексии;</w:t>
            </w:r>
            <w:r w:rsidRPr="006C251D">
              <w:rPr>
                <w:color w:val="0D0D0D" w:themeColor="text1" w:themeTint="F2"/>
                <w:sz w:val="28"/>
                <w:szCs w:val="28"/>
              </w:rPr>
              <w:br/>
              <w:t>– динамичность знаний.</w:t>
            </w:r>
          </w:p>
          <w:p w:rsidR="009A6785" w:rsidRPr="006C251D" w:rsidRDefault="009A6785" w:rsidP="006C251D">
            <w:pPr>
              <w:pStyle w:val="a3"/>
              <w:shd w:val="clear" w:color="auto" w:fill="FFFFFF"/>
              <w:spacing w:before="0" w:beforeAutospacing="0" w:after="360" w:afterAutospacing="0"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6C251D">
              <w:rPr>
                <w:rStyle w:val="a5"/>
                <w:color w:val="0D0D0D" w:themeColor="text1" w:themeTint="F2"/>
                <w:sz w:val="28"/>
                <w:szCs w:val="28"/>
              </w:rPr>
              <w:t>3. Самообразовательная компетентность:</w:t>
            </w:r>
          </w:p>
          <w:p w:rsidR="009A6785" w:rsidRPr="006C251D" w:rsidRDefault="009A6785" w:rsidP="006C251D">
            <w:pPr>
              <w:pStyle w:val="a3"/>
              <w:shd w:val="clear" w:color="auto" w:fill="FFFFFF"/>
              <w:spacing w:before="0" w:beforeAutospacing="0" w:after="360" w:afterAutospacing="0"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6C251D">
              <w:rPr>
                <w:color w:val="0D0D0D" w:themeColor="text1" w:themeTint="F2"/>
                <w:sz w:val="28"/>
                <w:szCs w:val="28"/>
              </w:rPr>
              <w:t>– способность к самообразованию, организации собственных приемов самообучения;</w:t>
            </w:r>
            <w:r w:rsidRPr="006C251D">
              <w:rPr>
                <w:color w:val="0D0D0D" w:themeColor="text1" w:themeTint="F2"/>
                <w:sz w:val="28"/>
                <w:szCs w:val="28"/>
              </w:rPr>
              <w:br/>
              <w:t>– ответственность за уровень личной самообразовательной деятельности;</w:t>
            </w:r>
            <w:r w:rsidRPr="006C251D">
              <w:rPr>
                <w:color w:val="0D0D0D" w:themeColor="text1" w:themeTint="F2"/>
                <w:sz w:val="28"/>
                <w:szCs w:val="28"/>
              </w:rPr>
              <w:br/>
              <w:t>– гибкость применения знаний, умений и навыков в условиях быстрых изменений;</w:t>
            </w:r>
            <w:r w:rsidRPr="006C251D">
              <w:rPr>
                <w:color w:val="0D0D0D" w:themeColor="text1" w:themeTint="F2"/>
                <w:sz w:val="28"/>
                <w:szCs w:val="28"/>
              </w:rPr>
              <w:br/>
              <w:t>– постоянный самоанализ, контроль своей деятельности.</w:t>
            </w:r>
          </w:p>
          <w:p w:rsidR="009A6785" w:rsidRPr="006C251D" w:rsidRDefault="009A6785" w:rsidP="006C251D">
            <w:pPr>
              <w:pStyle w:val="a3"/>
              <w:shd w:val="clear" w:color="auto" w:fill="FFFFFF"/>
              <w:spacing w:before="0" w:beforeAutospacing="0" w:after="360" w:afterAutospacing="0"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6C251D">
              <w:rPr>
                <w:rStyle w:val="a5"/>
                <w:color w:val="0D0D0D" w:themeColor="text1" w:themeTint="F2"/>
                <w:sz w:val="28"/>
                <w:szCs w:val="28"/>
              </w:rPr>
              <w:t>4. Социальная компетентность:</w:t>
            </w:r>
          </w:p>
          <w:p w:rsidR="009A6785" w:rsidRPr="006C251D" w:rsidRDefault="009A6785" w:rsidP="006C251D">
            <w:pPr>
              <w:pStyle w:val="a3"/>
              <w:shd w:val="clear" w:color="auto" w:fill="FFFFFF"/>
              <w:spacing w:before="0" w:beforeAutospacing="0" w:after="360" w:afterAutospacing="0"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6C251D">
              <w:rPr>
                <w:color w:val="0D0D0D" w:themeColor="text1" w:themeTint="F2"/>
                <w:sz w:val="28"/>
                <w:szCs w:val="28"/>
              </w:rPr>
              <w:t>– сотрудничество, работа в команде, коммуникативные навыки;</w:t>
            </w:r>
            <w:r w:rsidRPr="006C251D">
              <w:rPr>
                <w:color w:val="0D0D0D" w:themeColor="text1" w:themeTint="F2"/>
                <w:sz w:val="28"/>
                <w:szCs w:val="28"/>
              </w:rPr>
              <w:br/>
              <w:t>– способность принимать собственные решения, стремиться к осознанию собственных потребностей и целей;</w:t>
            </w:r>
            <w:r w:rsidRPr="006C251D">
              <w:rPr>
                <w:color w:val="0D0D0D" w:themeColor="text1" w:themeTint="F2"/>
                <w:sz w:val="28"/>
                <w:szCs w:val="28"/>
              </w:rPr>
              <w:br/>
              <w:t>– социальная целостность, умение определить личностную роль в обществе;</w:t>
            </w:r>
            <w:r w:rsidRPr="006C251D">
              <w:rPr>
                <w:color w:val="0D0D0D" w:themeColor="text1" w:themeTint="F2"/>
                <w:sz w:val="28"/>
                <w:szCs w:val="28"/>
              </w:rPr>
              <w:br/>
              <w:t>– развитие личностных качеств, саморегулирование.</w:t>
            </w:r>
          </w:p>
          <w:p w:rsidR="009A6785" w:rsidRPr="006C251D" w:rsidRDefault="009A6785" w:rsidP="006C251D">
            <w:pPr>
              <w:pStyle w:val="a3"/>
              <w:shd w:val="clear" w:color="auto" w:fill="FFFFFF"/>
              <w:spacing w:before="0" w:beforeAutospacing="0" w:after="360" w:afterAutospacing="0"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6C251D">
              <w:rPr>
                <w:rStyle w:val="a5"/>
                <w:color w:val="0D0D0D" w:themeColor="text1" w:themeTint="F2"/>
                <w:sz w:val="28"/>
                <w:szCs w:val="28"/>
              </w:rPr>
              <w:t>5. Компетентное отношение к собственному здоровью:</w:t>
            </w:r>
          </w:p>
          <w:p w:rsidR="009A6785" w:rsidRPr="006C251D" w:rsidRDefault="009A6785" w:rsidP="006C251D">
            <w:pPr>
              <w:pStyle w:val="a3"/>
              <w:shd w:val="clear" w:color="auto" w:fill="FFFFFF"/>
              <w:spacing w:before="0" w:beforeAutospacing="0" w:after="360" w:afterAutospacing="0"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6C251D">
              <w:rPr>
                <w:color w:val="0D0D0D" w:themeColor="text1" w:themeTint="F2"/>
                <w:sz w:val="28"/>
                <w:szCs w:val="28"/>
              </w:rPr>
              <w:t>– соматическое здоровье;</w:t>
            </w:r>
            <w:r w:rsidRPr="006C251D">
              <w:rPr>
                <w:color w:val="0D0D0D" w:themeColor="text1" w:themeTint="F2"/>
                <w:sz w:val="28"/>
                <w:szCs w:val="28"/>
              </w:rPr>
              <w:br/>
              <w:t>– клиническое здоровье;</w:t>
            </w:r>
            <w:r w:rsidRPr="006C251D">
              <w:rPr>
                <w:color w:val="0D0D0D" w:themeColor="text1" w:themeTint="F2"/>
                <w:sz w:val="28"/>
                <w:szCs w:val="28"/>
              </w:rPr>
              <w:br/>
              <w:t>– физическое здоровье;</w:t>
            </w:r>
            <w:r w:rsidRPr="006C251D">
              <w:rPr>
                <w:color w:val="0D0D0D" w:themeColor="text1" w:themeTint="F2"/>
                <w:sz w:val="28"/>
                <w:szCs w:val="28"/>
              </w:rPr>
              <w:br/>
              <w:t xml:space="preserve">– уровень </w:t>
            </w:r>
            <w:proofErr w:type="spellStart"/>
            <w:r w:rsidRPr="006C251D">
              <w:rPr>
                <w:color w:val="0D0D0D" w:themeColor="text1" w:themeTint="F2"/>
                <w:sz w:val="28"/>
                <w:szCs w:val="28"/>
              </w:rPr>
              <w:t>валеологических</w:t>
            </w:r>
            <w:proofErr w:type="spellEnd"/>
            <w:r w:rsidRPr="006C251D">
              <w:rPr>
                <w:color w:val="0D0D0D" w:themeColor="text1" w:themeTint="F2"/>
                <w:sz w:val="28"/>
                <w:szCs w:val="28"/>
              </w:rPr>
              <w:t xml:space="preserve"> знаний.</w:t>
            </w:r>
          </w:p>
          <w:p w:rsidR="009A6785" w:rsidRPr="006C251D" w:rsidRDefault="009A6785" w:rsidP="006C251D">
            <w:pPr>
              <w:pStyle w:val="a3"/>
              <w:shd w:val="clear" w:color="auto" w:fill="FFFFFF"/>
              <w:spacing w:before="0" w:beforeAutospacing="0" w:after="360" w:afterAutospacing="0"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6C251D">
              <w:rPr>
                <w:color w:val="0D0D0D" w:themeColor="text1" w:themeTint="F2"/>
                <w:sz w:val="28"/>
                <w:szCs w:val="28"/>
              </w:rPr>
              <w:t>Необходимо еще раз сделать ударение на главной особенности компетентности как педагогического явления, а именно: компетентность – это не специфические предметные умения и навыки, даже не абстрактные умственные действия или логические операции, а конкретные, жизненные, необходимые человеку любой профессии, возраста, родственного состояния.</w:t>
            </w:r>
          </w:p>
          <w:p w:rsidR="009A6785" w:rsidRPr="006C251D" w:rsidRDefault="009A6785" w:rsidP="006C251D">
            <w:pPr>
              <w:pStyle w:val="a3"/>
              <w:shd w:val="clear" w:color="auto" w:fill="FFFFFF"/>
              <w:spacing w:before="0" w:beforeAutospacing="0" w:after="360" w:afterAutospacing="0"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6C251D">
              <w:rPr>
                <w:color w:val="0D0D0D" w:themeColor="text1" w:themeTint="F2"/>
                <w:sz w:val="28"/>
                <w:szCs w:val="28"/>
              </w:rPr>
              <w:t>Таким образом, ключевые компетенции конкретизируются на уровне образовательных областей и учебных предметов для каждой ступени обучения. Перечень ключевых компетенций определяется на основе главных целей общего образования, структурного представления социального опыта и опыта личности, а также основных видов деятельности ученика, позволяющих ему овладевать социальным опытом, получать навыки жизни и практической деятельности в обществе.</w:t>
            </w:r>
          </w:p>
          <w:p w:rsidR="009A6785" w:rsidRPr="006C251D" w:rsidRDefault="009A6785" w:rsidP="006C251D">
            <w:pPr>
              <w:pStyle w:val="a3"/>
              <w:shd w:val="clear" w:color="auto" w:fill="FFFFFF"/>
              <w:spacing w:before="0" w:beforeAutospacing="0" w:after="360" w:afterAutospacing="0"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6C251D">
              <w:rPr>
                <w:color w:val="0D0D0D" w:themeColor="text1" w:themeTint="F2"/>
                <w:sz w:val="28"/>
                <w:szCs w:val="28"/>
              </w:rPr>
              <w:t xml:space="preserve">Уровень образованности, особенно в современных условиях, не определяется объемом знаний, их энциклопедичностью. С позиций </w:t>
            </w:r>
            <w:proofErr w:type="spellStart"/>
            <w:r w:rsidRPr="006C251D">
              <w:rPr>
                <w:color w:val="0D0D0D" w:themeColor="text1" w:themeTint="F2"/>
                <w:sz w:val="28"/>
                <w:szCs w:val="28"/>
              </w:rPr>
              <w:t>компетентностного</w:t>
            </w:r>
            <w:proofErr w:type="spellEnd"/>
            <w:r w:rsidRPr="006C251D">
              <w:rPr>
                <w:color w:val="0D0D0D" w:themeColor="text1" w:themeTint="F2"/>
                <w:sz w:val="28"/>
                <w:szCs w:val="28"/>
              </w:rPr>
              <w:t xml:space="preserve"> подхода уровень образованности определяется способностью решать проблемы различной сложности на основе имеющихся знаний. </w:t>
            </w:r>
            <w:proofErr w:type="spellStart"/>
            <w:r w:rsidRPr="006C251D">
              <w:rPr>
                <w:color w:val="0D0D0D" w:themeColor="text1" w:themeTint="F2"/>
                <w:sz w:val="28"/>
                <w:szCs w:val="28"/>
              </w:rPr>
              <w:t>Компетентностный</w:t>
            </w:r>
            <w:proofErr w:type="spellEnd"/>
            <w:r w:rsidRPr="006C251D">
              <w:rPr>
                <w:color w:val="0D0D0D" w:themeColor="text1" w:themeTint="F2"/>
                <w:sz w:val="28"/>
                <w:szCs w:val="28"/>
              </w:rPr>
              <w:t xml:space="preserve"> подход не отрицает значения знаний, но он акцентирует внимание на способности использовать полученные знания. При таком подходе цели образования описываются в терминах, отражающих новые возможности обучаемых, рост их личностного потенциала.</w:t>
            </w:r>
          </w:p>
          <w:p w:rsidR="00BE460C" w:rsidRPr="006C251D" w:rsidRDefault="009A6785" w:rsidP="006C251D">
            <w:pPr>
              <w:pStyle w:val="a3"/>
              <w:shd w:val="clear" w:color="auto" w:fill="FFFFFF"/>
              <w:spacing w:before="0" w:beforeAutospacing="0" w:after="360" w:afterAutospacing="0"/>
              <w:contextualSpacing/>
              <w:rPr>
                <w:i/>
                <w:iCs/>
                <w:color w:val="0D0D0D" w:themeColor="text1" w:themeTint="F2"/>
                <w:sz w:val="28"/>
                <w:szCs w:val="28"/>
              </w:rPr>
            </w:pPr>
            <w:r w:rsidRPr="006C251D">
              <w:rPr>
                <w:color w:val="0D0D0D" w:themeColor="text1" w:themeTint="F2"/>
                <w:sz w:val="28"/>
                <w:szCs w:val="28"/>
              </w:rPr>
              <w:t>С</w:t>
            </w:r>
            <w:r w:rsidRPr="006C251D">
              <w:rPr>
                <w:rStyle w:val="apple-converted-space"/>
                <w:color w:val="0D0D0D" w:themeColor="text1" w:themeTint="F2"/>
                <w:sz w:val="28"/>
                <w:szCs w:val="28"/>
              </w:rPr>
              <w:t> </w:t>
            </w:r>
            <w:r w:rsidRPr="006C251D">
              <w:rPr>
                <w:i/>
                <w:iCs/>
                <w:color w:val="0D0D0D" w:themeColor="text1" w:themeTint="F2"/>
                <w:sz w:val="28"/>
                <w:szCs w:val="28"/>
              </w:rPr>
              <w:t xml:space="preserve">позиций </w:t>
            </w:r>
            <w:proofErr w:type="spellStart"/>
            <w:r w:rsidRPr="006C251D">
              <w:rPr>
                <w:i/>
                <w:iCs/>
                <w:color w:val="0D0D0D" w:themeColor="text1" w:themeTint="F2"/>
                <w:sz w:val="28"/>
                <w:szCs w:val="28"/>
              </w:rPr>
              <w:t>компетентностного</w:t>
            </w:r>
            <w:proofErr w:type="spellEnd"/>
            <w:r w:rsidRPr="006C251D">
              <w:rPr>
                <w:i/>
                <w:iCs/>
                <w:color w:val="0D0D0D" w:themeColor="text1" w:themeTint="F2"/>
                <w:sz w:val="28"/>
                <w:szCs w:val="28"/>
              </w:rPr>
              <w:t xml:space="preserve"> подхода основным непосредственным результатом образовательной деятельности становится формирование ключевых компетентностей</w:t>
            </w:r>
          </w:p>
          <w:p w:rsidR="00BE460C" w:rsidRPr="006C251D" w:rsidRDefault="009A6785" w:rsidP="006C251D">
            <w:pPr>
              <w:pStyle w:val="a3"/>
              <w:shd w:val="clear" w:color="auto" w:fill="FFFFFF"/>
              <w:spacing w:before="0" w:beforeAutospacing="0" w:after="360" w:afterAutospacing="0"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6C251D">
              <w:rPr>
                <w:color w:val="0D0D0D" w:themeColor="text1" w:themeTint="F2"/>
                <w:sz w:val="28"/>
                <w:szCs w:val="28"/>
              </w:rPr>
              <w:lastRenderedPageBreak/>
              <w:t>С этой точки зрения</w:t>
            </w:r>
            <w:r w:rsidRPr="006C251D">
              <w:rPr>
                <w:rStyle w:val="apple-converted-space"/>
                <w:color w:val="0D0D0D" w:themeColor="text1" w:themeTint="F2"/>
                <w:sz w:val="28"/>
                <w:szCs w:val="28"/>
              </w:rPr>
              <w:t> </w:t>
            </w:r>
            <w:r w:rsidRPr="006C251D">
              <w:rPr>
                <w:color w:val="0D0D0D" w:themeColor="text1" w:themeTint="F2"/>
                <w:sz w:val="28"/>
                <w:szCs w:val="28"/>
                <w:u w:val="single"/>
              </w:rPr>
              <w:t>цели школьного образования</w:t>
            </w:r>
            <w:r w:rsidRPr="006C251D">
              <w:rPr>
                <w:rStyle w:val="apple-converted-space"/>
                <w:color w:val="0D0D0D" w:themeColor="text1" w:themeTint="F2"/>
                <w:sz w:val="28"/>
                <w:szCs w:val="28"/>
              </w:rPr>
              <w:t> </w:t>
            </w:r>
            <w:r w:rsidRPr="006C251D">
              <w:rPr>
                <w:color w:val="0D0D0D" w:themeColor="text1" w:themeTint="F2"/>
                <w:sz w:val="28"/>
                <w:szCs w:val="28"/>
              </w:rPr>
              <w:t>в следующем:</w:t>
            </w:r>
          </w:p>
          <w:p w:rsidR="00BE460C" w:rsidRPr="006C251D" w:rsidRDefault="009A6785" w:rsidP="006C251D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360" w:afterAutospacing="0"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6C251D">
              <w:rPr>
                <w:color w:val="0D0D0D" w:themeColor="text1" w:themeTint="F2"/>
                <w:sz w:val="28"/>
                <w:szCs w:val="28"/>
              </w:rPr>
              <w:t>научить учиться, т.е. научить решать проблемы в сфере учебной деятельности;</w:t>
            </w:r>
          </w:p>
          <w:p w:rsidR="00BE460C" w:rsidRPr="006C251D" w:rsidRDefault="009A6785" w:rsidP="006C251D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360" w:afterAutospacing="0"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6C251D">
              <w:rPr>
                <w:color w:val="0D0D0D" w:themeColor="text1" w:themeTint="F2"/>
                <w:sz w:val="28"/>
                <w:szCs w:val="28"/>
              </w:rPr>
              <w:t>научить объяснять явления действительности, их сущность, причины, взаимосвязи, используя соответствующий научный аппарат, т.е. решать познавательные проблемы;</w:t>
            </w:r>
          </w:p>
          <w:p w:rsidR="00BE460C" w:rsidRPr="006C251D" w:rsidRDefault="009A6785" w:rsidP="006C251D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360" w:afterAutospacing="0"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6C251D">
              <w:rPr>
                <w:color w:val="0D0D0D" w:themeColor="text1" w:themeTint="F2"/>
                <w:sz w:val="28"/>
                <w:szCs w:val="28"/>
              </w:rPr>
              <w:t>научить ориентироваться в ключевых проблемах современной жизни – экологических, политических, межкультурного взаимодействия и иных, т.е. решать аналитические проблемы;</w:t>
            </w:r>
          </w:p>
          <w:p w:rsidR="00BE460C" w:rsidRPr="006C251D" w:rsidRDefault="009A6785" w:rsidP="006C251D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360" w:afterAutospacing="0"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6C251D">
              <w:rPr>
                <w:color w:val="0D0D0D" w:themeColor="text1" w:themeTint="F2"/>
                <w:sz w:val="28"/>
                <w:szCs w:val="28"/>
              </w:rPr>
              <w:t>научить ориентироваться в мире духовных ценностей;</w:t>
            </w:r>
          </w:p>
          <w:p w:rsidR="00BE460C" w:rsidRPr="006C251D" w:rsidRDefault="009A6785" w:rsidP="006C251D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360" w:afterAutospacing="0"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6C251D">
              <w:rPr>
                <w:color w:val="0D0D0D" w:themeColor="text1" w:themeTint="F2"/>
                <w:sz w:val="28"/>
                <w:szCs w:val="28"/>
              </w:rPr>
              <w:t>научить решать проблемы, связанные с реализацией определенных социальных ролей;</w:t>
            </w:r>
          </w:p>
          <w:p w:rsidR="00BE460C" w:rsidRPr="006C251D" w:rsidRDefault="009A6785" w:rsidP="006C251D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360" w:afterAutospacing="0"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6C251D">
              <w:rPr>
                <w:color w:val="0D0D0D" w:themeColor="text1" w:themeTint="F2"/>
                <w:sz w:val="28"/>
                <w:szCs w:val="28"/>
              </w:rPr>
              <w:t>научить решать проблемы, общие для разных видов профессиональной и иной деятельности;</w:t>
            </w:r>
          </w:p>
          <w:p w:rsidR="00BE460C" w:rsidRPr="006C251D" w:rsidRDefault="009A6785" w:rsidP="006C251D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360" w:afterAutospacing="0"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6C251D">
              <w:rPr>
                <w:color w:val="0D0D0D" w:themeColor="text1" w:themeTint="F2"/>
                <w:sz w:val="28"/>
                <w:szCs w:val="28"/>
              </w:rPr>
              <w:t>научить решать проблемы профессионального выбора, включая подготовку к дальнейшему обучению в учебных заве</w:t>
            </w:r>
            <w:r w:rsidR="00BE460C" w:rsidRPr="006C251D">
              <w:rPr>
                <w:color w:val="0D0D0D" w:themeColor="text1" w:themeTint="F2"/>
                <w:sz w:val="28"/>
                <w:szCs w:val="28"/>
              </w:rPr>
              <w:t>дениях системы профессионального.</w:t>
            </w:r>
          </w:p>
          <w:p w:rsidR="00BE460C" w:rsidRPr="006C251D" w:rsidRDefault="00BE460C" w:rsidP="006C251D">
            <w:pPr>
              <w:pStyle w:val="a3"/>
              <w:shd w:val="clear" w:color="auto" w:fill="FFFFFF"/>
              <w:spacing w:before="0" w:beforeAutospacing="0" w:after="360" w:afterAutospacing="0"/>
              <w:ind w:left="360"/>
              <w:contextualSpacing/>
              <w:rPr>
                <w:color w:val="0D0D0D" w:themeColor="text1" w:themeTint="F2"/>
                <w:sz w:val="28"/>
                <w:szCs w:val="28"/>
              </w:rPr>
            </w:pPr>
          </w:p>
          <w:p w:rsidR="009A6785" w:rsidRPr="006C251D" w:rsidRDefault="009A6785" w:rsidP="006C251D">
            <w:pPr>
              <w:pStyle w:val="a3"/>
              <w:shd w:val="clear" w:color="auto" w:fill="FFFFFF"/>
              <w:spacing w:before="0" w:beforeAutospacing="0" w:after="360" w:afterAutospacing="0"/>
              <w:ind w:left="360"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6C251D">
              <w:rPr>
                <w:color w:val="0D0D0D" w:themeColor="text1" w:themeTint="F2"/>
                <w:sz w:val="28"/>
                <w:szCs w:val="28"/>
              </w:rPr>
              <w:t>Формирование компетентностей учеников обусловлено реализацией не только обновленного содержания образования, но и адекватных методов и технологий обучения.</w:t>
            </w:r>
          </w:p>
          <w:p w:rsidR="009A6785" w:rsidRPr="006C251D" w:rsidRDefault="009A6785" w:rsidP="006C251D">
            <w:pPr>
              <w:spacing w:after="360"/>
              <w:ind w:left="360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9A6785" w:rsidRPr="008E6EBB" w:rsidRDefault="009A6785">
      <w:pPr>
        <w:spacing w:line="360" w:lineRule="auto"/>
        <w:contextualSpacing/>
        <w:rPr>
          <w:color w:val="0D0D0D" w:themeColor="text1" w:themeTint="F2"/>
        </w:rPr>
      </w:pPr>
    </w:p>
    <w:sectPr w:rsidR="009A6785" w:rsidRPr="008E6EBB" w:rsidSect="008E6E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E0B31"/>
    <w:multiLevelType w:val="multilevel"/>
    <w:tmpl w:val="50C27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E63D13"/>
    <w:multiLevelType w:val="multilevel"/>
    <w:tmpl w:val="82766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271AF8"/>
    <w:multiLevelType w:val="hybridMultilevel"/>
    <w:tmpl w:val="58D43DC0"/>
    <w:lvl w:ilvl="0" w:tplc="5BCAB6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FF2F80"/>
    <w:multiLevelType w:val="multilevel"/>
    <w:tmpl w:val="44722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5B29FD"/>
    <w:multiLevelType w:val="hybridMultilevel"/>
    <w:tmpl w:val="10723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E6EBB"/>
    <w:rsid w:val="006C251D"/>
    <w:rsid w:val="007302C4"/>
    <w:rsid w:val="008E6EBB"/>
    <w:rsid w:val="00932CC2"/>
    <w:rsid w:val="009A6785"/>
    <w:rsid w:val="00AE3C17"/>
    <w:rsid w:val="00BE4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E6E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E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E6EB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E6EBB"/>
    <w:pPr>
      <w:ind w:left="720"/>
      <w:contextualSpacing/>
    </w:pPr>
  </w:style>
  <w:style w:type="character" w:customStyle="1" w:styleId="apple-converted-space">
    <w:name w:val="apple-converted-space"/>
    <w:basedOn w:val="a0"/>
    <w:rsid w:val="008E6EBB"/>
  </w:style>
  <w:style w:type="character" w:styleId="a5">
    <w:name w:val="Strong"/>
    <w:basedOn w:val="a0"/>
    <w:uiPriority w:val="22"/>
    <w:qFormat/>
    <w:rsid w:val="008E6E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2014-01-23T10:53:00Z</dcterms:created>
  <dcterms:modified xsi:type="dcterms:W3CDTF">2014-01-23T11:42:00Z</dcterms:modified>
</cp:coreProperties>
</file>