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B8" w:rsidRPr="00D91BB8" w:rsidRDefault="00FC5F17" w:rsidP="002D3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BB8">
        <w:rPr>
          <w:rFonts w:ascii="Times New Roman" w:hAnsi="Times New Roman" w:cs="Times New Roman"/>
          <w:sz w:val="24"/>
          <w:szCs w:val="24"/>
        </w:rPr>
        <w:t xml:space="preserve"> </w:t>
      </w:r>
      <w:r w:rsidR="00D91BB8" w:rsidRPr="00D91BB8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</w:t>
      </w:r>
    </w:p>
    <w:p w:rsidR="00D91BB8" w:rsidRP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BB8">
        <w:rPr>
          <w:rFonts w:ascii="Times New Roman" w:hAnsi="Times New Roman" w:cs="Times New Roman"/>
          <w:sz w:val="24"/>
          <w:szCs w:val="24"/>
        </w:rPr>
        <w:t xml:space="preserve">«Щербаковская общеобразовательная школа» </w:t>
      </w:r>
    </w:p>
    <w:p w:rsidR="00D91BB8" w:rsidRP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BB8">
        <w:rPr>
          <w:rFonts w:ascii="Times New Roman" w:hAnsi="Times New Roman" w:cs="Times New Roman"/>
          <w:sz w:val="24"/>
          <w:szCs w:val="24"/>
        </w:rPr>
        <w:t>Алексеевского района Белгородской области</w:t>
      </w: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P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1BB8">
        <w:rPr>
          <w:rFonts w:ascii="Times New Roman" w:hAnsi="Times New Roman" w:cs="Times New Roman"/>
          <w:b/>
          <w:sz w:val="52"/>
          <w:szCs w:val="52"/>
        </w:rPr>
        <w:t>ДОКЛАД</w:t>
      </w:r>
    </w:p>
    <w:p w:rsidR="006A62E7" w:rsidRP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91BB8">
        <w:rPr>
          <w:rFonts w:ascii="Times New Roman" w:hAnsi="Times New Roman" w:cs="Times New Roman"/>
          <w:sz w:val="56"/>
          <w:szCs w:val="56"/>
        </w:rPr>
        <w:t>Приемы ф</w:t>
      </w:r>
      <w:r w:rsidR="006A62E7" w:rsidRPr="00D91BB8">
        <w:rPr>
          <w:rFonts w:ascii="Times New Roman" w:hAnsi="Times New Roman" w:cs="Times New Roman"/>
          <w:sz w:val="56"/>
          <w:szCs w:val="56"/>
        </w:rPr>
        <w:t xml:space="preserve">ормирование положительной мотивации </w:t>
      </w:r>
      <w:r w:rsidR="0063355B" w:rsidRPr="00D91BB8">
        <w:rPr>
          <w:rFonts w:ascii="Times New Roman" w:hAnsi="Times New Roman" w:cs="Times New Roman"/>
          <w:sz w:val="56"/>
          <w:szCs w:val="56"/>
        </w:rPr>
        <w:t>об</w:t>
      </w:r>
      <w:r w:rsidR="006A62E7" w:rsidRPr="00D91BB8">
        <w:rPr>
          <w:rFonts w:ascii="Times New Roman" w:hAnsi="Times New Roman" w:cs="Times New Roman"/>
          <w:sz w:val="56"/>
          <w:szCs w:val="56"/>
        </w:rPr>
        <w:t>уча</w:t>
      </w:r>
      <w:r w:rsidR="0063355B" w:rsidRPr="00D91BB8">
        <w:rPr>
          <w:rFonts w:ascii="Times New Roman" w:hAnsi="Times New Roman" w:cs="Times New Roman"/>
          <w:sz w:val="56"/>
          <w:szCs w:val="56"/>
        </w:rPr>
        <w:t>ю</w:t>
      </w:r>
      <w:bookmarkStart w:id="0" w:name="_GoBack"/>
      <w:bookmarkEnd w:id="0"/>
      <w:r w:rsidR="006A62E7" w:rsidRPr="00D91BB8">
        <w:rPr>
          <w:rFonts w:ascii="Times New Roman" w:hAnsi="Times New Roman" w:cs="Times New Roman"/>
          <w:sz w:val="56"/>
          <w:szCs w:val="56"/>
        </w:rPr>
        <w:t>щихся к обучению</w:t>
      </w:r>
      <w:r w:rsidRPr="00D91BB8">
        <w:rPr>
          <w:rFonts w:ascii="Times New Roman" w:hAnsi="Times New Roman" w:cs="Times New Roman"/>
          <w:sz w:val="56"/>
          <w:szCs w:val="56"/>
        </w:rPr>
        <w:t xml:space="preserve"> в начальных классах.</w:t>
      </w:r>
    </w:p>
    <w:p w:rsidR="006328A0" w:rsidRDefault="006328A0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BC3" w:rsidRPr="004B1BC3" w:rsidRDefault="004B1BC3" w:rsidP="004B1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BC3"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D91BB8" w:rsidRPr="004B1BC3" w:rsidRDefault="004B1BC3" w:rsidP="004B1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BC3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4B1BC3" w:rsidRPr="004B1BC3" w:rsidRDefault="004B1BC3" w:rsidP="004B1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BC3">
        <w:rPr>
          <w:rFonts w:ascii="Times New Roman" w:hAnsi="Times New Roman" w:cs="Times New Roman"/>
          <w:sz w:val="24"/>
          <w:szCs w:val="24"/>
        </w:rPr>
        <w:t xml:space="preserve">Людмила Владимировна </w:t>
      </w:r>
    </w:p>
    <w:p w:rsidR="00D91BB8" w:rsidRDefault="004B1BC3" w:rsidP="004B1B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BC3">
        <w:rPr>
          <w:rFonts w:ascii="Times New Roman" w:hAnsi="Times New Roman" w:cs="Times New Roman"/>
          <w:sz w:val="24"/>
          <w:szCs w:val="24"/>
        </w:rPr>
        <w:t xml:space="preserve">Пяташова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B8" w:rsidRDefault="00D91BB8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2015-2016г.</w:t>
      </w:r>
    </w:p>
    <w:p w:rsidR="00541838" w:rsidRPr="004B1BC3" w:rsidRDefault="00541838" w:rsidP="00D91B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Проблема развития учебной мотивации у младших школьников является предметом исследования педагогов, учёных на протяжении многих лет. Учебная мотивация — необходимое условие дальнейшего успешного обучения. Учителя знают, что школьника нельзя успешно учить, если он относится к учению и знаниям равнодушно, без интереса и, не осознавая потребности к ним. Поэтому перед школой стоит задача по формированию и развитию у ребёнка положительной мотивации к учебной деятельности.</w:t>
      </w:r>
    </w:p>
    <w:p w:rsidR="00541838" w:rsidRPr="004B1BC3" w:rsidRDefault="00541838" w:rsidP="002D34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Для современной школы эта проблема в настоящее время остаётся актуальной. Несмотря на большую работу, которая ведётся в образовательных учреждениях по формированию мотивации у младших школьников, учителя с тревогой обращают внимание на «мотивационный вакуум», особенно на рубеже начального и среднего звена.</w:t>
      </w:r>
    </w:p>
    <w:p w:rsidR="00541838" w:rsidRPr="004B1BC3" w:rsidRDefault="00541838" w:rsidP="002D34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D91BB8"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«не хочет учиться», «мог бы прекрасно заниматься, а желания нет». В этих случаях мы встречаемся с тем, что у ученика не сформировались потребности в знаниях, нет интереса к учению.              </w:t>
      </w:r>
    </w:p>
    <w:p w:rsidR="00541838" w:rsidRPr="004B1BC3" w:rsidRDefault="00541838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D91BB8"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правильно оценить действия ученика, прежде </w:t>
      </w:r>
      <w:r w:rsidR="00E83536"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всего,</w:t>
      </w: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понять мотивы этих действий, которые могут быть разными даже в случае выполнения внешне одних и тех же действий, достижения одних и тех же целей.</w:t>
      </w:r>
    </w:p>
    <w:p w:rsidR="00AC2D00" w:rsidRPr="004B1BC3" w:rsidRDefault="00AC2D00" w:rsidP="00D91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– это внутренняя психологическая характеристика личности, которая находит выражение во внешних проявлениях, в отношении человека к окружающему миру, различным видам деятельности. Деятельность без мотива или со слабым мотивом либо не осуществляется вообще, либо оказывается крайне неустойчивой. От того, как чувствует себя ученик в определённой ситуации, зависит объём усилий, которые он прилагает в своей учёбе. Поэтому важно, чтобы весь процесс обучения вызывал у ребенка интенсивное и внутреннее побуждение к знаниям, напряженному умственному труду.</w:t>
      </w:r>
    </w:p>
    <w:p w:rsidR="00AC2D00" w:rsidRPr="004B1BC3" w:rsidRDefault="00AC2D00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D91BB8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имеет полимотивированный характер, т.е. к нему побуждает школьника не один, а ряд мотивов различного свойства.</w:t>
      </w:r>
    </w:p>
    <w:p w:rsidR="00AC2D00" w:rsidRPr="004B1BC3" w:rsidRDefault="00AC2D00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D91BB8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же по формированию мотивов учения предполагает наличие трёх блоков, каждый из которых имеет свой набор компонентов и взаимосвязей и представляет свой вид деятельности (эмоциональный, мотивационно-целевой, познавательный). Каждый блок рассматривается с позиции получаемого результата, который выступает основанием для использования в других блоках.</w:t>
      </w:r>
    </w:p>
    <w:p w:rsidR="00AC2D00" w:rsidRPr="004B1BC3" w:rsidRDefault="00AC2D00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D91BB8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эмоционального блока состоит в том, чтобы вызвать у учащихся любопытство - причину познавательного интереса.</w:t>
      </w:r>
    </w:p>
    <w:p w:rsidR="00AC2D00" w:rsidRPr="004B1BC3" w:rsidRDefault="00D91BB8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2D00" w:rsidRPr="004B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использует для этого следующие приемы:</w:t>
      </w:r>
    </w:p>
    <w:p w:rsidR="00AC2D00" w:rsidRPr="004B1BC3" w:rsidRDefault="00AC2D00" w:rsidP="00D91B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ситуации успеха, через выполнение заданий посильных для всех учащихся, изучение нового материала с опорой на старые знания;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1BB8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положительный эмоциональный настрой, через создание на уроке доброжелательной атмосферы доверия и сотрудничества, яркую и 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эмоциональную речь учителя;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1BB8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"почему было трудно?", "что открыли, узнали на уроке?" и т.д.);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1BB8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занимательность, необычное начало урока, через использование музыкальных фрагментов, игровые и соревновательные формы, юмористические минутки.</w:t>
      </w:r>
    </w:p>
    <w:p w:rsidR="00D91BB8" w:rsidRPr="004B1BC3" w:rsidRDefault="00D91BB8" w:rsidP="00D91BB8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Приведу примеры наиболее часто используемых приёмов.</w:t>
      </w:r>
    </w:p>
    <w:p w:rsidR="00D91BB8" w:rsidRPr="004B1BC3" w:rsidRDefault="00D91BB8" w:rsidP="00D91BB8">
      <w:pPr>
        <w:shd w:val="clear" w:color="auto" w:fill="FFFFFF"/>
        <w:spacing w:after="17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“Фантастическая добавка”. Учащемуся предлагается представить себя прутиком, при помощи которого путешествовала лягушка из сказки В. М. Гаршина “Лягушка-путешественница”, и попытаться пересказать эту историю с позиции прутика. Ничто так не привлекает внимания и не стимулирует работу ума, как удивительное.</w:t>
      </w:r>
    </w:p>
    <w:p w:rsidR="00D91BB8" w:rsidRPr="004B1BC3" w:rsidRDefault="00D91BB8" w:rsidP="00D91BB8">
      <w:pPr>
        <w:shd w:val="clear" w:color="auto" w:fill="FFFFFF"/>
        <w:spacing w:after="17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“Удивляй”. В юго-восточной Азии на острове Шри-Ланка растут пальмы из рода корифа. Пластинки вееровидных листьев корифы достигают 8 м в длину и 6 м в ширину. Одним таким листом можно накрыть половину волейбольной площадки. Из них делают красивые и прочные зонты, расписные веера.</w:t>
      </w:r>
    </w:p>
    <w:p w:rsidR="00D91BB8" w:rsidRPr="004B1BC3" w:rsidRDefault="00D91BB8" w:rsidP="00D91BB8">
      <w:pPr>
        <w:shd w:val="clear" w:color="auto" w:fill="FFFFFF"/>
        <w:spacing w:after="17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удивительное не просто привлекает внимание, но и удерживает интерес в течение длительного отрезка времени. Добиться этого позволяет приём “Отсроченная отгадка”. Загадка (удивительный факт) даётся в конце урока, чтобы начать с неё следующее занятие: на следующем уроке мы познакомимся с самым тяжёлым корнем и самой большой почкой, которые растут у нас на огороде. При сообщении темы урока и его цели использую приём “Прогнозирование”. “Послушайте названия нескольких произведений и определите жанр произведения, с которым будем работать на уроке. Обоснуйте свой ответ: “Карлик Нос”, “Беляночка и Розочка”, “Кот в сапогах””. Для создания интригующей ситуации, для организации отдыха на уроке можно использовать “Да-нетку”. “Я задумала персонаж детской сказки, который, найдя клад, купил новый бытовой прибор. Кто это?” Ученик пытается найти ответ, задавая вопросы. На вопросы учитель может отвечать только словами “да” и “нет”.</w:t>
      </w:r>
    </w:p>
    <w:p w:rsidR="00D91BB8" w:rsidRPr="004B1BC3" w:rsidRDefault="00D91BB8" w:rsidP="00D91B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учебной мотивации способствует умелое использование игровых ситуаций и других элементов занимательности. Одним из наиболее действенных приёмов формирования мотивации к обучению является дидактическая игра. При включении ребенка в ситуацию дидактической игры интерес к учебной деятельности резко возрастает, работоспособность повышается. Так, при закреплении и проверке знаний на уроке русского языка использую игру “Иду в гости”. Её можно использовать как в индивидуальной, так и в групповой работе. Она занимает на уроке немного времени, но даёт представление о том, как материал усвоен учащимся, с кем необходимо провести индивидуальную работу.</w:t>
      </w:r>
    </w:p>
    <w:p w:rsidR="00D91BB8" w:rsidRPr="004B1BC3" w:rsidRDefault="00D91BB8" w:rsidP="00D91B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Школьники младшего возраста любят мечтать и играть, разгадывать загадки, раскрывать тайны. Они стремятся к приключениям. Однотипная и длительная работа быстро их утомляет. Если необходимо проделать большое количество однообразных упражнений, нужно включить их в игровую оболочку, в которой эти действия выполняются для достижения игровой цели. В таких случаях использую приём “Привлекательная цель”. На уроке математики во 2-м классе “Сложение и вычитание двузначных чисел в пределах 100” одна из задач, решаемых на уроке, — отработка навыков сложения и вычитания двузначных чисел без перехода через десяток в пределах 100. Учащемуся ставится цель: помочь Алёше Поповичу восстановить своё доброе имя, вернуть золото и прогнать племя басурманское с земли русской.</w:t>
      </w:r>
    </w:p>
    <w:p w:rsidR="00D91BB8" w:rsidRPr="004B1BC3" w:rsidRDefault="00D91BB8" w:rsidP="00D91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Развивать и сохранять учебную мотивацию у младших школьников можно, используя для этой цели занимательные задания, загадки, и ребусы, привлекая красочную наглядность, литературных персонажей и сказочных героев. Поддержание постоянного интереса к предмету обеспечивается через содержание и формулировку заданий, форму подачи материала:</w:t>
      </w:r>
    </w:p>
    <w:p w:rsidR="00D91BB8" w:rsidRPr="004B1BC3" w:rsidRDefault="00D91BB8" w:rsidP="00D91BB8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“Найди лишнее число в каждом ряду”,</w:t>
      </w:r>
    </w:p>
    <w:p w:rsidR="00D91BB8" w:rsidRPr="004B1BC3" w:rsidRDefault="00D91BB8" w:rsidP="00D91BB8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“Зачеркни его”,</w:t>
      </w:r>
    </w:p>
    <w:p w:rsidR="00D91BB8" w:rsidRPr="004B1BC3" w:rsidRDefault="00D91BB8" w:rsidP="00D91BB8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“Оставшиеся числа, расставь в порядке возрастания”,</w:t>
      </w:r>
    </w:p>
    <w:p w:rsidR="00D91BB8" w:rsidRPr="004B1BC3" w:rsidRDefault="00D91BB8" w:rsidP="00D91BB8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“Подставив вместо чисел соответствующие буквы, расшифруй слово”,</w:t>
      </w:r>
    </w:p>
    <w:p w:rsidR="00D91BB8" w:rsidRPr="004B1BC3" w:rsidRDefault="00D91BB8" w:rsidP="00D91BB8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“Запиши его”.</w:t>
      </w:r>
    </w:p>
    <w:p w:rsidR="00D91BB8" w:rsidRPr="004B1BC3" w:rsidRDefault="00D91BB8" w:rsidP="00D91B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работы заметила, что больший интерес школьники проявляют к той информации, которая помогает им решать жизненные проблемы. Поэтому обучение обязательно нужно связывать с практическими потребностями ученика. Введение в теорию осуществляю через практическую задачу, полезность решения которой очевидна ученикам: найти площадь класса, средний возраст членов семьи.</w:t>
      </w:r>
    </w:p>
    <w:p w:rsidR="00D91BB8" w:rsidRPr="004B1BC3" w:rsidRDefault="00D91BB8" w:rsidP="00D91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задания выполняют мотивационную функцию, позволяют повторить ранее усвоенные вопросы, подготовить к усвоению нового материала и сформулировать проблему, с решением которой связано “открытие” нового знания. Поэтому необходимо находить, конструировать полезные для учебного процесса противоречия, проблемные ситуации, привлекать школьников к их обсуждению и решению.</w:t>
      </w:r>
    </w:p>
    <w:p w:rsidR="00AC2D00" w:rsidRPr="004B1BC3" w:rsidRDefault="00AC2D00" w:rsidP="00D91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D91BB8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1B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Мотивационно-целевой блок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 задачу обучения учащихся целеполаганию в учении, осознания целей учения и их реализации. Это стало возможно благодаря следующим приёмам:</w:t>
      </w:r>
    </w:p>
    <w:p w:rsidR="00AC2D00" w:rsidRPr="004B1BC3" w:rsidRDefault="00AC2D00" w:rsidP="00D91B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прерывание и незавершённость учебной деятельности, через создание ситуации дефицита знаний и самостоятельное определение целей последующей деятельности;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1BB8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предоставление права выбора, через разноуровне</w:t>
      </w:r>
      <w:r w:rsidR="0011501F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задания, дозированность домашних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совместное планирование деятельности на уроке, варьирование заданий по степени значимости, прерывание и незавершённость деятельности;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1BB8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реакция на ошибку, через приём "лови ошибку", выяснение причин 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ошибок и определение последующих действий;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1BB8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практическая направленность, через соотнесение учебного материала с конкретной жизненной ситуацией, определение значимости изучаемого материала.</w:t>
      </w:r>
    </w:p>
    <w:p w:rsidR="00AC2D00" w:rsidRPr="004B1BC3" w:rsidRDefault="00AC2D00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D91BB8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1B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Познавательный блок</w:t>
      </w:r>
      <w:r w:rsidR="00D91BB8" w:rsidRPr="004B1B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формирование учебной деятельности, которая характеризуется умением самостоятельно выделять учебную задачу (проблему) и овладевать новыми способами учебных действий, приёмами самоконтроля и самооценки своей учебной деятельности. Данная задача реализуется посредством следующих приёмов:</w:t>
      </w:r>
    </w:p>
    <w:p w:rsidR="00AC2D00" w:rsidRPr="004B1BC3" w:rsidRDefault="00AC2D00" w:rsidP="00D91B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"метод проб и ошибок", оказание учащимися помощи друг другу.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1BB8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необычная форма преподнесения материала. 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1BB8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проблемной ситуации, через анализ, сравнение учебных объектов, организацию обучения от учащихся, создание ситуации дефицита знаний, установление противоречий;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1BB8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моделирование;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1BB8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привлечение учащихся к оценочной деятельности, через организацию рефлексии, использование рефлексивных линеек, отзыв учащихся об ответе других, оценка промежуточных достижений;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1BB8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</w:t>
      </w:r>
    </w:p>
    <w:p w:rsidR="00AC2D00" w:rsidRPr="004B1BC3" w:rsidRDefault="00AC2D00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D91BB8"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1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учебная деятельность ребенка побуждается не одним мотивом, а целой системой разнообразных мотивов, которые переплетаются, дополняют друг друга, находятся в определенном соотношении между собой.</w:t>
      </w:r>
    </w:p>
    <w:p w:rsidR="00541838" w:rsidRPr="004B1BC3" w:rsidRDefault="00541838" w:rsidP="00D91B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отечественных и зарубежных психолог</w:t>
      </w:r>
      <w:r w:rsidR="0011501F"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и педагогов придают огромное </w:t>
      </w: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изучению и формированию внутренней мотивации. Сильный внутренний мотив </w:t>
      </w:r>
      <w:r w:rsidRPr="004B1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4B1BC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познавательный интерес</w:t>
      </w:r>
      <w:r w:rsidR="00D91BB8" w:rsidRPr="004B1BC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541838" w:rsidRPr="004B1BC3" w:rsidRDefault="00541838" w:rsidP="00D91BB8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Познавательный интерес занимает одно из центральных мест среди других мотивов учения и как мотив учения носит бескорыстный характер. Для формирования теоретического познавательного интереса немалое значение имеет характер учебной деятельности. </w:t>
      </w:r>
    </w:p>
    <w:p w:rsidR="00541838" w:rsidRPr="004B1BC3" w:rsidRDefault="00541838" w:rsidP="00D91BB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Выделяют пять уровней учебной мотивации</w:t>
      </w: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1838" w:rsidRPr="004B1BC3" w:rsidRDefault="00541838" w:rsidP="002D34B2">
      <w:pPr>
        <w:spacing w:after="0" w:line="240" w:lineRule="auto"/>
        <w:ind w:left="76" w:right="76"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Первый уровень</w:t>
      </w: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высокий уровень школьной мотивации, учебной активности. (У таких детей есть познавательный мотив, стремление наиболее успешно выполнять все предъявляемые школьные требования). Ученики четко следуют всем указаниям учителя, добросовестны и ответственны, сильно переживают, если получают неудовлетворительные отметки.</w:t>
      </w:r>
    </w:p>
    <w:p w:rsidR="00541838" w:rsidRPr="004B1BC3" w:rsidRDefault="00541838" w:rsidP="002D34B2">
      <w:pPr>
        <w:spacing w:after="0" w:line="240" w:lineRule="auto"/>
        <w:ind w:left="76" w:right="76"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Второй уровень</w:t>
      </w: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хорошая школьная мотивация. ( Учащиеся успешно справляются с учебной деятельностью.) Подобный уровень мотивации является средней нормой.</w:t>
      </w:r>
    </w:p>
    <w:p w:rsidR="00541838" w:rsidRPr="004B1BC3" w:rsidRDefault="00541838" w:rsidP="002D34B2">
      <w:pPr>
        <w:spacing w:after="0" w:line="240" w:lineRule="auto"/>
        <w:ind w:left="76" w:right="76"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Третий уровень</w:t>
      </w: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положительное отношение к школе, но школа привлекает таких детей внеучебной деятельностью. Такие дети достаточно благополучно чувствуют себя в школе, чтобы общаться с друзьями, с учителями. Им нравиться ощущать себя учениками, иметь красивый портфель, ручки, пенал, тетради. Познавательные мотивы у таких детей сформированы в меньшей степени, и учебный процесс их мало привлекает.</w:t>
      </w:r>
    </w:p>
    <w:p w:rsidR="00541838" w:rsidRPr="004B1BC3" w:rsidRDefault="00541838" w:rsidP="002D34B2">
      <w:pPr>
        <w:spacing w:after="0" w:line="240" w:lineRule="auto"/>
        <w:ind w:left="76" w:right="76"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Четвертый уровень</w:t>
      </w: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низкая школьная мотивация. 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серьезной адаптации к школе.</w:t>
      </w:r>
    </w:p>
    <w:p w:rsidR="00541838" w:rsidRPr="004B1BC3" w:rsidRDefault="00541838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Пятый уровень</w:t>
      </w: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негативное отношение к школе, школьная</w:t>
      </w:r>
      <w:r w:rsidR="00D91BB8"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дезадаптация.</w:t>
      </w: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Такие дети испытывают серьезные трудности в обучение: они не справляются с учебной 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пребывание в ней для них невыносимо.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</w:t>
      </w:r>
      <w:r w:rsidR="00BA3F47"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нервно - психические нарушения.</w:t>
      </w:r>
    </w:p>
    <w:p w:rsidR="00BA3F47" w:rsidRPr="004B1BC3" w:rsidRDefault="00BA3F47" w:rsidP="002D34B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B1BC3">
        <w:rPr>
          <w:rFonts w:ascii="Times New Roman" w:hAnsi="Times New Roman" w:cs="Times New Roman"/>
          <w:bCs/>
          <w:i/>
          <w:sz w:val="28"/>
          <w:szCs w:val="28"/>
        </w:rPr>
        <w:t>Установки и действия педагога по формированию положительной мотивации учащихся к обучению:</w:t>
      </w:r>
    </w:p>
    <w:p w:rsidR="00BA3F47" w:rsidRPr="004B1BC3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C3">
        <w:rPr>
          <w:rFonts w:ascii="Times New Roman" w:hAnsi="Times New Roman" w:cs="Times New Roman"/>
          <w:sz w:val="28"/>
          <w:szCs w:val="28"/>
        </w:rPr>
        <w:t>совместная с детьми работа по осмыслению и принятию цели предстоящей деятельности и постановке учебных задач;</w:t>
      </w:r>
    </w:p>
    <w:p w:rsidR="00BA3F47" w:rsidRPr="004B1BC3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C3">
        <w:rPr>
          <w:rFonts w:ascii="Times New Roman" w:hAnsi="Times New Roman" w:cs="Times New Roman"/>
          <w:sz w:val="28"/>
          <w:szCs w:val="28"/>
        </w:rPr>
        <w:t>выбор средств, адекватных цели;</w:t>
      </w:r>
    </w:p>
    <w:p w:rsidR="00BA3F47" w:rsidRPr="004B1BC3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C3">
        <w:rPr>
          <w:rFonts w:ascii="Times New Roman" w:hAnsi="Times New Roman" w:cs="Times New Roman"/>
          <w:sz w:val="28"/>
          <w:szCs w:val="28"/>
        </w:rPr>
        <w:t>учет возрастных особенностей школьников;</w:t>
      </w:r>
    </w:p>
    <w:p w:rsidR="00BA3F47" w:rsidRPr="004B1BC3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C3">
        <w:rPr>
          <w:rFonts w:ascii="Times New Roman" w:hAnsi="Times New Roman" w:cs="Times New Roman"/>
          <w:sz w:val="28"/>
          <w:szCs w:val="28"/>
        </w:rPr>
        <w:t>выбор действия в соответствии с возможностями ученика;</w:t>
      </w:r>
    </w:p>
    <w:p w:rsidR="00BA3F47" w:rsidRPr="004B1BC3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C3">
        <w:rPr>
          <w:rFonts w:ascii="Times New Roman" w:hAnsi="Times New Roman" w:cs="Times New Roman"/>
          <w:sz w:val="28"/>
          <w:szCs w:val="28"/>
        </w:rPr>
        <w:t>использование проблемных ситуаций, споров, дискуссий;</w:t>
      </w:r>
    </w:p>
    <w:p w:rsidR="00BA3F47" w:rsidRPr="004B1BC3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C3">
        <w:rPr>
          <w:rFonts w:ascii="Times New Roman" w:hAnsi="Times New Roman" w:cs="Times New Roman"/>
          <w:sz w:val="28"/>
          <w:szCs w:val="28"/>
        </w:rPr>
        <w:t>нестандартная форма проведения уроков;</w:t>
      </w:r>
    </w:p>
    <w:p w:rsidR="00BA3F47" w:rsidRPr="004B1BC3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C3">
        <w:rPr>
          <w:rFonts w:ascii="Times New Roman" w:hAnsi="Times New Roman" w:cs="Times New Roman"/>
          <w:sz w:val="28"/>
          <w:szCs w:val="28"/>
        </w:rPr>
        <w:t>создание атмосферы взаимопонимания и сотрудничества на уроке;</w:t>
      </w:r>
    </w:p>
    <w:p w:rsidR="00BA3F47" w:rsidRPr="004B1BC3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C3">
        <w:rPr>
          <w:rFonts w:ascii="Times New Roman" w:hAnsi="Times New Roman" w:cs="Times New Roman"/>
          <w:sz w:val="28"/>
          <w:szCs w:val="28"/>
        </w:rPr>
        <w:t>использование групповых и индивидуальных форм организации учебной деятельности;</w:t>
      </w:r>
    </w:p>
    <w:p w:rsidR="00BA3F47" w:rsidRPr="004B1BC3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C3">
        <w:rPr>
          <w:rFonts w:ascii="Times New Roman" w:hAnsi="Times New Roman" w:cs="Times New Roman"/>
          <w:sz w:val="28"/>
          <w:szCs w:val="28"/>
        </w:rPr>
        <w:t>эмоциональная речь учителя;</w:t>
      </w:r>
    </w:p>
    <w:p w:rsidR="00BA3F47" w:rsidRPr="004B1BC3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C3">
        <w:rPr>
          <w:rFonts w:ascii="Times New Roman" w:hAnsi="Times New Roman" w:cs="Times New Roman"/>
          <w:sz w:val="28"/>
          <w:szCs w:val="28"/>
        </w:rPr>
        <w:t>использование познавательных и дидактических игр, игровых технологий;</w:t>
      </w:r>
    </w:p>
    <w:p w:rsidR="00BA3F47" w:rsidRPr="004B1BC3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C3">
        <w:rPr>
          <w:rFonts w:ascii="Times New Roman" w:hAnsi="Times New Roman" w:cs="Times New Roman"/>
          <w:sz w:val="28"/>
          <w:szCs w:val="28"/>
        </w:rPr>
        <w:t>применение поощрения и порицания;</w:t>
      </w:r>
    </w:p>
    <w:p w:rsidR="00BA3F47" w:rsidRPr="004B1BC3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C3">
        <w:rPr>
          <w:rFonts w:ascii="Times New Roman" w:hAnsi="Times New Roman" w:cs="Times New Roman"/>
          <w:sz w:val="28"/>
          <w:szCs w:val="28"/>
        </w:rPr>
        <w:t>вера учителя в возможности ученика;</w:t>
      </w:r>
    </w:p>
    <w:p w:rsidR="00BA3F47" w:rsidRPr="004B1BC3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C3">
        <w:rPr>
          <w:rFonts w:ascii="Times New Roman" w:hAnsi="Times New Roman" w:cs="Times New Roman"/>
          <w:sz w:val="28"/>
          <w:szCs w:val="28"/>
        </w:rPr>
        <w:t>формирование адекватной самооценки учащихся;</w:t>
      </w:r>
    </w:p>
    <w:p w:rsidR="00BA3F47" w:rsidRPr="004B1BC3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C3">
        <w:rPr>
          <w:rFonts w:ascii="Times New Roman" w:hAnsi="Times New Roman" w:cs="Times New Roman"/>
          <w:sz w:val="28"/>
          <w:szCs w:val="28"/>
        </w:rPr>
        <w:t>оценка деятельности ученика не только по конечному результату (правильно - неправильно), но и по процессу его достижения;</w:t>
      </w:r>
    </w:p>
    <w:p w:rsidR="00BA3F47" w:rsidRPr="004B1BC3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C3">
        <w:rPr>
          <w:rFonts w:ascii="Times New Roman" w:hAnsi="Times New Roman" w:cs="Times New Roman"/>
          <w:sz w:val="28"/>
          <w:szCs w:val="28"/>
        </w:rPr>
        <w:t>стимулирование учеников к выбору и самостоятельному использованию разных способов выполнения заданий без боязни ошибиться.</w:t>
      </w:r>
    </w:p>
    <w:p w:rsidR="00BA3F47" w:rsidRPr="004B1BC3" w:rsidRDefault="00BA3F47" w:rsidP="002D34B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B1BC3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Приемы мотивации обучающихся, используемые учителем</w:t>
      </w:r>
    </w:p>
    <w:p w:rsidR="00BA3F47" w:rsidRPr="004B1BC3" w:rsidRDefault="00BA3F47" w:rsidP="002D34B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B1BC3">
        <w:rPr>
          <w:rFonts w:ascii="Times New Roman" w:hAnsi="Times New Roman" w:cs="Times New Roman"/>
          <w:bCs/>
          <w:i/>
          <w:sz w:val="28"/>
          <w:szCs w:val="28"/>
        </w:rPr>
        <w:t>эмоциональные:</w:t>
      </w:r>
    </w:p>
    <w:p w:rsidR="00BA3F47" w:rsidRPr="004B1BC3" w:rsidRDefault="00BA3F47" w:rsidP="002D34B2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поощрение;</w:t>
      </w:r>
    </w:p>
    <w:p w:rsidR="00BA3F47" w:rsidRPr="004B1BC3" w:rsidRDefault="00BA3F47" w:rsidP="002D34B2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порицание;</w:t>
      </w:r>
    </w:p>
    <w:p w:rsidR="00BA3F47" w:rsidRPr="004B1BC3" w:rsidRDefault="00BA3F47" w:rsidP="002D34B2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учебно-познавательные игры;</w:t>
      </w:r>
    </w:p>
    <w:p w:rsidR="00BA3F47" w:rsidRPr="004B1BC3" w:rsidRDefault="00BA3F47" w:rsidP="002D34B2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стимулирующее оценивание;</w:t>
      </w:r>
    </w:p>
    <w:p w:rsidR="00BA3F47" w:rsidRPr="004B1BC3" w:rsidRDefault="00BA3F47" w:rsidP="002D34B2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свободный выбор задания;</w:t>
      </w:r>
    </w:p>
    <w:p w:rsidR="00BA3F47" w:rsidRPr="004B1BC3" w:rsidRDefault="00BA3F47" w:rsidP="002D34B2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создание ярких наглядно-образных представлений;</w:t>
      </w:r>
    </w:p>
    <w:p w:rsidR="00BA3F47" w:rsidRPr="004B1BC3" w:rsidRDefault="00BA3F47" w:rsidP="002D34B2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удовлетворение желания быть значимой личностью.</w:t>
      </w:r>
    </w:p>
    <w:p w:rsidR="00BA3F47" w:rsidRPr="004B1BC3" w:rsidRDefault="00BA3F47" w:rsidP="002D34B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B1BC3">
        <w:rPr>
          <w:rFonts w:ascii="Times New Roman" w:hAnsi="Times New Roman" w:cs="Times New Roman"/>
          <w:bCs/>
          <w:i/>
          <w:sz w:val="28"/>
          <w:szCs w:val="28"/>
        </w:rPr>
        <w:t>познавательные:</w:t>
      </w:r>
    </w:p>
    <w:p w:rsidR="00BA3F47" w:rsidRPr="004B1BC3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активизация познавательных интересов;</w:t>
      </w:r>
    </w:p>
    <w:p w:rsidR="00BA3F47" w:rsidRPr="004B1BC3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создание проблемных ситуаций;</w:t>
      </w:r>
    </w:p>
    <w:p w:rsidR="00BA3F47" w:rsidRPr="004B1BC3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опора на жизненный опыт обучающегося;</w:t>
      </w:r>
    </w:p>
    <w:p w:rsidR="00BA3F47" w:rsidRPr="004B1BC3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выполнение творческих заданий;</w:t>
      </w:r>
    </w:p>
    <w:p w:rsidR="00BA3F47" w:rsidRPr="004B1BC3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побуждение к поиску альтернативных решений;</w:t>
      </w:r>
    </w:p>
    <w:p w:rsidR="00BA3F47" w:rsidRPr="004B1BC3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использование метода «мозгового штурма»;</w:t>
      </w:r>
    </w:p>
    <w:p w:rsidR="00BA3F47" w:rsidRPr="004B1BC3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использование сравнений, опытов, парадоксов;</w:t>
      </w:r>
    </w:p>
    <w:p w:rsidR="00BA3F47" w:rsidRPr="004B1BC3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экскурс в историю;</w:t>
      </w:r>
    </w:p>
    <w:p w:rsidR="00BA3F47" w:rsidRPr="004B1BC3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использование обучающей интеграции между обучающимися.</w:t>
      </w:r>
    </w:p>
    <w:p w:rsidR="00BA3F47" w:rsidRPr="004B1BC3" w:rsidRDefault="00BA3F47" w:rsidP="002D34B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B1BC3">
        <w:rPr>
          <w:rFonts w:ascii="Times New Roman" w:hAnsi="Times New Roman" w:cs="Times New Roman"/>
          <w:bCs/>
          <w:i/>
          <w:sz w:val="28"/>
          <w:szCs w:val="28"/>
        </w:rPr>
        <w:t>волевые:</w:t>
      </w:r>
    </w:p>
    <w:p w:rsidR="00BA3F47" w:rsidRPr="004B1BC3" w:rsidRDefault="00BA3F47" w:rsidP="002D34B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предъявление учебных требований;</w:t>
      </w:r>
    </w:p>
    <w:p w:rsidR="00BA3F47" w:rsidRPr="004B1BC3" w:rsidRDefault="00BA3F47" w:rsidP="002D34B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информирование об обязательных результатах обучения;</w:t>
      </w:r>
    </w:p>
    <w:p w:rsidR="00BA3F47" w:rsidRPr="004B1BC3" w:rsidRDefault="00BA3F47" w:rsidP="002D34B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формирование ответственного отношения к учению;</w:t>
      </w:r>
    </w:p>
    <w:p w:rsidR="00BA3F47" w:rsidRPr="004B1BC3" w:rsidRDefault="00BA3F47" w:rsidP="002D34B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рефлексия поведения</w:t>
      </w:r>
    </w:p>
    <w:p w:rsidR="00BA3F47" w:rsidRPr="004B1BC3" w:rsidRDefault="00BA3F47" w:rsidP="002D34B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создание ситуаций, в которых необходимо преодолеть познавательные затруднения;</w:t>
      </w:r>
    </w:p>
    <w:p w:rsidR="00BA3F47" w:rsidRPr="004B1BC3" w:rsidRDefault="00BA3F47" w:rsidP="002D34B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прогнозирование будущей деятельности.</w:t>
      </w:r>
    </w:p>
    <w:p w:rsidR="00BA3F47" w:rsidRPr="004B1BC3" w:rsidRDefault="00BA3F47" w:rsidP="002D3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BC3">
        <w:rPr>
          <w:rFonts w:ascii="Times New Roman" w:hAnsi="Times New Roman" w:cs="Times New Roman"/>
          <w:bCs/>
          <w:i/>
          <w:sz w:val="28"/>
          <w:szCs w:val="28"/>
        </w:rPr>
        <w:t>социальные:</w:t>
      </w:r>
    </w:p>
    <w:p w:rsidR="00BA3F47" w:rsidRPr="004B1BC3" w:rsidRDefault="00BA3F47" w:rsidP="002D34B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развитие желания быть полезным обществу;</w:t>
      </w:r>
    </w:p>
    <w:p w:rsidR="00BA3F47" w:rsidRPr="004B1BC3" w:rsidRDefault="00BA3F47" w:rsidP="002D34B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сопереживание;</w:t>
      </w:r>
    </w:p>
    <w:p w:rsidR="00BA3F47" w:rsidRPr="004B1BC3" w:rsidRDefault="00BA3F47" w:rsidP="002D34B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создание ситуации взаимопомощи;</w:t>
      </w:r>
    </w:p>
    <w:p w:rsidR="00BA3F47" w:rsidRPr="004B1BC3" w:rsidRDefault="00BA3F47" w:rsidP="002D34B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поиск контактов и сотрудничества;</w:t>
      </w:r>
    </w:p>
    <w:p w:rsidR="00BA3F47" w:rsidRPr="004B1BC3" w:rsidRDefault="00BA3F47" w:rsidP="002D34B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взаимопроверка и рецензирование;</w:t>
      </w:r>
    </w:p>
    <w:p w:rsidR="00541838" w:rsidRPr="004B1BC3" w:rsidRDefault="00BA3F47" w:rsidP="002D34B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BC3">
        <w:rPr>
          <w:rFonts w:ascii="Times New Roman" w:hAnsi="Times New Roman" w:cs="Times New Roman"/>
          <w:bCs/>
          <w:sz w:val="28"/>
          <w:szCs w:val="28"/>
        </w:rPr>
        <w:t>заинтересованность результатами коллективной работы.</w:t>
      </w:r>
    </w:p>
    <w:p w:rsidR="00CC05FD" w:rsidRPr="004B1BC3" w:rsidRDefault="00CC05FD" w:rsidP="00D91BB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B1BC3">
        <w:rPr>
          <w:rFonts w:ascii="Times New Roman" w:hAnsi="Times New Roman" w:cs="Times New Roman"/>
          <w:sz w:val="28"/>
          <w:szCs w:val="28"/>
        </w:rPr>
        <w:t xml:space="preserve">Личность учителя и характер его отношения к ученику также формирует  положительную мотивацию к обучению.  </w:t>
      </w:r>
      <w:r w:rsidRPr="004B1BC3">
        <w:rPr>
          <w:rFonts w:ascii="Times New Roman" w:hAnsi="Times New Roman" w:cs="Times New Roman"/>
          <w:sz w:val="28"/>
          <w:szCs w:val="28"/>
        </w:rPr>
        <w:br/>
        <w:t xml:space="preserve">Учитель должен являть собой </w:t>
      </w:r>
      <w:r w:rsidRPr="004B1BC3">
        <w:rPr>
          <w:rFonts w:ascii="Times New Roman" w:hAnsi="Times New Roman" w:cs="Times New Roman"/>
          <w:bCs/>
          <w:iCs/>
          <w:sz w:val="28"/>
          <w:szCs w:val="28"/>
        </w:rPr>
        <w:t>образец внутренне мотивированной личности, то есть это должна быть личность с ярко выраженным доминированием любви к педагогической деятельности и интересом к ее выполнению, высоким профессионализмом и уверенностью в своих силах, высоким самоуважением.</w:t>
      </w:r>
      <w:r w:rsidRPr="004B1BC3">
        <w:rPr>
          <w:rFonts w:ascii="Times New Roman" w:hAnsi="Times New Roman" w:cs="Times New Roman"/>
          <w:sz w:val="28"/>
          <w:szCs w:val="28"/>
        </w:rPr>
        <w:br/>
      </w:r>
      <w:r w:rsidRPr="004B1BC3">
        <w:rPr>
          <w:rFonts w:ascii="Times New Roman" w:hAnsi="Times New Roman" w:cs="Times New Roman"/>
          <w:bCs/>
          <w:iCs/>
          <w:sz w:val="28"/>
          <w:szCs w:val="28"/>
        </w:rPr>
        <w:t xml:space="preserve">Учитель должен ожидать от каждого ученика положительных  результатов, возлагать на них надежды и верить в их способности. Учитель должен любить учеников, уважать их, верить в их изначальную доброту, творческую </w:t>
      </w:r>
      <w:r w:rsidRPr="004B1BC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активность и любознательность, то есть быть гуманистически ориентированным педагогом.</w:t>
      </w:r>
    </w:p>
    <w:p w:rsidR="00D91BB8" w:rsidRPr="004B1BC3" w:rsidRDefault="00541838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Развитие учебной мотивации — это процесс длительный, кропотливый и целенаправленный. Устойчивый интерес к учебной деятельности у младших школьников формируется через проведение уроков-путешествий, уроков-игр, уроков-викторин, уроков-исследований, уроков-встреч, сюжетных уроков, уроков защиты творческих заданий, через привлечение сказочных персонажей, игровую деятельность, внеклассную работу и использование различных приёмов.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знаниями.</w:t>
      </w:r>
    </w:p>
    <w:p w:rsidR="00D91BB8" w:rsidRPr="004B1BC3" w:rsidRDefault="00D91BB8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838" w:rsidRPr="004B1BC3" w:rsidRDefault="00541838" w:rsidP="002D34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1838" w:rsidRPr="004B1BC3" w:rsidRDefault="00541838" w:rsidP="002D34B2">
      <w:pPr>
        <w:spacing w:after="0" w:line="240" w:lineRule="auto"/>
        <w:ind w:firstLine="568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4B1BC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                                        </w:t>
      </w:r>
      <w:r w:rsidRPr="004B1B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Библиографический список</w:t>
      </w:r>
    </w:p>
    <w:p w:rsidR="00541838" w:rsidRPr="004B1BC3" w:rsidRDefault="00541838" w:rsidP="002D34B2">
      <w:pPr>
        <w:pStyle w:val="a4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Гатальская, Г. В. В школу с радостью [Текст] / Г. В. Гатальская. — Минск :Амалфея, 1998.</w:t>
      </w:r>
    </w:p>
    <w:p w:rsidR="00541838" w:rsidRPr="004B1BC3" w:rsidRDefault="00541838" w:rsidP="002D34B2">
      <w:pPr>
        <w:pStyle w:val="a4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Гин, А. А. Приёмы педагогической техники [Текст] / А. А. Гин. — М. : Вита Пресс, 2003.</w:t>
      </w:r>
    </w:p>
    <w:p w:rsidR="00541838" w:rsidRPr="004B1BC3" w:rsidRDefault="00541838" w:rsidP="002D34B2">
      <w:pPr>
        <w:pStyle w:val="a4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Гончарик, Л. В. Влияние групповой формы работы на формирование и развитие учебной мотивации [Текст] / Л. В. Гончарик // Начальная школа. — 2004. — № 11.</w:t>
      </w:r>
    </w:p>
    <w:p w:rsidR="00541838" w:rsidRPr="004B1BC3" w:rsidRDefault="00541838" w:rsidP="002D34B2">
      <w:pPr>
        <w:pStyle w:val="a4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словарь современных понятий и терминов [Текст] / Под ред. В. А. Макаренко. — М. : Республика, 1995.</w:t>
      </w:r>
    </w:p>
    <w:p w:rsidR="00541838" w:rsidRPr="004B1BC3" w:rsidRDefault="00541838" w:rsidP="002D34B2">
      <w:pPr>
        <w:pStyle w:val="a4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Матюхина, М. В. Мотивация учения младших школьников [Текст] / М. В. Матюхина. — М., 1998.</w:t>
      </w:r>
    </w:p>
    <w:p w:rsidR="00541838" w:rsidRPr="004B1BC3" w:rsidRDefault="00541838" w:rsidP="002D34B2">
      <w:pPr>
        <w:pStyle w:val="a4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 [Текст] / Под ред. </w:t>
      </w: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С. Кукушина. — Ростов н/Д : Март, 2002.</w:t>
      </w:r>
    </w:p>
    <w:p w:rsidR="00541838" w:rsidRPr="004B1BC3" w:rsidRDefault="00541838" w:rsidP="002D34B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Чутко Н. Я. Формирование учебной деятельности в начальной школе. – М., 2007.</w:t>
      </w:r>
    </w:p>
    <w:p w:rsidR="00541838" w:rsidRPr="002D34B2" w:rsidRDefault="00541838" w:rsidP="002D34B2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62E7" w:rsidRPr="002D34B2" w:rsidRDefault="006A62E7" w:rsidP="002D34B2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6A62E7" w:rsidRPr="002D34B2" w:rsidSect="002D34B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A58" w:rsidRDefault="005E6A58" w:rsidP="004B1BC3">
      <w:pPr>
        <w:spacing w:after="0" w:line="240" w:lineRule="auto"/>
      </w:pPr>
      <w:r>
        <w:separator/>
      </w:r>
    </w:p>
  </w:endnote>
  <w:endnote w:type="continuationSeparator" w:id="1">
    <w:p w:rsidR="005E6A58" w:rsidRDefault="005E6A58" w:rsidP="004B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2657"/>
      <w:docPartObj>
        <w:docPartGallery w:val="Общ"/>
        <w:docPartUnique/>
      </w:docPartObj>
    </w:sdtPr>
    <w:sdtContent>
      <w:p w:rsidR="004B1BC3" w:rsidRDefault="004B1BC3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B1BC3" w:rsidRDefault="004B1B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A58" w:rsidRDefault="005E6A58" w:rsidP="004B1BC3">
      <w:pPr>
        <w:spacing w:after="0" w:line="240" w:lineRule="auto"/>
      </w:pPr>
      <w:r>
        <w:separator/>
      </w:r>
    </w:p>
  </w:footnote>
  <w:footnote w:type="continuationSeparator" w:id="1">
    <w:p w:rsidR="005E6A58" w:rsidRDefault="005E6A58" w:rsidP="004B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CA8"/>
    <w:multiLevelType w:val="multilevel"/>
    <w:tmpl w:val="AB0ED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314C4"/>
    <w:multiLevelType w:val="hybridMultilevel"/>
    <w:tmpl w:val="BDFCF4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1BFF"/>
    <w:multiLevelType w:val="hybridMultilevel"/>
    <w:tmpl w:val="8B06F902"/>
    <w:lvl w:ilvl="0" w:tplc="09E01EB6">
      <w:numFmt w:val="bullet"/>
      <w:lvlText w:val="•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B3A5BF5"/>
    <w:multiLevelType w:val="multilevel"/>
    <w:tmpl w:val="0E7C0F8E"/>
    <w:lvl w:ilvl="0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696EF3"/>
    <w:multiLevelType w:val="multilevel"/>
    <w:tmpl w:val="5732AA14"/>
    <w:lvl w:ilvl="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5">
    <w:nsid w:val="0C536B91"/>
    <w:multiLevelType w:val="multilevel"/>
    <w:tmpl w:val="BB9E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E204C3"/>
    <w:multiLevelType w:val="multilevel"/>
    <w:tmpl w:val="CBD43FB8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C81CB7"/>
    <w:multiLevelType w:val="hybridMultilevel"/>
    <w:tmpl w:val="AF4C9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C2167"/>
    <w:multiLevelType w:val="hybridMultilevel"/>
    <w:tmpl w:val="6A32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F185A"/>
    <w:multiLevelType w:val="multilevel"/>
    <w:tmpl w:val="F86A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2B55CC"/>
    <w:multiLevelType w:val="multilevel"/>
    <w:tmpl w:val="708A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36D35"/>
    <w:multiLevelType w:val="hybridMultilevel"/>
    <w:tmpl w:val="C5586818"/>
    <w:lvl w:ilvl="0" w:tplc="DE7AAC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E4A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4BE8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A76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48F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7267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43C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6E4DD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EEEA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C406F8"/>
    <w:multiLevelType w:val="hybridMultilevel"/>
    <w:tmpl w:val="3564AC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4256D8"/>
    <w:multiLevelType w:val="multilevel"/>
    <w:tmpl w:val="D2D6FE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10762B"/>
    <w:multiLevelType w:val="multilevel"/>
    <w:tmpl w:val="68643B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4F5B44"/>
    <w:multiLevelType w:val="hybridMultilevel"/>
    <w:tmpl w:val="36968C6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ED45A4"/>
    <w:multiLevelType w:val="hybridMultilevel"/>
    <w:tmpl w:val="C2003652"/>
    <w:lvl w:ilvl="0" w:tplc="475CE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582054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8ABCF2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91071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A1813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21066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A7810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37E35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A86B1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7">
    <w:nsid w:val="32022A8E"/>
    <w:multiLevelType w:val="hybridMultilevel"/>
    <w:tmpl w:val="832CCA80"/>
    <w:lvl w:ilvl="0" w:tplc="041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8">
    <w:nsid w:val="3711426A"/>
    <w:multiLevelType w:val="multilevel"/>
    <w:tmpl w:val="5CEC34DE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EE327E"/>
    <w:multiLevelType w:val="hybridMultilevel"/>
    <w:tmpl w:val="98BE2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615BD"/>
    <w:multiLevelType w:val="hybridMultilevel"/>
    <w:tmpl w:val="1C5EBFD4"/>
    <w:lvl w:ilvl="0" w:tplc="24089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A5A48"/>
    <w:multiLevelType w:val="hybridMultilevel"/>
    <w:tmpl w:val="2174A150"/>
    <w:lvl w:ilvl="0" w:tplc="65BA03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943D8"/>
    <w:multiLevelType w:val="hybridMultilevel"/>
    <w:tmpl w:val="1AAEF8E2"/>
    <w:lvl w:ilvl="0" w:tplc="3A286B84">
      <w:numFmt w:val="bullet"/>
      <w:lvlText w:val="•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51CA062E"/>
    <w:multiLevelType w:val="hybridMultilevel"/>
    <w:tmpl w:val="DA661B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22C3B"/>
    <w:multiLevelType w:val="multilevel"/>
    <w:tmpl w:val="30884CFE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3532B8F"/>
    <w:multiLevelType w:val="multilevel"/>
    <w:tmpl w:val="AC0A7912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AF328AC"/>
    <w:multiLevelType w:val="multilevel"/>
    <w:tmpl w:val="104A2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5"/>
  </w:num>
  <w:num w:numId="5">
    <w:abstractNumId w:val="25"/>
  </w:num>
  <w:num w:numId="6">
    <w:abstractNumId w:val="10"/>
  </w:num>
  <w:num w:numId="7">
    <w:abstractNumId w:val="0"/>
  </w:num>
  <w:num w:numId="8">
    <w:abstractNumId w:val="26"/>
  </w:num>
  <w:num w:numId="9">
    <w:abstractNumId w:val="13"/>
  </w:num>
  <w:num w:numId="10">
    <w:abstractNumId w:val="14"/>
  </w:num>
  <w:num w:numId="11">
    <w:abstractNumId w:val="18"/>
  </w:num>
  <w:num w:numId="12">
    <w:abstractNumId w:val="24"/>
  </w:num>
  <w:num w:numId="13">
    <w:abstractNumId w:val="3"/>
  </w:num>
  <w:num w:numId="14">
    <w:abstractNumId w:val="6"/>
  </w:num>
  <w:num w:numId="15">
    <w:abstractNumId w:val="17"/>
  </w:num>
  <w:num w:numId="16">
    <w:abstractNumId w:val="15"/>
  </w:num>
  <w:num w:numId="17">
    <w:abstractNumId w:val="23"/>
  </w:num>
  <w:num w:numId="18">
    <w:abstractNumId w:val="8"/>
  </w:num>
  <w:num w:numId="19">
    <w:abstractNumId w:val="1"/>
  </w:num>
  <w:num w:numId="20">
    <w:abstractNumId w:val="2"/>
  </w:num>
  <w:num w:numId="21">
    <w:abstractNumId w:val="19"/>
  </w:num>
  <w:num w:numId="22">
    <w:abstractNumId w:val="22"/>
  </w:num>
  <w:num w:numId="23">
    <w:abstractNumId w:val="7"/>
  </w:num>
  <w:num w:numId="24">
    <w:abstractNumId w:val="20"/>
  </w:num>
  <w:num w:numId="25">
    <w:abstractNumId w:val="12"/>
  </w:num>
  <w:num w:numId="26">
    <w:abstractNumId w:val="2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2E7"/>
    <w:rsid w:val="00050582"/>
    <w:rsid w:val="0011501F"/>
    <w:rsid w:val="001E0638"/>
    <w:rsid w:val="002365FA"/>
    <w:rsid w:val="002D34B2"/>
    <w:rsid w:val="004B1BC3"/>
    <w:rsid w:val="00541838"/>
    <w:rsid w:val="0054228E"/>
    <w:rsid w:val="005E6A58"/>
    <w:rsid w:val="006328A0"/>
    <w:rsid w:val="0063355B"/>
    <w:rsid w:val="00651F6F"/>
    <w:rsid w:val="006A62E7"/>
    <w:rsid w:val="006E38F9"/>
    <w:rsid w:val="009608BB"/>
    <w:rsid w:val="00AC2D00"/>
    <w:rsid w:val="00BA3F47"/>
    <w:rsid w:val="00CC05FD"/>
    <w:rsid w:val="00D91BB8"/>
    <w:rsid w:val="00E83536"/>
    <w:rsid w:val="00ED07FC"/>
    <w:rsid w:val="00FC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A62E7"/>
    <w:rPr>
      <w:i/>
      <w:iCs/>
    </w:rPr>
  </w:style>
  <w:style w:type="character" w:customStyle="1" w:styleId="apple-converted-space">
    <w:name w:val="apple-converted-space"/>
    <w:basedOn w:val="a0"/>
    <w:rsid w:val="006A62E7"/>
  </w:style>
  <w:style w:type="paragraph" w:customStyle="1" w:styleId="c3">
    <w:name w:val="c3"/>
    <w:basedOn w:val="a"/>
    <w:rsid w:val="0054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1838"/>
  </w:style>
  <w:style w:type="paragraph" w:customStyle="1" w:styleId="c15">
    <w:name w:val="c15"/>
    <w:basedOn w:val="a"/>
    <w:rsid w:val="0054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1838"/>
  </w:style>
  <w:style w:type="character" w:customStyle="1" w:styleId="c5">
    <w:name w:val="c5"/>
    <w:basedOn w:val="a0"/>
    <w:rsid w:val="00541838"/>
  </w:style>
  <w:style w:type="paragraph" w:customStyle="1" w:styleId="c31">
    <w:name w:val="c31"/>
    <w:basedOn w:val="a"/>
    <w:rsid w:val="0054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F47"/>
    <w:pPr>
      <w:ind w:left="720"/>
      <w:contextualSpacing/>
    </w:pPr>
  </w:style>
  <w:style w:type="character" w:customStyle="1" w:styleId="c1">
    <w:name w:val="c1"/>
    <w:basedOn w:val="a0"/>
    <w:rsid w:val="00AC2D00"/>
  </w:style>
  <w:style w:type="paragraph" w:styleId="a5">
    <w:name w:val="header"/>
    <w:basedOn w:val="a"/>
    <w:link w:val="a6"/>
    <w:uiPriority w:val="99"/>
    <w:semiHidden/>
    <w:unhideWhenUsed/>
    <w:rsid w:val="004B1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BC3"/>
  </w:style>
  <w:style w:type="paragraph" w:styleId="a7">
    <w:name w:val="footer"/>
    <w:basedOn w:val="a"/>
    <w:link w:val="a8"/>
    <w:uiPriority w:val="99"/>
    <w:unhideWhenUsed/>
    <w:rsid w:val="004B1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1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A62E7"/>
    <w:rPr>
      <w:i/>
      <w:iCs/>
    </w:rPr>
  </w:style>
  <w:style w:type="character" w:customStyle="1" w:styleId="apple-converted-space">
    <w:name w:val="apple-converted-space"/>
    <w:basedOn w:val="a0"/>
    <w:rsid w:val="006A62E7"/>
  </w:style>
  <w:style w:type="paragraph" w:customStyle="1" w:styleId="c3">
    <w:name w:val="c3"/>
    <w:basedOn w:val="a"/>
    <w:rsid w:val="0054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1838"/>
  </w:style>
  <w:style w:type="paragraph" w:customStyle="1" w:styleId="c15">
    <w:name w:val="c15"/>
    <w:basedOn w:val="a"/>
    <w:rsid w:val="0054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1838"/>
  </w:style>
  <w:style w:type="character" w:customStyle="1" w:styleId="c5">
    <w:name w:val="c5"/>
    <w:basedOn w:val="a0"/>
    <w:rsid w:val="00541838"/>
  </w:style>
  <w:style w:type="paragraph" w:customStyle="1" w:styleId="c31">
    <w:name w:val="c31"/>
    <w:basedOn w:val="a"/>
    <w:rsid w:val="0054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F47"/>
    <w:pPr>
      <w:ind w:left="720"/>
      <w:contextualSpacing/>
    </w:pPr>
  </w:style>
  <w:style w:type="character" w:customStyle="1" w:styleId="c1">
    <w:name w:val="c1"/>
    <w:basedOn w:val="a0"/>
    <w:rsid w:val="00AC2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FC3E-4F76-4AEB-835C-6B0737BE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14</cp:revision>
  <cp:lastPrinted>2016-01-10T08:12:00Z</cp:lastPrinted>
  <dcterms:created xsi:type="dcterms:W3CDTF">2013-10-21T11:41:00Z</dcterms:created>
  <dcterms:modified xsi:type="dcterms:W3CDTF">2016-01-10T08:13:00Z</dcterms:modified>
</cp:coreProperties>
</file>