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BE" w:rsidRPr="00F652BE" w:rsidRDefault="00F652BE" w:rsidP="00F652B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652BE">
        <w:rPr>
          <w:rFonts w:ascii="Arial" w:eastAsia="Times New Roman" w:hAnsi="Arial" w:cs="Arial"/>
          <w:color w:val="000000"/>
        </w:rPr>
        <w:t>Водопьянова Т.М.</w:t>
      </w:r>
    </w:p>
    <w:p w:rsidR="00F652BE" w:rsidRPr="00F652BE" w:rsidRDefault="00F652BE" w:rsidP="00F652B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652BE">
        <w:rPr>
          <w:rFonts w:ascii="Arial" w:eastAsia="Times New Roman" w:hAnsi="Arial" w:cs="Arial"/>
          <w:color w:val="000000"/>
        </w:rPr>
        <w:t>Урок искусства в 8 класс</w:t>
      </w:r>
    </w:p>
    <w:p w:rsidR="00F652BE" w:rsidRPr="00F652BE" w:rsidRDefault="00F652BE" w:rsidP="00F652B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652BE">
        <w:rPr>
          <w:rFonts w:ascii="Arial" w:eastAsia="Times New Roman" w:hAnsi="Arial" w:cs="Arial"/>
          <w:color w:val="000000"/>
        </w:rPr>
        <w:t>Портрет в искусстве России. Портреты наших великих соотечественников. Как начиналась галерея.</w:t>
      </w:r>
    </w:p>
    <w:p w:rsidR="00F652BE" w:rsidRPr="00F652BE" w:rsidRDefault="00F652BE" w:rsidP="00F652B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652BE">
        <w:rPr>
          <w:rFonts w:ascii="Arial" w:eastAsia="Times New Roman" w:hAnsi="Arial" w:cs="Arial"/>
          <w:color w:val="000000"/>
        </w:rPr>
        <w:t>Когда в конце XIX века Сергей Дягилев предпринял попытку разыскать в помещичьих усадьбах русские портреты прошлого столетия, то результат оказался удивительным: в провинциальной тиши скрывались никому не известные шедевры. Всего столетие отделяло их авторов от создателей парсуны, портрета, напоминающего традицию иконописи.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1"/>
        <w:gridCol w:w="4189"/>
      </w:tblGrid>
      <w:tr w:rsidR="00F652BE" w:rsidRPr="00F652BE" w:rsidTr="00F652BE">
        <w:trPr>
          <w:gridAfter w:val="1"/>
          <w:wAfter w:w="4005" w:type="dxa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И. Никитин «Портрет напольного гетмана»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Совсем недавно написаны парсуны « Птенцов гнезда Петрова»: Беринг, Яков Тургенев, Андрей Бесящий. На этих еще не очень совершенных изображениях можно увидеть характеры, прочувствовать человека. Это свойство станет главным в русском портретном искусстве.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Парсуны « Птенцы гнезда Петрова»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Через несколько десятилетий реалистичный портрет самого Петра напишет М. Матвеев, а изображение императора на смертном одре, которое с натуры создавал Никитин, потрясет не только психологическим звучанием, но и мастерством композиции, живописности, светотени.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«Петр I на смертном одре».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Парадный портрет той эпохи возвысился до звучания Ломоносовской или Державинской оды.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Сошла </w:t>
            </w:r>
            <w:proofErr w:type="gramStart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со</w:t>
            </w:r>
            <w:proofErr w:type="gramEnd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облаков жена, –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Сошла – и жрицей очутилась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Или богиней предо мной.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Одежда белая струилась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На ней серебряной волной;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Градская на главе корона,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Сиял при персях пояс злат</w:t>
            </w:r>
            <w:r w:rsidRPr="00F652BE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Г. Державин. «Видение мурзы»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Д. Левицкий «Екатерина законодательница»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Галерея неординарных персонажей XVIII века может рассказать забытые истории, раскрыть характеры и нравы своего времени. Серия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 xml:space="preserve">«смолянок» Левицкого, портреты архитектора </w:t>
            </w:r>
            <w:proofErr w:type="spellStart"/>
            <w:r w:rsidRPr="00F652BE">
              <w:rPr>
                <w:rFonts w:ascii="Arial" w:eastAsia="Times New Roman" w:hAnsi="Arial" w:cs="Arial"/>
                <w:color w:val="000000"/>
              </w:rPr>
              <w:t>Кокоринова</w:t>
            </w:r>
            <w:proofErr w:type="spellEnd"/>
            <w:r w:rsidRPr="00F652BE">
              <w:rPr>
                <w:rFonts w:ascii="Arial" w:eastAsia="Times New Roman" w:hAnsi="Arial" w:cs="Arial"/>
                <w:color w:val="000000"/>
              </w:rPr>
              <w:t xml:space="preserve"> и, особенно, уральского заводчика </w:t>
            </w:r>
            <w:proofErr w:type="spellStart"/>
            <w:r w:rsidRPr="00F652BE">
              <w:rPr>
                <w:rFonts w:ascii="Arial" w:eastAsia="Times New Roman" w:hAnsi="Arial" w:cs="Arial"/>
                <w:color w:val="000000"/>
              </w:rPr>
              <w:t>Прокофия</w:t>
            </w:r>
            <w:proofErr w:type="spellEnd"/>
            <w:r w:rsidRPr="00F652BE">
              <w:rPr>
                <w:rFonts w:ascii="Arial" w:eastAsia="Times New Roman" w:hAnsi="Arial" w:cs="Arial"/>
                <w:color w:val="000000"/>
              </w:rPr>
              <w:t xml:space="preserve"> Демидова можно сравнить с маленькими повестями, так много в них интересного!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 xml:space="preserve">Д. Левицкий «Портрет </w:t>
            </w:r>
            <w:proofErr w:type="spellStart"/>
            <w:r w:rsidRPr="00F652BE">
              <w:rPr>
                <w:rFonts w:ascii="Arial" w:eastAsia="Times New Roman" w:hAnsi="Arial" w:cs="Arial"/>
                <w:color w:val="000000"/>
              </w:rPr>
              <w:t>Прокофия</w:t>
            </w:r>
            <w:proofErr w:type="spellEnd"/>
            <w:r w:rsidRPr="00F652BE">
              <w:rPr>
                <w:rFonts w:ascii="Arial" w:eastAsia="Times New Roman" w:hAnsi="Arial" w:cs="Arial"/>
                <w:color w:val="000000"/>
              </w:rPr>
              <w:t xml:space="preserve"> Демидова»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Стать совершенной с профессиональной точки зрения русской пейзажной живописи удалось, во многом, благодаря тому, что каждый год Академия художеств отправляла молодых художников в Италию, где русские студенты очень быстро постигали секреты академической школы. Кипренский, Брюллов, Иванов десятилетиями жили и учились на практике.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К. Брюллов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«Автопортрет»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Александр Сергеевич Пушкин стихами откликнулся на портрет, написанный Орестом Кипренским: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«Себя, как в зеркале, я вижу,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Но это зеркало мне льстит.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Оно гласит, что не унижу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Престрастья</w:t>
            </w:r>
            <w:proofErr w:type="spellEnd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gramStart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важных</w:t>
            </w:r>
            <w:proofErr w:type="gramEnd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аонид.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Так Риму, Дрездену, Парижу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Известен впредь мой будет вид»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Портрет А. С. Пушкина - Кипренский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lastRenderedPageBreak/>
              <w:t>Но настоящий расцвет этого жанра связан с именем мецената Павла Михайловича Третьякова. Первые картины для будущей галереи он приобрел в 1850 году. Тогда же он составил завещание, в котором говорилось: «Для меня, истинно и пламенно любящего живопись, не может быть лучшего желания, как положить начало общественного, всем доступного хранилища изящных искусств, приносящего многим пользу, всем удовольствие».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И. Репин «Портрет П. Третьякова»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Заслугой Павла Михайловича состоит в том, что, он впервые в России открыл галерейное дело и придал ему передовое общественное звучание. Делая заказы и предоставляя выставочные места, очень многим русским художникам Третьяков обеспечил возможность творить. Кроме того, создание портретов лучших современников было его личным проектом. Лица писателей, поэтов, музыкантов, художников</w:t>
            </w:r>
            <w:proofErr w:type="gramStart"/>
            <w:r w:rsidRPr="00F652BE">
              <w:rPr>
                <w:rFonts w:ascii="Arial" w:eastAsia="Times New Roman" w:hAnsi="Arial" w:cs="Arial"/>
                <w:color w:val="000000"/>
              </w:rPr>
              <w:t xml:space="preserve"> ,</w:t>
            </w:r>
            <w:proofErr w:type="gramEnd"/>
            <w:r w:rsidRPr="00F652BE">
              <w:rPr>
                <w:rFonts w:ascii="Arial" w:eastAsia="Times New Roman" w:hAnsi="Arial" w:cs="Arial"/>
                <w:color w:val="000000"/>
              </w:rPr>
              <w:t xml:space="preserve"> общественных деятелей стали достоянием истории.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В. Серов – портрет И. Левитана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 xml:space="preserve">Николай Николаевич Ге за долгие годы творчества написал многих своих современников. В основном это были передовые деятели культуры. М.Е. Салтыков - Щедрин, М.М. </w:t>
            </w:r>
            <w:proofErr w:type="spellStart"/>
            <w:r w:rsidRPr="00F652BE">
              <w:rPr>
                <w:rFonts w:ascii="Arial" w:eastAsia="Times New Roman" w:hAnsi="Arial" w:cs="Arial"/>
                <w:color w:val="000000"/>
              </w:rPr>
              <w:t>Антокольский</w:t>
            </w:r>
            <w:proofErr w:type="spellEnd"/>
            <w:r w:rsidRPr="00F652BE">
              <w:rPr>
                <w:rFonts w:ascii="Arial" w:eastAsia="Times New Roman" w:hAnsi="Arial" w:cs="Arial"/>
                <w:color w:val="000000"/>
              </w:rPr>
              <w:t>, Л.Н. Толстой и др.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Н. Ге. Портрет Л. Толстого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 xml:space="preserve">Василий Григорьевич Перов был одним из членов-учредителей Товарищества передвижников. К рубежу 60-70 - </w:t>
            </w:r>
            <w:proofErr w:type="spellStart"/>
            <w:r w:rsidRPr="00F652BE">
              <w:rPr>
                <w:rFonts w:ascii="Arial" w:eastAsia="Times New Roman" w:hAnsi="Arial" w:cs="Arial"/>
                <w:color w:val="000000"/>
              </w:rPr>
              <w:t>х</w:t>
            </w:r>
            <w:proofErr w:type="spellEnd"/>
            <w:r w:rsidRPr="00F652BE">
              <w:rPr>
                <w:rFonts w:ascii="Arial" w:eastAsia="Times New Roman" w:hAnsi="Arial" w:cs="Arial"/>
                <w:color w:val="000000"/>
              </w:rPr>
              <w:t xml:space="preserve"> годов относятся лучшие портретные работы мастера: Достоевского, Островского, Тургенева. Особенно выразителен Федор Достоевский, целиком ушедший в мучительные раздумья, нервно сцепивший на колене руки, образ высочайшего интеллекта и духовности.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В. Перов. Портрет Ф. Достоевского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 xml:space="preserve">Главным из достижений оставался для Николая Крамского портрет. Художника в жанре портрета занимала личность возвышенная, </w:t>
            </w:r>
            <w:proofErr w:type="spellStart"/>
            <w:r w:rsidRPr="00F652BE">
              <w:rPr>
                <w:rFonts w:ascii="Arial" w:eastAsia="Times New Roman" w:hAnsi="Arial" w:cs="Arial"/>
                <w:color w:val="000000"/>
              </w:rPr>
              <w:t>высокодуховная</w:t>
            </w:r>
            <w:proofErr w:type="spellEnd"/>
            <w:r w:rsidRPr="00F652BE">
              <w:rPr>
                <w:rFonts w:ascii="Arial" w:eastAsia="Times New Roman" w:hAnsi="Arial" w:cs="Arial"/>
                <w:color w:val="000000"/>
              </w:rPr>
              <w:t xml:space="preserve">. Он создал целую галерею образов крупнейших деятелей русской культуры - портреты Салтыкова - Щедрина Некрасова Льва Толстого, Шишкина. И среди «лучших мужей России» совершенно </w:t>
            </w:r>
            <w:proofErr w:type="spellStart"/>
            <w:r w:rsidRPr="00F652BE">
              <w:rPr>
                <w:rFonts w:ascii="Arial" w:eastAsia="Times New Roman" w:hAnsi="Arial" w:cs="Arial"/>
                <w:color w:val="000000"/>
              </w:rPr>
              <w:t>блоковская</w:t>
            </w:r>
            <w:proofErr w:type="spellEnd"/>
            <w:r w:rsidRPr="00F652BE">
              <w:rPr>
                <w:rFonts w:ascii="Arial" w:eastAsia="Times New Roman" w:hAnsi="Arial" w:cs="Arial"/>
                <w:color w:val="000000"/>
              </w:rPr>
              <w:t xml:space="preserve"> «Неизвестная»!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Н. Крамской – портрет И. Шишкина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Репин, Серов</w:t>
            </w:r>
            <w:proofErr w:type="gramStart"/>
            <w:r w:rsidRPr="00F652BE">
              <w:rPr>
                <w:rFonts w:ascii="Arial" w:eastAsia="Times New Roman" w:hAnsi="Arial" w:cs="Arial"/>
                <w:color w:val="000000"/>
              </w:rPr>
              <w:t xml:space="preserve"> ,</w:t>
            </w:r>
            <w:proofErr w:type="gramEnd"/>
            <w:r w:rsidRPr="00F652BE">
              <w:rPr>
                <w:rFonts w:ascii="Arial" w:eastAsia="Times New Roman" w:hAnsi="Arial" w:cs="Arial"/>
                <w:color w:val="000000"/>
              </w:rPr>
              <w:t xml:space="preserve">Коровин, Врубель, </w:t>
            </w:r>
            <w:proofErr w:type="spellStart"/>
            <w:r w:rsidRPr="00F652BE">
              <w:rPr>
                <w:rFonts w:ascii="Arial" w:eastAsia="Times New Roman" w:hAnsi="Arial" w:cs="Arial"/>
                <w:color w:val="000000"/>
              </w:rPr>
              <w:t>Добужинский</w:t>
            </w:r>
            <w:proofErr w:type="spellEnd"/>
            <w:r w:rsidRPr="00F652BE">
              <w:rPr>
                <w:rFonts w:ascii="Arial" w:eastAsia="Times New Roman" w:hAnsi="Arial" w:cs="Arial"/>
                <w:color w:val="000000"/>
              </w:rPr>
              <w:t>, Кустодиев, Нестеров вместе с другими художниками начала XX века – продолжил и развили традиции русской портретной живописи. Техническое совершенство, соединенное с психологической достоверностью поставило их работы на самый высокий уровень в рейтинге мирового изобразительного искусства.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>Б. Кустодиев – портрет М. Волошина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 xml:space="preserve">Портретной живописи посвящены многие произведения русской литературы. Например, «Портрет» Гоголя. Стихотворение «Портрет» Михаила Лермонтова. Повесть Гаршина «Художники». Иногда реальная жизнь сама создавала сюжеты, достойные пера. Художница </w:t>
            </w:r>
            <w:r w:rsidRPr="00F652BE">
              <w:rPr>
                <w:rFonts w:ascii="Arial" w:eastAsia="Times New Roman" w:hAnsi="Arial" w:cs="Arial"/>
                <w:color w:val="000000"/>
              </w:rPr>
              <w:lastRenderedPageBreak/>
              <w:t>Елизавета Мартынова незадолго до смерти пишет Константину Сомову: «Сегодня ночью я проснулась и не спала от одной назойливой и мучительной мысли: я позировала Вам для Вас, для чистого искусства, а не для того, чтобы Вы получили за мою грусть в глазах, за мою душу и страдания деньги... Я не хочу этого! Оставьте портрет у себя, сожгите его, если Вам так жаль отдать его мне, подарите его даром в галерею...»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lastRenderedPageBreak/>
              <w:t>А. Иванов – портрет Гоголя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lastRenderedPageBreak/>
              <w:t>Ты смотришь на меня со старого портрета,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Как будто ты – живой, реальный человек.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Стою перед тобой. И странно мне всё это: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На волосах твоих лежит, не тая, снег.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Пытаюсь разгадать я глаз твоих загадку,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Найти пытаюсь смысл для взгляда твоего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И чувствую: душе так больно и так сладко,</w:t>
            </w:r>
          </w:p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В моей душе печаль – и больше ничего.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color w:val="000000"/>
              </w:rPr>
              <w:t xml:space="preserve">К. Сомов – «Дама в </w:t>
            </w:r>
            <w:proofErr w:type="spellStart"/>
            <w:proofErr w:type="gramStart"/>
            <w:r w:rsidRPr="00F652BE">
              <w:rPr>
                <w:rFonts w:ascii="Arial" w:eastAsia="Times New Roman" w:hAnsi="Arial" w:cs="Arial"/>
                <w:color w:val="000000"/>
              </w:rPr>
              <w:t>голубом</w:t>
            </w:r>
            <w:proofErr w:type="spellEnd"/>
            <w:proofErr w:type="gramEnd"/>
            <w:r w:rsidRPr="00F652BE">
              <w:rPr>
                <w:rFonts w:ascii="Arial" w:eastAsia="Times New Roman" w:hAnsi="Arial" w:cs="Arial"/>
                <w:color w:val="000000"/>
              </w:rPr>
              <w:t>»</w:t>
            </w:r>
          </w:p>
        </w:tc>
      </w:tr>
      <w:tr w:rsidR="00F652BE" w:rsidRPr="00F652BE" w:rsidTr="00F652B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XX век продолжил галерею замечательных портретов наших соотечественников. Русский авангард начала столетия запечатлел их в работах Малевича, </w:t>
            </w:r>
            <w:proofErr w:type="spellStart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Лентулова</w:t>
            </w:r>
            <w:proofErr w:type="spellEnd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, Гончаровой. Портреты полных Георгиевских кавалеров</w:t>
            </w:r>
            <w:proofErr w:type="gramStart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П</w:t>
            </w:r>
            <w:proofErr w:type="gramEnd"/>
            <w:r w:rsidRPr="00F652BE">
              <w:rPr>
                <w:rFonts w:ascii="Arial" w:eastAsia="Times New Roman" w:hAnsi="Arial" w:cs="Arial"/>
                <w:i/>
                <w:iCs/>
                <w:color w:val="000000"/>
              </w:rPr>
              <w:t>ервой мировой войны, героев Великой отечественной увековечили, как после 1812 подвиги защитников Отечества. Созданы живописные и графические изображения ученых, артистов, композиторов, космонавтов.</w:t>
            </w:r>
          </w:p>
        </w:tc>
        <w:tc>
          <w:tcPr>
            <w:tcW w:w="0" w:type="auto"/>
            <w:hideMark/>
          </w:tcPr>
          <w:p w:rsidR="00F652BE" w:rsidRPr="00F652BE" w:rsidRDefault="00F652BE" w:rsidP="00F6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1CF9" w:rsidRDefault="009B1CF9"/>
    <w:sectPr w:rsidR="009B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652BE"/>
    <w:rsid w:val="009B1CF9"/>
    <w:rsid w:val="00F6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5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5177</Characters>
  <Application>Microsoft Office Word</Application>
  <DocSecurity>0</DocSecurity>
  <Lines>43</Lines>
  <Paragraphs>12</Paragraphs>
  <ScaleCrop>false</ScaleCrop>
  <Company>school3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</dc:creator>
  <cp:keywords/>
  <dc:description/>
  <cp:lastModifiedBy>comp10</cp:lastModifiedBy>
  <cp:revision>3</cp:revision>
  <dcterms:created xsi:type="dcterms:W3CDTF">2014-11-12T01:18:00Z</dcterms:created>
  <dcterms:modified xsi:type="dcterms:W3CDTF">2014-11-12T01:18:00Z</dcterms:modified>
</cp:coreProperties>
</file>