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9C" w:rsidRDefault="00E26810" w:rsidP="004F49B0">
      <w:pPr>
        <w:spacing w:after="0"/>
        <w:jc w:val="both"/>
        <w:rPr>
          <w:rFonts w:ascii="Times New Roman" w:hAnsi="Times New Roman" w:cs="Times New Roman"/>
          <w:sz w:val="28"/>
          <w:szCs w:val="28"/>
          <w:lang w:val="tt-RU"/>
        </w:rPr>
      </w:pPr>
      <w:r>
        <w:rPr>
          <w:rFonts w:ascii="Times New Roman" w:hAnsi="Times New Roman" w:cs="Times New Roman"/>
          <w:sz w:val="28"/>
          <w:szCs w:val="28"/>
        </w:rPr>
        <w:t xml:space="preserve">  </w:t>
      </w:r>
      <w:r w:rsidR="004F49B0">
        <w:rPr>
          <w:rFonts w:ascii="Times New Roman" w:hAnsi="Times New Roman" w:cs="Times New Roman"/>
          <w:sz w:val="28"/>
          <w:szCs w:val="28"/>
          <w:lang w:val="tt-RU"/>
        </w:rPr>
        <w:t xml:space="preserve"> </w:t>
      </w:r>
      <w:r>
        <w:rPr>
          <w:rFonts w:ascii="Times New Roman" w:hAnsi="Times New Roman" w:cs="Times New Roman"/>
          <w:sz w:val="28"/>
          <w:szCs w:val="28"/>
        </w:rPr>
        <w:t xml:space="preserve">  Мин </w:t>
      </w:r>
      <w:r>
        <w:rPr>
          <w:rFonts w:ascii="Times New Roman" w:hAnsi="Times New Roman" w:cs="Times New Roman"/>
          <w:sz w:val="28"/>
          <w:szCs w:val="28"/>
          <w:lang w:val="tt-RU"/>
        </w:rPr>
        <w:t>“Перспиктивалы башлангыч мәктә</w:t>
      </w:r>
      <w:proofErr w:type="gramStart"/>
      <w:r>
        <w:rPr>
          <w:rFonts w:ascii="Times New Roman" w:hAnsi="Times New Roman" w:cs="Times New Roman"/>
          <w:sz w:val="28"/>
          <w:szCs w:val="28"/>
          <w:lang w:val="tt-RU"/>
        </w:rPr>
        <w:t>п</w:t>
      </w:r>
      <w:proofErr w:type="gramEnd"/>
      <w:r>
        <w:rPr>
          <w:rFonts w:ascii="Times New Roman" w:hAnsi="Times New Roman" w:cs="Times New Roman"/>
          <w:sz w:val="28"/>
          <w:szCs w:val="28"/>
          <w:lang w:val="tt-RU"/>
        </w:rPr>
        <w:t>” проекты буенча төзелгән конплект белән икенче елымны эшлим. Ул тулысы белән яңа дәүләт стандартларына туры килә. Әлеге комплект</w:t>
      </w:r>
      <w:r w:rsidR="004F49B0">
        <w:rPr>
          <w:rFonts w:ascii="Times New Roman" w:hAnsi="Times New Roman" w:cs="Times New Roman"/>
          <w:sz w:val="28"/>
          <w:szCs w:val="28"/>
          <w:lang w:val="tt-RU"/>
        </w:rPr>
        <w:t>,</w:t>
      </w:r>
      <w:r>
        <w:rPr>
          <w:rFonts w:ascii="Times New Roman" w:hAnsi="Times New Roman" w:cs="Times New Roman"/>
          <w:sz w:val="28"/>
          <w:szCs w:val="28"/>
          <w:lang w:val="tt-RU"/>
        </w:rPr>
        <w:t xml:space="preserve"> моңарчы булган дәреслекләрдән</w:t>
      </w:r>
      <w:r w:rsidR="004F49B0">
        <w:rPr>
          <w:rFonts w:ascii="Times New Roman" w:hAnsi="Times New Roman" w:cs="Times New Roman"/>
          <w:sz w:val="28"/>
          <w:szCs w:val="28"/>
          <w:lang w:val="tt-RU"/>
        </w:rPr>
        <w:t>,</w:t>
      </w:r>
      <w:r>
        <w:rPr>
          <w:rFonts w:ascii="Times New Roman" w:hAnsi="Times New Roman" w:cs="Times New Roman"/>
          <w:sz w:val="28"/>
          <w:szCs w:val="28"/>
          <w:lang w:val="tt-RU"/>
        </w:rPr>
        <w:t xml:space="preserve"> дөн</w:t>
      </w:r>
      <w:r w:rsidRPr="00E26810">
        <w:rPr>
          <w:rFonts w:ascii="Times New Roman" w:hAnsi="Times New Roman" w:cs="Times New Roman"/>
          <w:sz w:val="28"/>
          <w:szCs w:val="28"/>
          <w:lang w:val="tt-RU"/>
        </w:rPr>
        <w:t>ь</w:t>
      </w:r>
      <w:r>
        <w:rPr>
          <w:rFonts w:ascii="Times New Roman" w:hAnsi="Times New Roman" w:cs="Times New Roman"/>
          <w:sz w:val="28"/>
          <w:szCs w:val="28"/>
          <w:lang w:val="tt-RU"/>
        </w:rPr>
        <w:t>яны танып-белү табигатькә сәяхәт аша оештырылуы белән аерылып тора. Дәреслеккә материаллар туплаганда шәһәр һәм авыл балаларының  дөн</w:t>
      </w:r>
      <w:r w:rsidRPr="00E26810">
        <w:rPr>
          <w:rFonts w:ascii="Times New Roman" w:hAnsi="Times New Roman" w:cs="Times New Roman"/>
          <w:sz w:val="28"/>
          <w:szCs w:val="28"/>
          <w:lang w:val="tt-RU"/>
        </w:rPr>
        <w:t>ь</w:t>
      </w:r>
      <w:r>
        <w:rPr>
          <w:rFonts w:ascii="Times New Roman" w:hAnsi="Times New Roman" w:cs="Times New Roman"/>
          <w:sz w:val="28"/>
          <w:szCs w:val="28"/>
          <w:lang w:val="tt-RU"/>
        </w:rPr>
        <w:t>яны танып-белү үзенчәлекләре исәпкә алынып, төрле тирәлектә яшәүче кешеләр тормышы күрсәтелгән. Авылда, табигат</w:t>
      </w:r>
      <w:r w:rsidRPr="00D86C93">
        <w:rPr>
          <w:rFonts w:ascii="Times New Roman" w:hAnsi="Times New Roman" w:cs="Times New Roman"/>
          <w:sz w:val="28"/>
          <w:szCs w:val="28"/>
          <w:lang w:val="tt-RU"/>
        </w:rPr>
        <w:t>ь</w:t>
      </w:r>
      <w:r>
        <w:rPr>
          <w:rFonts w:ascii="Times New Roman" w:hAnsi="Times New Roman" w:cs="Times New Roman"/>
          <w:sz w:val="28"/>
          <w:szCs w:val="28"/>
          <w:lang w:val="tt-RU"/>
        </w:rPr>
        <w:t xml:space="preserve"> кочагында</w:t>
      </w:r>
      <w:r w:rsidR="00D86C93">
        <w:rPr>
          <w:rFonts w:ascii="Times New Roman" w:hAnsi="Times New Roman" w:cs="Times New Roman"/>
          <w:sz w:val="28"/>
          <w:szCs w:val="28"/>
          <w:lang w:val="tt-RU"/>
        </w:rPr>
        <w:t xml:space="preserve"> үскән баланың үз өстенлекләре, дөн</w:t>
      </w:r>
      <w:r w:rsidR="00D86C93" w:rsidRPr="00D86C93">
        <w:rPr>
          <w:rFonts w:ascii="Times New Roman" w:hAnsi="Times New Roman" w:cs="Times New Roman"/>
          <w:sz w:val="28"/>
          <w:szCs w:val="28"/>
          <w:lang w:val="tt-RU"/>
        </w:rPr>
        <w:t>ь</w:t>
      </w:r>
      <w:r w:rsidR="00D86C93">
        <w:rPr>
          <w:rFonts w:ascii="Times New Roman" w:hAnsi="Times New Roman" w:cs="Times New Roman"/>
          <w:sz w:val="28"/>
          <w:szCs w:val="28"/>
          <w:lang w:val="tt-RU"/>
        </w:rPr>
        <w:t>яга үзенчәлекле карашы бар. Ул табигат</w:t>
      </w:r>
      <w:r w:rsidR="00D86C93" w:rsidRPr="00D86C93">
        <w:rPr>
          <w:rFonts w:ascii="Times New Roman" w:hAnsi="Times New Roman" w:cs="Times New Roman"/>
          <w:sz w:val="28"/>
          <w:szCs w:val="28"/>
          <w:lang w:val="tt-RU"/>
        </w:rPr>
        <w:t>ь</w:t>
      </w:r>
      <w:r w:rsidR="00D86C93">
        <w:rPr>
          <w:rFonts w:ascii="Times New Roman" w:hAnsi="Times New Roman" w:cs="Times New Roman"/>
          <w:sz w:val="28"/>
          <w:szCs w:val="28"/>
          <w:lang w:val="tt-RU"/>
        </w:rPr>
        <w:t xml:space="preserve"> ритмында яши, халык һәм гаилә традицияләре үрнәгендә, со</w:t>
      </w:r>
      <w:r w:rsidR="00D86C93" w:rsidRPr="00D86C93">
        <w:rPr>
          <w:rFonts w:ascii="Times New Roman" w:hAnsi="Times New Roman" w:cs="Times New Roman"/>
          <w:sz w:val="28"/>
          <w:szCs w:val="28"/>
          <w:lang w:val="tt-RU"/>
        </w:rPr>
        <w:t xml:space="preserve">циаль </w:t>
      </w:r>
      <w:r w:rsidR="00D86C93">
        <w:rPr>
          <w:rFonts w:ascii="Times New Roman" w:hAnsi="Times New Roman" w:cs="Times New Roman"/>
          <w:sz w:val="28"/>
          <w:szCs w:val="28"/>
          <w:lang w:val="tt-RU"/>
        </w:rPr>
        <w:t>тирәлек контролендә тәрбияләнә. Укучының төп ярдәмчеләре – әкият геройлары һәм җәнлекләр. Алар бала белән сөйләшә, бәхәсләшә, фикер-тәк</w:t>
      </w:r>
      <w:r w:rsidR="00D86C93" w:rsidRPr="00D86C93">
        <w:rPr>
          <w:rFonts w:ascii="Times New Roman" w:hAnsi="Times New Roman" w:cs="Times New Roman"/>
          <w:sz w:val="28"/>
          <w:szCs w:val="28"/>
          <w:lang w:val="tt-RU"/>
        </w:rPr>
        <w:t>ъ</w:t>
      </w:r>
      <w:r w:rsidR="00D86C93">
        <w:rPr>
          <w:rFonts w:ascii="Times New Roman" w:hAnsi="Times New Roman" w:cs="Times New Roman"/>
          <w:sz w:val="28"/>
          <w:szCs w:val="28"/>
          <w:lang w:val="tt-RU"/>
        </w:rPr>
        <w:t>димнәрен җиткерә.</w:t>
      </w:r>
      <w:r w:rsidR="00F46AAD">
        <w:rPr>
          <w:rFonts w:ascii="Times New Roman" w:hAnsi="Times New Roman" w:cs="Times New Roman"/>
          <w:sz w:val="28"/>
          <w:szCs w:val="28"/>
          <w:lang w:val="tt-RU"/>
        </w:rPr>
        <w:t xml:space="preserve"> </w:t>
      </w:r>
      <w:r w:rsidR="00D86C93">
        <w:rPr>
          <w:rFonts w:ascii="Times New Roman" w:hAnsi="Times New Roman" w:cs="Times New Roman"/>
          <w:sz w:val="28"/>
          <w:szCs w:val="28"/>
          <w:lang w:val="tt-RU"/>
        </w:rPr>
        <w:t>Шулай итеп бала бер</w:t>
      </w:r>
      <w:r w:rsidR="00D86C93" w:rsidRPr="00D86C93">
        <w:rPr>
          <w:rFonts w:ascii="Times New Roman" w:hAnsi="Times New Roman" w:cs="Times New Roman"/>
          <w:sz w:val="28"/>
          <w:szCs w:val="28"/>
          <w:lang w:val="tt-RU"/>
        </w:rPr>
        <w:t>ь</w:t>
      </w:r>
      <w:r w:rsidR="00D86C93">
        <w:rPr>
          <w:rFonts w:ascii="Times New Roman" w:hAnsi="Times New Roman" w:cs="Times New Roman"/>
          <w:sz w:val="28"/>
          <w:szCs w:val="28"/>
          <w:lang w:val="tt-RU"/>
        </w:rPr>
        <w:t xml:space="preserve">юлы фантазия һәм чынбарлык дөньясында яши. </w:t>
      </w:r>
      <w:r w:rsidR="00EE1657">
        <w:rPr>
          <w:rFonts w:ascii="Times New Roman" w:hAnsi="Times New Roman" w:cs="Times New Roman"/>
          <w:sz w:val="28"/>
          <w:szCs w:val="28"/>
          <w:lang w:val="tt-RU"/>
        </w:rPr>
        <w:t>Ә бу укучының яш</w:t>
      </w:r>
      <w:r w:rsidR="00EE1657" w:rsidRPr="00EE1657">
        <w:rPr>
          <w:rFonts w:ascii="Times New Roman" w:hAnsi="Times New Roman" w:cs="Times New Roman"/>
          <w:sz w:val="28"/>
          <w:szCs w:val="28"/>
          <w:lang w:val="tt-RU"/>
        </w:rPr>
        <w:t xml:space="preserve">ь </w:t>
      </w:r>
      <w:r w:rsidR="00EE1657">
        <w:rPr>
          <w:rFonts w:ascii="Times New Roman" w:hAnsi="Times New Roman" w:cs="Times New Roman"/>
          <w:sz w:val="28"/>
          <w:szCs w:val="28"/>
          <w:lang w:val="tt-RU"/>
        </w:rPr>
        <w:t>үзенчәлегенә бик тә туры килә. Һәр дәрестә бер үк персона</w:t>
      </w:r>
      <w:r w:rsidR="00EE1657" w:rsidRPr="00EE1657">
        <w:rPr>
          <w:rFonts w:ascii="Times New Roman" w:hAnsi="Times New Roman" w:cs="Times New Roman"/>
          <w:sz w:val="28"/>
          <w:szCs w:val="28"/>
          <w:lang w:val="tt-RU"/>
        </w:rPr>
        <w:t>ж</w:t>
      </w:r>
      <w:r w:rsidR="00EE1657">
        <w:rPr>
          <w:rFonts w:ascii="Times New Roman" w:hAnsi="Times New Roman" w:cs="Times New Roman"/>
          <w:sz w:val="28"/>
          <w:szCs w:val="28"/>
          <w:lang w:val="tt-RU"/>
        </w:rPr>
        <w:t>ларның катнашуы (Әмир һәм Әминә) уку-укыту про</w:t>
      </w:r>
      <w:r w:rsidR="00EE1657" w:rsidRPr="00EE1657">
        <w:rPr>
          <w:rFonts w:ascii="Times New Roman" w:hAnsi="Times New Roman" w:cs="Times New Roman"/>
          <w:sz w:val="28"/>
          <w:szCs w:val="28"/>
          <w:lang w:val="tt-RU"/>
        </w:rPr>
        <w:t>ц</w:t>
      </w:r>
      <w:r w:rsidR="00EE1657">
        <w:rPr>
          <w:rFonts w:ascii="Times New Roman" w:hAnsi="Times New Roman" w:cs="Times New Roman"/>
          <w:sz w:val="28"/>
          <w:szCs w:val="28"/>
          <w:lang w:val="tt-RU"/>
        </w:rPr>
        <w:t>ессын бербөтен итеп кабул итү мөмкинлеген бирә.</w:t>
      </w:r>
    </w:p>
    <w:p w:rsidR="00EE1657" w:rsidRDefault="00EE1657" w:rsidP="004F49B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Укучылар бигрәк тә әдәби уку дәресләрен ярата. Алар беренче мәртәбә фальклорның кече </w:t>
      </w:r>
      <w:r w:rsidRPr="00EE1657">
        <w:rPr>
          <w:rFonts w:ascii="Times New Roman" w:hAnsi="Times New Roman" w:cs="Times New Roman"/>
          <w:sz w:val="28"/>
          <w:szCs w:val="28"/>
          <w:lang w:val="tt-RU"/>
        </w:rPr>
        <w:t>ж</w:t>
      </w:r>
      <w:r>
        <w:rPr>
          <w:rFonts w:ascii="Times New Roman" w:hAnsi="Times New Roman" w:cs="Times New Roman"/>
          <w:sz w:val="28"/>
          <w:szCs w:val="28"/>
          <w:lang w:val="tt-RU"/>
        </w:rPr>
        <w:t>анрлары: табышмак, такмаза, тизәйткеч, санамыш, мәкал</w:t>
      </w:r>
      <w:r w:rsidRPr="00EE1657">
        <w:rPr>
          <w:rFonts w:ascii="Times New Roman" w:hAnsi="Times New Roman" w:cs="Times New Roman"/>
          <w:sz w:val="28"/>
          <w:szCs w:val="28"/>
          <w:lang w:val="tt-RU"/>
        </w:rPr>
        <w:t xml:space="preserve">ь, </w:t>
      </w:r>
      <w:r>
        <w:rPr>
          <w:rFonts w:ascii="Times New Roman" w:hAnsi="Times New Roman" w:cs="Times New Roman"/>
          <w:sz w:val="28"/>
          <w:szCs w:val="28"/>
          <w:lang w:val="tt-RU"/>
        </w:rPr>
        <w:t>аптыраткыч-йөдәткеч, әйләнмәле, чылбыр әкиятләр белән танышалар. Тагын бер яңалык – музей йортына сәяхәтләр. Ул укучыны рәсем сәнгатенең үзенчәлекләре белән таныштыра, картинаны укырга, серле үзенчәлекләрне ачарга өйрәтә. Укучылар музейга җәнлекләр белән бергәләп сәяхәт итәргә аеруча яраталар. Комплектта материал төрлелеге, аның күплеге сыйныфның үзенчәлекләренә туры килгәнен сайлап алырга</w:t>
      </w:r>
      <w:r w:rsidR="00803B82">
        <w:rPr>
          <w:rFonts w:ascii="Times New Roman" w:hAnsi="Times New Roman" w:cs="Times New Roman"/>
          <w:sz w:val="28"/>
          <w:szCs w:val="28"/>
          <w:lang w:val="tt-RU"/>
        </w:rPr>
        <w:t xml:space="preserve"> мөмкинлек бирә. Ул материалларны сыйныфтан тыш чаралар үткәргәндә кулланып була. Укучылар эчтәлек буенча кирәкле әсәрне табарга, сүзлекләр белән эшләргә өйрәнә. “Серле ачкыч” мәктәп клубына бик теләп хатлар язалар . Бу  эш  балаларны тулы матур җөмләләр төзергә өйрәтә. Иҗат итү теләген һәм күнекмәсен үстерә. </w:t>
      </w:r>
    </w:p>
    <w:p w:rsidR="00803B82" w:rsidRDefault="00803B82" w:rsidP="004F49B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Методик кулланма – укытучылар өчен уңайлы ярдәмлек. Анда дәрес һәм тематик планнар гына түгел, укытучының</w:t>
      </w:r>
      <w:r w:rsidR="004C7239">
        <w:rPr>
          <w:rFonts w:ascii="Times New Roman" w:hAnsi="Times New Roman" w:cs="Times New Roman"/>
          <w:sz w:val="28"/>
          <w:szCs w:val="28"/>
          <w:lang w:val="tt-RU"/>
        </w:rPr>
        <w:t xml:space="preserve"> белемен күтәрергә ярдәм итә торган бай теоретик материал да бирелгән. Дәрес этапларын яңа стандарт таләпләре буенча бүлеп үткәрү үрнәкләре күрсәтелгән. Бер үк дәрескә берничә дәрес үрнәге бирелү</w:t>
      </w:r>
      <w:r w:rsidR="004F49B0">
        <w:rPr>
          <w:rFonts w:ascii="Times New Roman" w:hAnsi="Times New Roman" w:cs="Times New Roman"/>
          <w:sz w:val="28"/>
          <w:szCs w:val="28"/>
          <w:lang w:val="tt-RU"/>
        </w:rPr>
        <w:t xml:space="preserve"> </w:t>
      </w:r>
      <w:r w:rsidR="004C7239">
        <w:rPr>
          <w:rFonts w:ascii="Times New Roman" w:hAnsi="Times New Roman" w:cs="Times New Roman"/>
          <w:sz w:val="28"/>
          <w:szCs w:val="28"/>
          <w:lang w:val="tt-RU"/>
        </w:rPr>
        <w:t xml:space="preserve"> укытучыга иҗади эшләү мөмкинлеген үстерә.</w:t>
      </w:r>
    </w:p>
    <w:p w:rsidR="004C7239" w:rsidRDefault="004C7239" w:rsidP="004F49B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C7239">
        <w:rPr>
          <w:rFonts w:ascii="Times New Roman" w:hAnsi="Times New Roman" w:cs="Times New Roman"/>
          <w:sz w:val="28"/>
          <w:szCs w:val="28"/>
          <w:lang w:val="tt-RU"/>
        </w:rPr>
        <w:t xml:space="preserve">II </w:t>
      </w:r>
      <w:r>
        <w:rPr>
          <w:rFonts w:ascii="Times New Roman" w:hAnsi="Times New Roman" w:cs="Times New Roman"/>
          <w:sz w:val="28"/>
          <w:szCs w:val="28"/>
          <w:lang w:val="tt-RU"/>
        </w:rPr>
        <w:t>сыйныфта иң кызыклы бүлек “Күрү ноктасы”. Бу бүлек укучының хыял дөньясы белән тәңгәл килә, аның фантазиясен үстерә.</w:t>
      </w:r>
    </w:p>
    <w:p w:rsidR="004C7239" w:rsidRDefault="004F49B0" w:rsidP="004F49B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C7239">
        <w:rPr>
          <w:rFonts w:ascii="Times New Roman" w:hAnsi="Times New Roman" w:cs="Times New Roman"/>
          <w:sz w:val="28"/>
          <w:szCs w:val="28"/>
          <w:lang w:val="tt-RU"/>
        </w:rPr>
        <w:t>Дәреслек авторлары Ә. Мөхәммәтҗанова, Г. Сафиуллина белән семинарларда даими очрашулар килеп чыккан проблемаларны вакытында уңай хәл итү мөмкинлеге бирә.</w:t>
      </w:r>
      <w:r>
        <w:rPr>
          <w:rFonts w:ascii="Times New Roman" w:hAnsi="Times New Roman" w:cs="Times New Roman"/>
          <w:sz w:val="28"/>
          <w:szCs w:val="28"/>
          <w:lang w:val="tt-RU"/>
        </w:rPr>
        <w:t xml:space="preserve"> Аларга алдагы эшләрендә  дә уңышлар телим. </w:t>
      </w:r>
    </w:p>
    <w:p w:rsidR="004F49B0" w:rsidRDefault="004F49B0" w:rsidP="004F49B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F49B0" w:rsidRDefault="004F49B0" w:rsidP="004F49B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Айсылу Мөхәмәтҗанова</w:t>
      </w:r>
    </w:p>
    <w:p w:rsidR="004F49B0" w:rsidRPr="004C7239" w:rsidRDefault="004F49B0" w:rsidP="004F49B0">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Балтач районы “Шубан төп белем мәктәбе” мөгаллимәсе.</w:t>
      </w:r>
    </w:p>
    <w:sectPr w:rsidR="004F49B0" w:rsidRPr="004C7239" w:rsidSect="004F49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6810"/>
    <w:rsid w:val="004C7239"/>
    <w:rsid w:val="004F49B0"/>
    <w:rsid w:val="005B709C"/>
    <w:rsid w:val="00803B82"/>
    <w:rsid w:val="00D86C93"/>
    <w:rsid w:val="00E26810"/>
    <w:rsid w:val="00EE1657"/>
    <w:rsid w:val="00F46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FE6BD-8590-4DB7-9A29-10B02AE3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dc:creator>
  <cp:lastModifiedBy>Раушан</cp:lastModifiedBy>
  <cp:revision>1</cp:revision>
  <cp:lastPrinted>2012-11-01T16:00:00Z</cp:lastPrinted>
  <dcterms:created xsi:type="dcterms:W3CDTF">2012-11-01T14:23:00Z</dcterms:created>
  <dcterms:modified xsi:type="dcterms:W3CDTF">2012-11-01T16:04:00Z</dcterms:modified>
</cp:coreProperties>
</file>