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  <w:r w:rsidR="001855B3">
        <w:rPr>
          <w:rFonts w:ascii="Times New Roman" w:eastAsia="Times New Roman" w:hAnsi="Times New Roman" w:cs="Times New Roman"/>
          <w:b/>
          <w:sz w:val="32"/>
          <w:szCs w:val="32"/>
        </w:rPr>
        <w:t xml:space="preserve"> по чтению</w:t>
      </w:r>
    </w:p>
    <w:p w:rsidR="00A95D59" w:rsidRPr="00A95D59" w:rsidRDefault="001855B3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ля </w:t>
      </w:r>
      <w:r w:rsidR="00A95D59" w:rsidRPr="00A95D59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со сложной структурой дефекта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>2 класс</w:t>
      </w:r>
    </w:p>
    <w:p w:rsidR="00A95D59" w:rsidRPr="00A95D59" w:rsidRDefault="00A95D59" w:rsidP="001855B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Анфиногенова В.Б.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</w:p>
    <w:p w:rsidR="00A95D59" w:rsidRPr="00A95D59" w:rsidRDefault="00A95D59" w:rsidP="00A9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Зеленоград, 2014 г.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Паспорт рабочей программы………………………………………………………………….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sz w:val="32"/>
          <w:szCs w:val="32"/>
        </w:rPr>
        <w:t>Пояснительная записка рабочей программы……………………………………..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Содержание программы……………………………………………………………………….</w:t>
      </w:r>
    </w:p>
    <w:p w:rsidR="00A95D59" w:rsidRPr="00A95D59" w:rsidRDefault="00A95D59" w:rsidP="00A95D59">
      <w:pPr>
        <w:numPr>
          <w:ilvl w:val="0"/>
          <w:numId w:val="49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95D59">
        <w:rPr>
          <w:rFonts w:ascii="Times New Roman" w:eastAsia="Calibri" w:hAnsi="Times New Roman" w:cs="Times New Roman"/>
          <w:sz w:val="28"/>
          <w:szCs w:val="28"/>
        </w:rPr>
        <w:t>Перечень учебно-методического обеспечения образовательного процесса……………….</w:t>
      </w:r>
    </w:p>
    <w:p w:rsidR="00A95D59" w:rsidRPr="00A95D59" w:rsidRDefault="00A95D59" w:rsidP="00A95D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рабочей программы.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Тип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программа специального (коррекционного) образовательного учреждения </w:t>
      </w:r>
      <w:r w:rsidRPr="00A95D59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вида.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Статус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учебного курса.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Назначение программы: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обучающихся,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Категория обучающихся:</w:t>
      </w:r>
      <w:r w:rsidRPr="00A95D59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со сложной структурой дефекта 2 класса.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Сроки освоение программы: 1 год.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Форма обучения: очная.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D59">
        <w:rPr>
          <w:rFonts w:ascii="Times New Roman" w:eastAsia="Times New Roman" w:hAnsi="Times New Roman" w:cs="Times New Roman"/>
          <w:sz w:val="28"/>
          <w:szCs w:val="28"/>
        </w:rPr>
        <w:t>Формы контроля: устный фронтальный, устный индивидуальный, текущий, контрольная работа.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5D59" w:rsidRDefault="00A95D5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Default="004B22E9" w:rsidP="004B22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22E9" w:rsidRPr="00A95D59" w:rsidRDefault="004B22E9" w:rsidP="004B22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ЧТЕНИЕ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95D5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Пояснительная записка.</w:t>
      </w: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D59" w:rsidRPr="00A95D59" w:rsidRDefault="00A95D59" w:rsidP="00A95D59">
      <w:pPr>
        <w:shd w:val="clear" w:color="auto" w:fill="FFFFFF"/>
        <w:tabs>
          <w:tab w:val="left" w:pos="6072"/>
        </w:tabs>
        <w:spacing w:after="0" w:line="27" w:lineRule="atLeast"/>
        <w:ind w:left="14" w:firstLine="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является сложным видом интеллектуальной деятельности, поэтому его элементами может овладеть только некоторая часть детей со сложной структурой дефекта.</w:t>
      </w:r>
      <w:r w:rsidRPr="00A9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right="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индивидуальных возможностей часть детей овладевает простейшими навыками  чтением, а часть – это дети безречевые. Данные дети (безречевые), у которых не формируются предпосылки к овладению чтением, могут участвовать в </w:t>
      </w:r>
      <w:r w:rsidRPr="00A9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нятиях, направленных на развитие коммуникативных действий. В связи с этим порядок изучения звуков и букв планируется учителем-дефектологом в соответствии с индивидуальными познавательными и произносительными возможностями каждого воспитанника. 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right="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неоднородности детей с тяжелыми нарушениям интеллекта, материал программы трудно регламентировать временными рамками по четвертям, годам обучения и т.д. Занятия планируются педагогом с учетом необходимости многократного повторения того или иного материа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ла, постепенного включения новых элементов в контекст уже освоенных умений. По мере обучения, в зависимости от ин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дивидуальных возможностей учеников, темп прохождения материала замедляется или увеличивается, что может быть предусмотрено применительно к конкретному ребенку или подгруппе учащихся.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right="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 детей со сложной структурой дефекта ведется по звуковому аналитико-синтетическому методу. Порядок прохождения зву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 букв диктуется данными фонетики с учетом специфических особенно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познавательной деятельности воспитанников, прежде чем знакомить учащихся с той или иной буквой, необходимо провести большую работу по усвоению соответствующего звука (выделение и различение его, правильное произношение).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зуются такие дидактические пособия, как фишки, разрезная азбука, карточки со слогами, букварные настенные таблицы.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у учащихся формируется звукобуквенный анализ и синтез как основа овладения чтением. Материалом обучения являются звуки и буквы, слоговые структуры. В программе предложена примерная последовательность изучения букв. Порядок изучения звуков, букв и слоговых структур может быть изменен, т.к  необходимо, чтобы  он был более доступным и учитывал особенности аналитико-синтетической стороны деятельности   умственно отсталых детей. Усвоение звука предполагает выделение его из речи, правильное отчетливое произнесение, различение в сочетании с другими звуками, дифференциацию смешиваемых звуков, последовательное изучение звуков и букв, усвоение основных слоговых структур.                       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буквами.  Важным моментом является соотнесение звука и буквы.                           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 звуков в слоги и чтение слоговых структур осуществляется постепенно. Сначала читаются слоги-слова (</w:t>
      </w:r>
      <w:r w:rsidRPr="00A9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ау, уа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обратные слоги (</w:t>
      </w:r>
      <w:r w:rsidRPr="00A9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ам, ум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после этого прямые слоги (</w:t>
      </w:r>
      <w:r w:rsidRPr="00A9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ма, му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требующие особого внимания при обучении слитному их чтению.                                  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   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72" w:right="14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9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букварного периода: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D59" w:rsidRPr="00A95D59" w:rsidRDefault="00A95D59" w:rsidP="00A95D59">
      <w:pPr>
        <w:numPr>
          <w:ilvl w:val="0"/>
          <w:numId w:val="17"/>
        </w:numPr>
        <w:shd w:val="clear" w:color="auto" w:fill="FFFFFF"/>
        <w:spacing w:after="0" w:line="27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пройденных звуков и букв. </w:t>
      </w:r>
    </w:p>
    <w:p w:rsidR="00A95D59" w:rsidRPr="00A95D59" w:rsidRDefault="00A95D59" w:rsidP="00A95D59">
      <w:pPr>
        <w:numPr>
          <w:ilvl w:val="0"/>
          <w:numId w:val="17"/>
        </w:numPr>
        <w:shd w:val="clear" w:color="auto" w:fill="FFFFFF"/>
        <w:spacing w:after="0" w:line="27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новых: с, х, ш, л, н, ы, р.</w:t>
      </w:r>
    </w:p>
    <w:p w:rsidR="00A95D59" w:rsidRPr="00A95D59" w:rsidRDefault="00A95D59" w:rsidP="00A95D59">
      <w:pPr>
        <w:numPr>
          <w:ilvl w:val="0"/>
          <w:numId w:val="17"/>
        </w:numPr>
        <w:shd w:val="clear" w:color="auto" w:fill="FFFFFF"/>
        <w:spacing w:after="0" w:line="27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открытых и закрытых слогов из вновь изученных звуков и букв, чтение этих слогов протяжно и, по возможности, слитно. </w:t>
      </w:r>
    </w:p>
    <w:p w:rsidR="00A95D59" w:rsidRPr="00A95D59" w:rsidRDefault="00A95D59" w:rsidP="00A95D59">
      <w:pPr>
        <w:numPr>
          <w:ilvl w:val="0"/>
          <w:numId w:val="17"/>
        </w:numPr>
        <w:shd w:val="clear" w:color="auto" w:fill="FFFFFF"/>
        <w:spacing w:after="0" w:line="27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из букв разрезной азбуки и чтение из двух усвоенных слоговых структур, а также предложений из двух слов. </w:t>
      </w:r>
    </w:p>
    <w:p w:rsidR="00A95D59" w:rsidRPr="00A95D59" w:rsidRDefault="00A95D59" w:rsidP="00A95D59">
      <w:pPr>
        <w:numPr>
          <w:ilvl w:val="0"/>
          <w:numId w:val="17"/>
        </w:numPr>
        <w:shd w:val="clear" w:color="auto" w:fill="FFFFFF"/>
        <w:spacing w:after="0" w:line="27" w:lineRule="atLeas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чтение трехбуквенных слов, состоящих из одного закрытого слога.                                                                                                                           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Дифференцированные требования к ЗУН учащихся в соответствии с уровнями обучения.</w:t>
      </w:r>
    </w:p>
    <w:p w:rsidR="00A95D59" w:rsidRPr="00A95D59" w:rsidRDefault="00A95D59" w:rsidP="00A95D59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группа (частично говорящие):  </w:t>
      </w:r>
    </w:p>
    <w:p w:rsidR="00A95D59" w:rsidRPr="00A95D59" w:rsidRDefault="00A95D59" w:rsidP="00A95D59">
      <w:pPr>
        <w:numPr>
          <w:ilvl w:val="0"/>
          <w:numId w:val="18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звука из речи с помощью педагога ( а, у, о, м – 1-ый год обучения; с, х, ш, л, н, ы, р – 2-ой год обучения); 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 отчетливое произне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сение (по мере возможности) их в изолированной позиции с помощью педагога;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их в сочетании с другими звуками на основе произнесения педагогом; 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их в начале или в конце слова (в зависимости от того в каком положении этот звук легче  выделяется) с помощью педагога;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дифференциацию смешиваемых звуков с помощью педагога;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из предложенных букв изученные  и называть их с помощью педагога ( а, у, о, м – 1-ый год обучения; с, х, ш, л, н, ы, р – 2-ой год обучения);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образовывать из усвоенных звуков и букв  слоги, слова, сравнивать их с помощью педагога;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слова из букв разрезной азбуки слоги-слова, затем обратные слоги, после этого прямые слоги с помощью учителя;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произносить совместно с учителем звуки, слоги, слова;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составленные слоги, слова совместно с педагогом с протяжным произношением; 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совместно с педагогом,  по мере возможности и самостоятельно односложные и двусложные слова с пройденными звуками; 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книгой: рассматривать иллюстрации и читать совместно с педагогом по «Букварю».      </w:t>
      </w:r>
    </w:p>
    <w:p w:rsidR="00A95D59" w:rsidRPr="00A95D59" w:rsidRDefault="00A95D59" w:rsidP="00A95D59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группа (безречевые): </w:t>
      </w: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предметную картинку, в названии предмета, изображенного на ней, есть требуемый   звук;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произношения педагога находить из предложенных букв изученные ( а, у, о, м – 1-ый год обучения; с, х, ш, л, н, ы, р – 2-ой год обучения); 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совместно с педагогом и на основе его произношения слова из букв разрезной азбуки слоги-слова, затем обратные слоги, после этого прямые слоги; 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произносить совместно с учителем звуки, слоги, слова;</w:t>
      </w:r>
    </w:p>
    <w:p w:rsidR="00A95D59" w:rsidRPr="00A95D59" w:rsidRDefault="00A95D59" w:rsidP="00A95D59">
      <w:pPr>
        <w:numPr>
          <w:ilvl w:val="0"/>
          <w:numId w:val="16"/>
        </w:numPr>
        <w:spacing w:after="0" w:line="3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книгой («Букварь»): рассматривать иллюстрации. </w:t>
      </w:r>
    </w:p>
    <w:p w:rsidR="00A95D59" w:rsidRPr="00A95D59" w:rsidRDefault="00A95D59" w:rsidP="00A95D59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базисному учебному плану общего образования детей со сложной структурой дефекта на чтение во 2 классе отведено:</w:t>
      </w:r>
    </w:p>
    <w:p w:rsidR="00A95D59" w:rsidRPr="00A95D59" w:rsidRDefault="00A95D59" w:rsidP="00A95D59">
      <w:pPr>
        <w:numPr>
          <w:ilvl w:val="0"/>
          <w:numId w:val="42"/>
        </w:numPr>
        <w:shd w:val="clear" w:color="auto" w:fill="FFFFFF"/>
        <w:spacing w:after="0" w:line="27" w:lineRule="atLeast"/>
        <w:ind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– 3 часа.</w:t>
      </w:r>
    </w:p>
    <w:p w:rsidR="00A95D59" w:rsidRPr="00A95D59" w:rsidRDefault="00A95D59" w:rsidP="00A95D59">
      <w:pPr>
        <w:numPr>
          <w:ilvl w:val="0"/>
          <w:numId w:val="42"/>
        </w:numPr>
        <w:shd w:val="clear" w:color="auto" w:fill="FFFFFF"/>
        <w:spacing w:after="0" w:line="27" w:lineRule="atLeast"/>
        <w:ind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– 102 часа.</w:t>
      </w:r>
    </w:p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</w:t>
      </w:r>
      <w:r w:rsidR="004B22E9">
        <w:rPr>
          <w:rFonts w:ascii="Times New Roman" w:eastAsia="Times New Roman" w:hAnsi="Times New Roman" w:cs="Times New Roman"/>
          <w:b/>
          <w:sz w:val="32"/>
          <w:szCs w:val="32"/>
        </w:rPr>
        <w:t>кое  планирование по чтению 2</w:t>
      </w:r>
      <w:r w:rsidRPr="00A95D59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класса. (102 часа)</w:t>
      </w:r>
    </w:p>
    <w:tbl>
      <w:tblPr>
        <w:tblStyle w:val="12"/>
        <w:tblpPr w:leftFromText="180" w:rightFromText="180" w:vertAnchor="page" w:horzAnchor="margin" w:tblpY="1545"/>
        <w:tblW w:w="0" w:type="auto"/>
        <w:tblLook w:val="04A0" w:firstRow="1" w:lastRow="0" w:firstColumn="1" w:lastColumn="0" w:noHBand="0" w:noVBand="1"/>
      </w:tblPr>
      <w:tblGrid>
        <w:gridCol w:w="959"/>
        <w:gridCol w:w="6319"/>
        <w:gridCol w:w="910"/>
        <w:gridCol w:w="1843"/>
        <w:gridCol w:w="4755"/>
      </w:tblGrid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4755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 (27 часов)</w:t>
            </w:r>
          </w:p>
        </w:tc>
        <w:tc>
          <w:tcPr>
            <w:tcW w:w="4755" w:type="dxa"/>
            <w:vMerge w:val="restart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95D59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 xml:space="preserve">Знать: </w:t>
            </w:r>
            <w:r w:rsidRPr="00A95D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A95D59" w:rsidRPr="00A95D59" w:rsidRDefault="00A95D59" w:rsidP="00A95D5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различия неречевых и речевых звуков;</w:t>
            </w:r>
          </w:p>
          <w:p w:rsidR="00A95D59" w:rsidRPr="00A95D59" w:rsidRDefault="00A95D59" w:rsidP="00A95D5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звук и часть слова;</w:t>
            </w:r>
          </w:p>
          <w:p w:rsidR="00A95D59" w:rsidRPr="00A95D59" w:rsidRDefault="00A95D59" w:rsidP="00A95D5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слово и предложение;</w:t>
            </w:r>
          </w:p>
          <w:p w:rsidR="00A95D59" w:rsidRPr="00A95D59" w:rsidRDefault="00A95D59" w:rsidP="00A95D5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изученные звуки и буквы: А, О, У, М, С, Х, Л, Н, ы, Р.</w:t>
            </w:r>
          </w:p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95D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A95D59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Уметь</w:t>
            </w:r>
            <w:r w:rsidRPr="00A95D59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простые поручения по словесному заданию;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внятно выражать свои просьбы и желания;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слушать сказки и простые короткие рассказы (без скрытого смысла) в устной передаче учителя или в аудиозаписи;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разучивать короткие и понятные стихи;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слова по предметным картинкам, соотносить их с натуральным объектом;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и отчетливо (по мере возможности) повторять звуки, звукоподражания, слова, короткие фразы;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делить простое предложение на </w:t>
            </w: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слова, слова на слоги;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воспроизводить трехбуквенные слова, отличающиеся одним звуком, двухсложные слова отличающиеся одним слогом;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звуки на слух и в собственном произношении, определять место звука в словах в различных позициях (в начале и конце слова);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из слов гласные и согласные звуки  А, О, У, М, С, Х, Л, Н, ы, Р;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их в словах (узнавание, называние слов, в которых данный звук имеется);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образовывать и прочитывать прямые и обратные слоги и слова;</w:t>
            </w:r>
          </w:p>
          <w:p w:rsidR="00A95D59" w:rsidRPr="00A95D59" w:rsidRDefault="00A95D59" w:rsidP="00A95D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 звукобуквенный анализ слогов и слов с помощью учителя.</w:t>
            </w:r>
          </w:p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неречевых звуков: имитация, соотнесение звука с его источником.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слуха. Звуки речи.   Различение речевых звуков.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Слово. Правильное произнесение за учителем слов, состоящих из одного - двух слогов.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Гласный звук. Определение гласного звука из звукового потока.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звуки [а], [о], [у]. Выделение в слове гласных звуков [а], [о], [у] в сильной позиции.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[м] - согласный звук.   Определение согласного звука из звукового потока. Называние (показ) слов с выделением  звука [м]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звуки и буквы А, О, У. Работа с разрезной азбукой. Чтение слияния гласных. Ао, Оа, Ау, Оу, Уа, Уо.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[М]. Буква М, 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Нахождение изученных буквы среди других букв и символов.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разрезной кассой. Составление и чтение слогов и слов с буквой М, 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Послоговое чтение односложных и двусложных слов с изученными буквами по следам ЗБА.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[с] - согласный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[с]. Буква С, с.  Конструирование </w:t>
            </w: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буквы из палочек.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[с]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(показ) слов по предметным картинкам с изученными звуками.  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(21 час)</w:t>
            </w: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Послоговое чтение односложных и двусложных слов с изученными буквами по следам ЗБА.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[с] - согласный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[с]. Буква С, с.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[с]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разрезной азбукой. Чтение слогов с буквой С, с.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[х] - согласный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[х]. Буква Х, х.  Конструирование буквы из палочек.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[х]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(показ) слов по предметным картинкам с изученными звуками.  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разрезной азбукой. Чтение слогов и слов с буквой Х, х.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[ш] - согласный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Согласный звук [ш]. Буква Ш, ш.  </w:t>
            </w: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Конструирование буквы из палочек.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[ш]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(показ) слов по предметным картинкам с изученными звуками.  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46-48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разрезной азбукой. Чтение слогов с буквой Ш, ш.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(30 часов)</w:t>
            </w: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49-52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Послоговое чтение односложных и двусложных слов с изученными буквами по следам ЗБА.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[л] - согласный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[л]. Буква Л, л.  Конструирование буквы из палочек.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[л]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(показ) слов по предметным картинкам с изученными звуками.  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чтение слогов с буквой Л.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Послоговое чтение односложных и двусложных слов с изученными буквами по следам ЗБА.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по картинке.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[н] - согласный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[н]. Буква Н,н.  Конструирование буквы из палочек.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[н]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(показ) слов по предметным картинкам </w:t>
            </w: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изученными звуками.  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77-78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чтение слогов и слов с буквой Н.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95D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(24 час)</w:t>
            </w: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Послоговое чтение односложных и двусложных слов с изученными буквами по следам ЗБА.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[ы] - 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Гласный звук [ы]. Буква Ы.  Конструирование буквы из палочек.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[ы]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(показ) слов по предметным картинкам с изученными звуками.  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чтение слогов с буквой Ы.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Послоговое чтение односложных и двусложных слов с изученными буквами по следам ЗБА.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[р] - согласный звук. Звучание, артикуляция, правильное произнесение.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Согласный звук [р]. Буква Р,р.  Конструирование буквы из палочек. Нахождение буквы среди других букв.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Merge/>
            <w:tcBorders>
              <w:top w:val="nil"/>
              <w:bottom w:val="nil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92-93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Называние (показ) слов с выделением  звука [р] по предъявленным предметным картинкам.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bottom w:val="nil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Называние (показ) слов по предметным картинкам с изученными звуками.  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bottom w:val="nil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96-98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чтение слогов и слов с буквой Р.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bottom w:val="nil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5D59" w:rsidRPr="00A95D59" w:rsidTr="00A95D59">
        <w:tc>
          <w:tcPr>
            <w:tcW w:w="959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59">
              <w:rPr>
                <w:rFonts w:ascii="Times New Roman" w:eastAsia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6319" w:type="dxa"/>
          </w:tcPr>
          <w:p w:rsidR="00A95D59" w:rsidRPr="00A95D59" w:rsidRDefault="00A95D59" w:rsidP="00A95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Послоговое чтение односложных и двусложных слов с изученными буквами по следам ЗБА.</w:t>
            </w:r>
          </w:p>
        </w:tc>
        <w:tc>
          <w:tcPr>
            <w:tcW w:w="910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D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bottom w:val="single" w:sz="4" w:space="0" w:color="auto"/>
            </w:tcBorders>
          </w:tcPr>
          <w:p w:rsidR="00A95D59" w:rsidRPr="00A95D59" w:rsidRDefault="00A95D59" w:rsidP="00A9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95D59" w:rsidRP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Default="00A95D5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22E9" w:rsidRDefault="004B22E9" w:rsidP="00A95D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22E9" w:rsidRPr="00AE601B" w:rsidRDefault="004B22E9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</w:t>
      </w:r>
      <w:r w:rsidRPr="00AE601B">
        <w:rPr>
          <w:rFonts w:ascii="Times New Roman" w:eastAsia="Calibri" w:hAnsi="Times New Roman" w:cs="Times New Roman"/>
          <w:b/>
          <w:sz w:val="28"/>
          <w:szCs w:val="28"/>
        </w:rPr>
        <w:t>методического обеспечения образовательного</w:t>
      </w:r>
    </w:p>
    <w:p w:rsidR="004B22E9" w:rsidRPr="00AE601B" w:rsidRDefault="004B22E9" w:rsidP="004B22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01B">
        <w:rPr>
          <w:rFonts w:ascii="Times New Roman" w:eastAsia="Calibri" w:hAnsi="Times New Roman" w:cs="Times New Roman"/>
          <w:b/>
          <w:sz w:val="28"/>
          <w:szCs w:val="28"/>
        </w:rPr>
        <w:t>процесса</w:t>
      </w:r>
    </w:p>
    <w:p w:rsidR="004B22E9" w:rsidRDefault="004B22E9" w:rsidP="004B22E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B22E9" w:rsidRDefault="004B22E9" w:rsidP="004B22E9">
      <w:pPr>
        <w:rPr>
          <w:rFonts w:ascii="Times New Roman" w:eastAsia="Calibri" w:hAnsi="Times New Roman" w:cs="Times New Roman"/>
          <w:sz w:val="28"/>
          <w:szCs w:val="28"/>
        </w:rPr>
      </w:pPr>
      <w:r w:rsidRPr="00AE601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Основная литература</w:t>
      </w:r>
    </w:p>
    <w:p w:rsidR="004B22E9" w:rsidRDefault="004B22E9" w:rsidP="004B22E9">
      <w:pPr>
        <w:pStyle w:val="a8"/>
        <w:numPr>
          <w:ilvl w:val="0"/>
          <w:numId w:val="47"/>
        </w:num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Букварик (подготовительный класс), Лещинская Т.Л., Владос, 2005г. </w:t>
      </w:r>
    </w:p>
    <w:p w:rsidR="004B22E9" w:rsidRDefault="004B22E9" w:rsidP="004B22E9">
      <w:pPr>
        <w:pStyle w:val="a6"/>
        <w:numPr>
          <w:ilvl w:val="0"/>
          <w:numId w:val="4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Наглядные и дидактические пособия.</w:t>
      </w:r>
    </w:p>
    <w:p w:rsidR="004B22E9" w:rsidRPr="00C53486" w:rsidRDefault="004B22E9" w:rsidP="004B22E9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5348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Дополнительная литература</w:t>
      </w:r>
    </w:p>
    <w:p w:rsidR="004B22E9" w:rsidRPr="00C53486" w:rsidRDefault="004B22E9" w:rsidP="004B22E9">
      <w:pPr>
        <w:pStyle w:val="a6"/>
        <w:numPr>
          <w:ilvl w:val="0"/>
          <w:numId w:val="48"/>
        </w:numPr>
        <w:rPr>
          <w:rFonts w:eastAsia="Calibri"/>
          <w:sz w:val="28"/>
          <w:szCs w:val="28"/>
        </w:rPr>
      </w:pPr>
      <w:r w:rsidRPr="00C53486">
        <w:rPr>
          <w:sz w:val="28"/>
          <w:szCs w:val="28"/>
        </w:rPr>
        <w:t xml:space="preserve">Методические рекомендации по обучению чтению и письму учащихся 1 класса специальных (коррекционных) образовательных учреждений VIII вида. А.К. Аксёнова, С.В. </w:t>
      </w:r>
      <w:r>
        <w:rPr>
          <w:sz w:val="28"/>
          <w:szCs w:val="28"/>
        </w:rPr>
        <w:t xml:space="preserve">Комарова, М.И. Шишкова; Просвещение </w:t>
      </w:r>
    </w:p>
    <w:p w:rsidR="004B22E9" w:rsidRPr="00A95D59" w:rsidRDefault="004B22E9" w:rsidP="004B2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95D59" w:rsidRPr="00A95D59" w:rsidRDefault="00A95D59" w:rsidP="00A95D59">
      <w:pPr>
        <w:rPr>
          <w:rFonts w:ascii="Times New Roman" w:hAnsi="Times New Roman" w:cs="Times New Roman"/>
          <w:sz w:val="28"/>
          <w:szCs w:val="28"/>
        </w:rPr>
      </w:pPr>
    </w:p>
    <w:sectPr w:rsidR="00A95D59" w:rsidRPr="00A95D59" w:rsidSect="00A95D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C22220"/>
    <w:lvl w:ilvl="0">
      <w:numFmt w:val="bullet"/>
      <w:lvlText w:val="*"/>
      <w:lvlJc w:val="left"/>
    </w:lvl>
  </w:abstractNum>
  <w:abstractNum w:abstractNumId="1">
    <w:nsid w:val="01CE710A"/>
    <w:multiLevelType w:val="multilevel"/>
    <w:tmpl w:val="C3284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5DBF"/>
    <w:multiLevelType w:val="hybridMultilevel"/>
    <w:tmpl w:val="7402EB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0A60"/>
    <w:multiLevelType w:val="hybridMultilevel"/>
    <w:tmpl w:val="65469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871D2"/>
    <w:multiLevelType w:val="hybridMultilevel"/>
    <w:tmpl w:val="95C4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1949"/>
    <w:multiLevelType w:val="hybridMultilevel"/>
    <w:tmpl w:val="6CFEE7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440022E"/>
    <w:multiLevelType w:val="hybridMultilevel"/>
    <w:tmpl w:val="9C06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D0B19"/>
    <w:multiLevelType w:val="hybridMultilevel"/>
    <w:tmpl w:val="C5D0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1335"/>
    <w:multiLevelType w:val="hybridMultilevel"/>
    <w:tmpl w:val="3DB00F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9CB31D2"/>
    <w:multiLevelType w:val="hybridMultilevel"/>
    <w:tmpl w:val="2576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18CA"/>
    <w:multiLevelType w:val="hybridMultilevel"/>
    <w:tmpl w:val="5FCECD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C0114F0"/>
    <w:multiLevelType w:val="hybridMultilevel"/>
    <w:tmpl w:val="E680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23FDD"/>
    <w:multiLevelType w:val="hybridMultilevel"/>
    <w:tmpl w:val="A1CC9B2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1F3F65F9"/>
    <w:multiLevelType w:val="hybridMultilevel"/>
    <w:tmpl w:val="7B6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A1F37"/>
    <w:multiLevelType w:val="hybridMultilevel"/>
    <w:tmpl w:val="A10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1002D"/>
    <w:multiLevelType w:val="multilevel"/>
    <w:tmpl w:val="D738F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42E9B"/>
    <w:multiLevelType w:val="hybridMultilevel"/>
    <w:tmpl w:val="6148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0563E"/>
    <w:multiLevelType w:val="hybridMultilevel"/>
    <w:tmpl w:val="912C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9062D"/>
    <w:multiLevelType w:val="hybridMultilevel"/>
    <w:tmpl w:val="4DC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B7806"/>
    <w:multiLevelType w:val="hybridMultilevel"/>
    <w:tmpl w:val="ACACB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9C31B6"/>
    <w:multiLevelType w:val="hybridMultilevel"/>
    <w:tmpl w:val="7DBA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70075"/>
    <w:multiLevelType w:val="hybridMultilevel"/>
    <w:tmpl w:val="5066B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8621F0"/>
    <w:multiLevelType w:val="hybridMultilevel"/>
    <w:tmpl w:val="783C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A0092"/>
    <w:multiLevelType w:val="hybridMultilevel"/>
    <w:tmpl w:val="15B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F0169"/>
    <w:multiLevelType w:val="hybridMultilevel"/>
    <w:tmpl w:val="6D5A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F0FC9"/>
    <w:multiLevelType w:val="hybridMultilevel"/>
    <w:tmpl w:val="770225C8"/>
    <w:lvl w:ilvl="0" w:tplc="041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6">
    <w:nsid w:val="426F5CCA"/>
    <w:multiLevelType w:val="hybridMultilevel"/>
    <w:tmpl w:val="DBFE4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D935DF"/>
    <w:multiLevelType w:val="hybridMultilevel"/>
    <w:tmpl w:val="7030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51824"/>
    <w:multiLevelType w:val="hybridMultilevel"/>
    <w:tmpl w:val="C7E4EFE8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29">
    <w:nsid w:val="4B6061EA"/>
    <w:multiLevelType w:val="hybridMultilevel"/>
    <w:tmpl w:val="3526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91F6C"/>
    <w:multiLevelType w:val="multilevel"/>
    <w:tmpl w:val="35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C800BE"/>
    <w:multiLevelType w:val="hybridMultilevel"/>
    <w:tmpl w:val="2FA4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9402A"/>
    <w:multiLevelType w:val="multilevel"/>
    <w:tmpl w:val="891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814AF"/>
    <w:multiLevelType w:val="hybridMultilevel"/>
    <w:tmpl w:val="7BA4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725D2"/>
    <w:multiLevelType w:val="hybridMultilevel"/>
    <w:tmpl w:val="5614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F3C89"/>
    <w:multiLevelType w:val="hybridMultilevel"/>
    <w:tmpl w:val="24DEE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3C33D9"/>
    <w:multiLevelType w:val="hybridMultilevel"/>
    <w:tmpl w:val="738AE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BA7636"/>
    <w:multiLevelType w:val="hybridMultilevel"/>
    <w:tmpl w:val="A4EEE05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631E481F"/>
    <w:multiLevelType w:val="hybridMultilevel"/>
    <w:tmpl w:val="3ACE5824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>
    <w:nsid w:val="679A566B"/>
    <w:multiLevelType w:val="hybridMultilevel"/>
    <w:tmpl w:val="1A1C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44A6E"/>
    <w:multiLevelType w:val="hybridMultilevel"/>
    <w:tmpl w:val="40988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363ACD"/>
    <w:multiLevelType w:val="hybridMultilevel"/>
    <w:tmpl w:val="0054ED5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2">
    <w:nsid w:val="6F5A0F34"/>
    <w:multiLevelType w:val="hybridMultilevel"/>
    <w:tmpl w:val="D6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B424D"/>
    <w:multiLevelType w:val="hybridMultilevel"/>
    <w:tmpl w:val="9E6A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83942"/>
    <w:multiLevelType w:val="hybridMultilevel"/>
    <w:tmpl w:val="AE9E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75352D"/>
    <w:multiLevelType w:val="hybridMultilevel"/>
    <w:tmpl w:val="7728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B06D1B"/>
    <w:multiLevelType w:val="hybridMultilevel"/>
    <w:tmpl w:val="CA9C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16"/>
  </w:num>
  <w:num w:numId="4">
    <w:abstractNumId w:val="34"/>
  </w:num>
  <w:num w:numId="5">
    <w:abstractNumId w:val="24"/>
  </w:num>
  <w:num w:numId="6">
    <w:abstractNumId w:val="44"/>
  </w:num>
  <w:num w:numId="7">
    <w:abstractNumId w:val="6"/>
  </w:num>
  <w:num w:numId="8">
    <w:abstractNumId w:val="22"/>
  </w:num>
  <w:num w:numId="9">
    <w:abstractNumId w:val="9"/>
  </w:num>
  <w:num w:numId="10">
    <w:abstractNumId w:val="33"/>
  </w:num>
  <w:num w:numId="11">
    <w:abstractNumId w:val="14"/>
  </w:num>
  <w:num w:numId="12">
    <w:abstractNumId w:val="3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"/>
  </w:num>
  <w:num w:numId="16">
    <w:abstractNumId w:val="10"/>
  </w:num>
  <w:num w:numId="17">
    <w:abstractNumId w:val="46"/>
  </w:num>
  <w:num w:numId="18">
    <w:abstractNumId w:val="4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Georgia" w:hAnsi="Georgia" w:hint="default"/>
        </w:rPr>
      </w:lvl>
    </w:lvlOverride>
  </w:num>
  <w:num w:numId="20">
    <w:abstractNumId w:val="35"/>
  </w:num>
  <w:num w:numId="21">
    <w:abstractNumId w:val="19"/>
  </w:num>
  <w:num w:numId="22">
    <w:abstractNumId w:val="37"/>
  </w:num>
  <w:num w:numId="23">
    <w:abstractNumId w:val="20"/>
  </w:num>
  <w:num w:numId="24">
    <w:abstractNumId w:val="25"/>
  </w:num>
  <w:num w:numId="25">
    <w:abstractNumId w:val="36"/>
  </w:num>
  <w:num w:numId="26">
    <w:abstractNumId w:val="32"/>
  </w:num>
  <w:num w:numId="27">
    <w:abstractNumId w:val="30"/>
  </w:num>
  <w:num w:numId="28">
    <w:abstractNumId w:val="13"/>
  </w:num>
  <w:num w:numId="29">
    <w:abstractNumId w:val="45"/>
  </w:num>
  <w:num w:numId="30">
    <w:abstractNumId w:val="12"/>
  </w:num>
  <w:num w:numId="31">
    <w:abstractNumId w:val="23"/>
  </w:num>
  <w:num w:numId="32">
    <w:abstractNumId w:val="26"/>
  </w:num>
  <w:num w:numId="33">
    <w:abstractNumId w:val="4"/>
  </w:num>
  <w:num w:numId="34">
    <w:abstractNumId w:val="11"/>
  </w:num>
  <w:num w:numId="35">
    <w:abstractNumId w:val="42"/>
  </w:num>
  <w:num w:numId="36">
    <w:abstractNumId w:val="18"/>
  </w:num>
  <w:num w:numId="37">
    <w:abstractNumId w:val="5"/>
  </w:num>
  <w:num w:numId="38">
    <w:abstractNumId w:val="3"/>
  </w:num>
  <w:num w:numId="39">
    <w:abstractNumId w:val="29"/>
  </w:num>
  <w:num w:numId="40">
    <w:abstractNumId w:val="7"/>
  </w:num>
  <w:num w:numId="41">
    <w:abstractNumId w:val="41"/>
  </w:num>
  <w:num w:numId="42">
    <w:abstractNumId w:val="38"/>
  </w:num>
  <w:num w:numId="43">
    <w:abstractNumId w:val="28"/>
  </w:num>
  <w:num w:numId="44">
    <w:abstractNumId w:val="8"/>
  </w:num>
  <w:num w:numId="45">
    <w:abstractNumId w:val="21"/>
  </w:num>
  <w:num w:numId="46">
    <w:abstractNumId w:val="31"/>
  </w:num>
  <w:num w:numId="47">
    <w:abstractNumId w:val="27"/>
  </w:num>
  <w:num w:numId="48">
    <w:abstractNumId w:val="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59"/>
    <w:rsid w:val="001855B3"/>
    <w:rsid w:val="004B22E9"/>
    <w:rsid w:val="00A95D59"/>
    <w:rsid w:val="00C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5D59"/>
  </w:style>
  <w:style w:type="paragraph" w:styleId="a3">
    <w:name w:val="Body Text Indent"/>
    <w:basedOn w:val="a"/>
    <w:link w:val="a4"/>
    <w:semiHidden/>
    <w:rsid w:val="00A95D5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95D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5"/>
    <w:rsid w:val="00A95D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95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A95D5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A95D5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9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A95D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95D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5D59"/>
  </w:style>
  <w:style w:type="character" w:styleId="aa">
    <w:name w:val="Hyperlink"/>
    <w:basedOn w:val="a0"/>
    <w:uiPriority w:val="99"/>
    <w:semiHidden/>
    <w:unhideWhenUsed/>
    <w:rsid w:val="00A95D59"/>
    <w:rPr>
      <w:color w:val="0000FF"/>
      <w:u w:val="single"/>
    </w:rPr>
  </w:style>
  <w:style w:type="character" w:customStyle="1" w:styleId="small1">
    <w:name w:val="small1"/>
    <w:basedOn w:val="a0"/>
    <w:rsid w:val="00A95D59"/>
  </w:style>
  <w:style w:type="paragraph" w:customStyle="1" w:styleId="Style1">
    <w:name w:val="Style1"/>
    <w:basedOn w:val="a"/>
    <w:rsid w:val="00A95D59"/>
    <w:pPr>
      <w:widowControl w:val="0"/>
      <w:autoSpaceDE w:val="0"/>
      <w:autoSpaceDN w:val="0"/>
      <w:adjustRightInd w:val="0"/>
      <w:spacing w:after="0" w:line="47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95D59"/>
    <w:pPr>
      <w:widowControl w:val="0"/>
      <w:autoSpaceDE w:val="0"/>
      <w:autoSpaceDN w:val="0"/>
      <w:adjustRightInd w:val="0"/>
      <w:spacing w:after="0" w:line="370" w:lineRule="exact"/>
      <w:ind w:firstLine="422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95D59"/>
    <w:pPr>
      <w:widowControl w:val="0"/>
      <w:autoSpaceDE w:val="0"/>
      <w:autoSpaceDN w:val="0"/>
      <w:adjustRightInd w:val="0"/>
      <w:spacing w:after="0" w:line="360" w:lineRule="exact"/>
      <w:ind w:hanging="355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95D59"/>
    <w:rPr>
      <w:rFonts w:ascii="Georgia" w:hAnsi="Georgia" w:cs="Georgia"/>
      <w:i/>
      <w:iCs/>
      <w:sz w:val="28"/>
      <w:szCs w:val="28"/>
    </w:rPr>
  </w:style>
  <w:style w:type="character" w:customStyle="1" w:styleId="FontStyle12">
    <w:name w:val="Font Style12"/>
    <w:basedOn w:val="a0"/>
    <w:rsid w:val="00A95D59"/>
    <w:rPr>
      <w:rFonts w:ascii="Georgia" w:hAnsi="Georgia" w:cs="Georgia"/>
      <w:sz w:val="26"/>
      <w:szCs w:val="26"/>
    </w:rPr>
  </w:style>
  <w:style w:type="character" w:customStyle="1" w:styleId="FontStyle13">
    <w:name w:val="Font Style13"/>
    <w:basedOn w:val="a0"/>
    <w:rsid w:val="00A95D59"/>
    <w:rPr>
      <w:rFonts w:ascii="Georgia" w:hAnsi="Georgia" w:cs="Georgia"/>
      <w:sz w:val="34"/>
      <w:szCs w:val="34"/>
    </w:rPr>
  </w:style>
  <w:style w:type="paragraph" w:styleId="ab">
    <w:name w:val="Normal (Web)"/>
    <w:basedOn w:val="a"/>
    <w:uiPriority w:val="99"/>
    <w:unhideWhenUsed/>
    <w:rsid w:val="00A9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5D59"/>
    <w:rPr>
      <w:b/>
      <w:bCs/>
    </w:rPr>
  </w:style>
  <w:style w:type="character" w:styleId="ad">
    <w:name w:val="Emphasis"/>
    <w:basedOn w:val="a0"/>
    <w:uiPriority w:val="20"/>
    <w:qFormat/>
    <w:rsid w:val="00A95D59"/>
    <w:rPr>
      <w:i/>
      <w:iCs/>
    </w:rPr>
  </w:style>
  <w:style w:type="character" w:customStyle="1" w:styleId="FontStyle49">
    <w:name w:val="Font Style49"/>
    <w:basedOn w:val="a0"/>
    <w:uiPriority w:val="99"/>
    <w:rsid w:val="00A95D5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95D59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5D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95D5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2016-02-18T07:51:00Z</dcterms:created>
  <dcterms:modified xsi:type="dcterms:W3CDTF">2016-02-18T08:09:00Z</dcterms:modified>
</cp:coreProperties>
</file>