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09A3" w:rsidRPr="00707288" w:rsidRDefault="000A5FC3" w:rsidP="00ED17D8">
      <w:pPr>
        <w:widowControl w:val="0"/>
        <w:spacing w:after="0" w:line="240" w:lineRule="auto"/>
        <w:jc w:val="center"/>
        <w:rPr>
          <w:i/>
          <w:spacing w:val="20"/>
          <w:sz w:val="36"/>
          <w:szCs w:val="36"/>
        </w:rPr>
      </w:pPr>
      <w:r w:rsidRPr="00707288">
        <w:rPr>
          <w:rFonts w:ascii="Times New Roman" w:eastAsia="Times New Roman" w:hAnsi="Times New Roman" w:cs="Times New Roman"/>
          <w:b/>
          <w:i/>
          <w:color w:val="C00000"/>
          <w:spacing w:val="20"/>
          <w:sz w:val="36"/>
          <w:szCs w:val="36"/>
        </w:rPr>
        <w:t>Шпаргалка для родителей</w:t>
      </w:r>
    </w:p>
    <w:p w:rsidR="00EC09A3" w:rsidRPr="00707288" w:rsidRDefault="00EC09A3" w:rsidP="00ED17D8">
      <w:pPr>
        <w:widowControl w:val="0"/>
        <w:spacing w:after="0" w:line="240" w:lineRule="auto"/>
        <w:jc w:val="both"/>
      </w:pPr>
    </w:p>
    <w:p w:rsidR="00EC09A3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Обучая ребенка элементам звукового анализа и развивая фонематическ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ий слух, следует помнить, что н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аша речь состоит из предложений.</w:t>
      </w:r>
    </w:p>
    <w:p w:rsidR="00EC09A3" w:rsidRPr="00707288" w:rsidRDefault="000A5FC3" w:rsidP="00ED17D8">
      <w:pPr>
        <w:widowControl w:val="0"/>
        <w:spacing w:after="0" w:line="240" w:lineRule="auto"/>
        <w:jc w:val="both"/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Предложение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– это законченная мысль.</w:t>
      </w:r>
    </w:p>
    <w:p w:rsidR="00EC09A3" w:rsidRPr="00707288" w:rsidRDefault="000A5FC3" w:rsidP="00ED17D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Предложения состоят из слов.</w:t>
      </w:r>
    </w:p>
    <w:p w:rsidR="00EC09A3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Слова</w:t>
      </w:r>
      <w:r w:rsidRPr="007072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состоят из звуков и слогов.</w:t>
      </w:r>
    </w:p>
    <w:p w:rsidR="00EC09A3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Звук</w:t>
      </w:r>
      <w:r w:rsidRPr="007072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– то, что мы слышим и произносим.</w:t>
      </w:r>
    </w:p>
    <w:p w:rsidR="00EC09A3" w:rsidRPr="00707288" w:rsidRDefault="000A5FC3" w:rsidP="00ED17D8">
      <w:pPr>
        <w:widowControl w:val="0"/>
        <w:spacing w:after="0" w:line="240" w:lineRule="auto"/>
        <w:jc w:val="both"/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Буква</w:t>
      </w:r>
      <w:r w:rsidRPr="007072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– то, что видим, пишем и читаем.</w:t>
      </w:r>
    </w:p>
    <w:p w:rsidR="00EC09A3" w:rsidRPr="00707288" w:rsidRDefault="000A5FC3" w:rsidP="00ED17D8">
      <w:pPr>
        <w:widowControl w:val="0"/>
        <w:spacing w:after="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Звук на письме обозначается буквой.</w:t>
      </w:r>
    </w:p>
    <w:p w:rsidR="00EC09A3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Звуки бывают гласные и согласные.</w:t>
      </w:r>
    </w:p>
    <w:p w:rsidR="00EC09A3" w:rsidRPr="00707288" w:rsidRDefault="000A5FC3" w:rsidP="00ED17D8">
      <w:pPr>
        <w:widowControl w:val="0"/>
        <w:spacing w:after="0" w:line="240" w:lineRule="auto"/>
        <w:jc w:val="both"/>
      </w:pPr>
      <w:r w:rsidRPr="0084276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Гласные звуки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– звуки, которые можно петь голосом (выше-ниже), при этом воздух, выходящий изо рта, не встречает преграды.</w:t>
      </w:r>
    </w:p>
    <w:p w:rsidR="00EC09A3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Гласные звуки на схемах обозначаются красным цветом.</w:t>
      </w:r>
    </w:p>
    <w:p w:rsidR="00EC09A3" w:rsidRPr="00707288" w:rsidRDefault="000A5FC3" w:rsidP="00ED17D8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Согласные звуки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— звуки, которые нельзя петь, т. к. воздух, выходящий изо рта при их произнесении, встречает преграду.</w:t>
      </w:r>
    </w:p>
    <w:p w:rsidR="00EC09A3" w:rsidRPr="00707288" w:rsidRDefault="000A5FC3" w:rsidP="00ED17D8">
      <w:pPr>
        <w:widowControl w:val="0"/>
        <w:spacing w:after="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Глухость и звонкость согласных звуков определяются по работе голосовых связок и проверяю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тся рукой, положенной на горло:</w:t>
      </w:r>
    </w:p>
    <w:p w:rsidR="00EC09A3" w:rsidRPr="00707288" w:rsidRDefault="000A5FC3" w:rsidP="0007150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глухие согласные звуки — голосовые связки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71505" w:rsidRPr="00707288">
        <w:rPr>
          <w:rFonts w:ascii="Times New Roman" w:eastAsia="Times New Roman" w:hAnsi="Times New Roman" w:cs="Times New Roman"/>
          <w:sz w:val="28"/>
          <w:szCs w:val="28"/>
        </w:rPr>
        <w:t xml:space="preserve"> работают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(горлышко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шумит)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: К, П, С, Т, Ф, X, Ц, Ч, Ш, Щ.</w:t>
      </w:r>
    </w:p>
    <w:p w:rsidR="00ED17D8" w:rsidRPr="00707288" w:rsidRDefault="000A5FC3" w:rsidP="00ED17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звонкие согласные звуки — голосовые связ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ки работают (горлышко шумит):</w:t>
      </w:r>
    </w:p>
    <w:p w:rsidR="00EC09A3" w:rsidRPr="00707288" w:rsidRDefault="000A5FC3" w:rsidP="00ED17D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Б, В, Г, Д, Ж, 3, Й, Л, М, Н, Р.</w:t>
      </w:r>
    </w:p>
    <w:p w:rsidR="00ED17D8" w:rsidRPr="00707288" w:rsidRDefault="000A5FC3" w:rsidP="00ED17D8">
      <w:pPr>
        <w:widowControl w:val="0"/>
        <w:spacing w:after="120" w:line="240" w:lineRule="auto"/>
        <w:jc w:val="both"/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Твердость и мягкость согласных звуков определяются на слух:</w:t>
      </w:r>
    </w:p>
    <w:p w:rsidR="00EC09A3" w:rsidRPr="00707288" w:rsidRDefault="000A5FC3" w:rsidP="00ED17D8">
      <w:pPr>
        <w:widowControl w:val="0"/>
        <w:spacing w:after="120" w:line="240" w:lineRule="auto"/>
        <w:jc w:val="both"/>
        <w:rPr>
          <w:b/>
          <w:i/>
        </w:rPr>
      </w:pPr>
      <w:r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согласные звуки, которые могут быть твердыми и мягкими</w:t>
      </w:r>
      <w:r w:rsidR="00ED17D8" w:rsidRPr="0070728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D17D8" w:rsidRPr="00707288" w:rsidRDefault="000A5FC3" w:rsidP="00ED17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Б,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707288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Г,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Л,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Н,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П,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Р,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>С,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 Т,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Ф,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 xml:space="preserve">  X,</w:t>
      </w:r>
    </w:p>
    <w:p w:rsidR="00EC09A3" w:rsidRPr="00707288" w:rsidRDefault="000A5FC3" w:rsidP="00ED17D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 xml:space="preserve">БЬ, 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ВЬ, ГЬ, ДЬ, ЗЬ, КЬ, ЛЬ, МЬ, НЬ, ПЬ, РЬ, СЬ, ТЬ, ФЬ, ХЬ</w:t>
      </w:r>
    </w:p>
    <w:p w:rsidR="00EC09A3" w:rsidRPr="00707288" w:rsidRDefault="000A5FC3" w:rsidP="0007150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всегда твердые согласные</w:t>
      </w:r>
      <w:r w:rsidR="00ED17D8" w:rsidRPr="00707288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: Ж, Ш, Ц</w:t>
      </w:r>
    </w:p>
    <w:p w:rsidR="00EC09A3" w:rsidRPr="00707288" w:rsidRDefault="000A5FC3" w:rsidP="0007150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682F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b/>
          <w:i/>
          <w:color w:val="00682F"/>
          <w:sz w:val="28"/>
          <w:szCs w:val="28"/>
        </w:rPr>
        <w:t>всегда мягкие согласные:</w:t>
      </w:r>
      <w:r w:rsidR="00ED17D8" w:rsidRPr="00707288">
        <w:rPr>
          <w:rFonts w:ascii="Times New Roman" w:eastAsia="Times New Roman" w:hAnsi="Times New Roman" w:cs="Times New Roman"/>
          <w:b/>
          <w:color w:val="00682F"/>
          <w:sz w:val="28"/>
          <w:szCs w:val="28"/>
        </w:rPr>
        <w:t xml:space="preserve"> Й, Ч, Щ</w:t>
      </w:r>
    </w:p>
    <w:p w:rsidR="00ED17D8" w:rsidRPr="00707288" w:rsidRDefault="000A5FC3" w:rsidP="00ED17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Твердые согласные звуки на сх</w:t>
      </w:r>
      <w:r w:rsidR="00ED17D8" w:rsidRPr="00707288">
        <w:rPr>
          <w:rFonts w:ascii="Times New Roman" w:eastAsia="Times New Roman" w:hAnsi="Times New Roman" w:cs="Times New Roman"/>
          <w:sz w:val="28"/>
          <w:szCs w:val="28"/>
        </w:rPr>
        <w:t>емах обозначаются синим цветом,</w:t>
      </w:r>
    </w:p>
    <w:p w:rsidR="00707288" w:rsidRPr="00707288" w:rsidRDefault="000A5FC3" w:rsidP="00707288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288">
        <w:rPr>
          <w:rFonts w:ascii="Times New Roman" w:eastAsia="Times New Roman" w:hAnsi="Times New Roman" w:cs="Times New Roman"/>
          <w:sz w:val="28"/>
          <w:szCs w:val="28"/>
        </w:rPr>
        <w:t>мягкие — зеленым.</w:t>
      </w:r>
    </w:p>
    <w:p w:rsidR="00707288" w:rsidRPr="00707288" w:rsidRDefault="00707288" w:rsidP="00707288">
      <w:pPr>
        <w:spacing w:after="240" w:line="259" w:lineRule="auto"/>
        <w:ind w:firstLine="709"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707288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Список использованной литературы:</w:t>
      </w:r>
    </w:p>
    <w:p w:rsidR="00707288" w:rsidRPr="00707288" w:rsidRDefault="00707288" w:rsidP="00707288">
      <w:pPr>
        <w:spacing w:after="0" w:line="240" w:lineRule="auto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70728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1. </w:t>
      </w:r>
      <w:proofErr w:type="spellStart"/>
      <w:r w:rsidRPr="0070728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Крупенчук</w:t>
      </w:r>
      <w:proofErr w:type="spellEnd"/>
      <w:r w:rsidRPr="0070728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О. И</w:t>
      </w:r>
      <w:r w:rsidRPr="0070728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. </w:t>
      </w:r>
      <w:r w:rsidRPr="0070728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«Научите меня говорить правильно!», ИД «ЛИТЕРА», СПб, 2009</w:t>
      </w:r>
      <w:bookmarkStart w:id="0" w:name="_GoBack"/>
      <w:bookmarkEnd w:id="0"/>
    </w:p>
    <w:p w:rsidR="00707288" w:rsidRPr="00707288" w:rsidRDefault="00707288" w:rsidP="00707288">
      <w:pPr>
        <w:spacing w:after="160" w:line="259" w:lineRule="auto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70728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2</w:t>
      </w:r>
      <w:r w:rsidRPr="00707288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 Интернет ресурс: LogoPortal.RU — Логопедический Портал.</w:t>
      </w:r>
    </w:p>
    <w:sectPr w:rsidR="00707288" w:rsidRPr="00707288" w:rsidSect="00842760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3"/>
    <w:rsid w:val="00071505"/>
    <w:rsid w:val="000A5FC3"/>
    <w:rsid w:val="002C2580"/>
    <w:rsid w:val="00707288"/>
    <w:rsid w:val="007C593F"/>
    <w:rsid w:val="00842760"/>
    <w:rsid w:val="00A45838"/>
    <w:rsid w:val="00EC09A3"/>
    <w:rsid w:val="00E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EA7B6-830E-4B80-8068-6CFD39F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Ритуля</cp:lastModifiedBy>
  <cp:revision>3</cp:revision>
  <dcterms:created xsi:type="dcterms:W3CDTF">2016-02-18T16:49:00Z</dcterms:created>
  <dcterms:modified xsi:type="dcterms:W3CDTF">2016-02-18T17:00:00Z</dcterms:modified>
</cp:coreProperties>
</file>