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      </w:t>
      </w:r>
      <w:r w:rsidRPr="00CE4550">
        <w:rPr>
          <w:rFonts w:ascii="Bookman Old Style" w:hAnsi="Bookman Old Style" w:cs="Arial"/>
          <w:b/>
          <w:i/>
          <w:color w:val="FF0000"/>
          <w:sz w:val="32"/>
          <w:szCs w:val="32"/>
        </w:rPr>
        <w:t>Уважаемые родители!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Если 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>Вы хотите, чтобы Ваши дети в школе хорошо учились, не уставали, не болели, были веселы и жизнерадостны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, тогда </w:t>
      </w:r>
    </w:p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им 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>необходимо немного помочь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подготовить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>ся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к обучению в школе. В понятие «готовность к школьному обучению» входят следующие составные части: </w:t>
      </w:r>
    </w:p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 - 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развитие речи и интеллектуальных способностей, 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         - 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развитие познавательной 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- 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активности </w:t>
      </w:r>
    </w:p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- 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мелкой моторики.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   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Что такое мелкая моторика?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Это умение совершать точные движения пальцами рук. Чем больше малыш работает своими пальцами, тем раньше ра</w:t>
      </w:r>
      <w:r w:rsidR="00F21243">
        <w:rPr>
          <w:rFonts w:ascii="Bookman Old Style" w:hAnsi="Bookman Old Style" w:cs="Arial"/>
          <w:color w:val="000000" w:themeColor="text1"/>
          <w:sz w:val="28"/>
          <w:szCs w:val="28"/>
        </w:rPr>
        <w:t xml:space="preserve">звивается уровень и темп речи. Мы предлагаем 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Вам игры и упражнения для развития мелкой моторики с нестандартным оборудованием.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1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</w:t>
      </w:r>
      <w:r w:rsidRPr="00CE4550">
        <w:rPr>
          <w:rFonts w:ascii="Bookman Old Style" w:hAnsi="Bookman Old Style" w:cs="Arial"/>
          <w:i/>
          <w:color w:val="002060"/>
          <w:sz w:val="28"/>
          <w:szCs w:val="28"/>
        </w:rPr>
        <w:t>Пальчиковая гимнастика и массаж рук.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Сжимание и разжимание резиновой игрушки, катание в ладошках массажного мячика, грецкого ореха.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lastRenderedPageBreak/>
        <w:t>2.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CE4550">
        <w:rPr>
          <w:rFonts w:ascii="Bookman Old Style" w:hAnsi="Bookman Old Style" w:cs="Arial"/>
          <w:i/>
          <w:color w:val="002060"/>
          <w:sz w:val="28"/>
          <w:szCs w:val="28"/>
        </w:rPr>
        <w:t>Рисунки из прищепок.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>Многократное повторение движения сжимани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>я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и разжимания тренируют кончики пальцев рук. Оказывает тонизирующий массаж, желательно, чтобы ребёнок работал обеими руками.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3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</w:t>
      </w:r>
      <w:r w:rsidRPr="00CE4550">
        <w:rPr>
          <w:rFonts w:ascii="Bookman Old Style" w:hAnsi="Bookman Old Style" w:cs="Arial"/>
          <w:i/>
          <w:color w:val="002060"/>
          <w:sz w:val="28"/>
          <w:szCs w:val="28"/>
        </w:rPr>
        <w:t>Пластилиновые рисунки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По листу картона равномерно распределять пластилин.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4.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CE4550">
        <w:rPr>
          <w:rFonts w:ascii="Bookman Old Style" w:hAnsi="Bookman Old Style" w:cs="Arial"/>
          <w:i/>
          <w:color w:val="002060"/>
          <w:sz w:val="28"/>
          <w:szCs w:val="28"/>
        </w:rPr>
        <w:t>Счётные палочки или спички.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Выкладывание различных фигур, букв с помощью счётных палочек или спичек. </w:t>
      </w:r>
    </w:p>
    <w:p w:rsidR="00CF33FC" w:rsidRPr="005200B6" w:rsidRDefault="00CF33FC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371725" cy="1897381"/>
            <wp:effectExtent l="0" t="0" r="0" b="0"/>
            <wp:docPr id="5" name="Рисунок 5" descr="C:\Users\Admin\Desktop\палочки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алочки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09" cy="19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7F" w:rsidRPr="00CE4550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i/>
          <w:color w:val="002060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5.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CE4550">
        <w:rPr>
          <w:rFonts w:ascii="Bookman Old Style" w:hAnsi="Bookman Old Style" w:cs="Arial"/>
          <w:i/>
          <w:color w:val="002060"/>
          <w:sz w:val="28"/>
          <w:szCs w:val="28"/>
        </w:rPr>
        <w:t xml:space="preserve">Рисунки на крупе.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На поднос тонким слоем насыпать манку, или другую крупу. </w:t>
      </w:r>
    </w:p>
    <w:p w:rsidR="00A8197F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Предложить ребенку нарисовать пальчиком геометрические фигуры, предметы, буквы, цифры. </w:t>
      </w:r>
    </w:p>
    <w:p w:rsidR="00CF33FC" w:rsidRDefault="00CF33FC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CF33FC" w:rsidRPr="005200B6" w:rsidRDefault="00CF33FC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noProof/>
          <w:color w:val="000000" w:themeColor="text1"/>
          <w:sz w:val="28"/>
          <w:szCs w:val="28"/>
        </w:rPr>
        <w:drawing>
          <wp:inline distT="0" distB="0" distL="0" distR="0" wp14:anchorId="6FE7CA62" wp14:editId="2A4C157A">
            <wp:extent cx="2133600" cy="1235927"/>
            <wp:effectExtent l="0" t="0" r="0" b="0"/>
            <wp:docPr id="3" name="Рисунок 3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39" cy="12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6.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Бусы.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Потребуются макароны с крупным просветом и длинный шнурок. Нанизывать макароны на шнурок. Бусы можно покрасить аэрозольной краской из баллончика.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7.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Золушка.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Эти игры хороши для развития осязания. Смешать разноцветную фасоль, горох и разбирать в отдельные ёмкости по цвету.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8.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Шнуровки.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CF33FC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>Вырезать из картона шаблон башмачка, отверстия проколоть дыроколом. Зашнуровывать его.</w:t>
      </w:r>
    </w:p>
    <w:p w:rsidR="0076146B" w:rsidRDefault="00CF33FC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      </w:t>
      </w:r>
    </w:p>
    <w:p w:rsidR="0076146B" w:rsidRPr="005200B6" w:rsidRDefault="00CF33FC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    </w:t>
      </w:r>
      <w:r w:rsidR="00A8197F"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018097" cy="1430739"/>
            <wp:effectExtent l="0" t="0" r="0" b="0"/>
            <wp:docPr id="4" name="Рисунок 4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66" cy="14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lastRenderedPageBreak/>
        <w:t>9.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Пазлы.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>Разрезать цветную картинку из цветного журнала и предложить ребёнку собрать её.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10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Чудесный мешочек.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В непрозрачный мешок положить знакомые ребёнку предметы (мячик, кубик, расчёску, карандаш, ложку и др.) Ребёнок на ощупь должен определить, что это.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11.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>Рваные рисунки.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:rsidR="00A8197F" w:rsidRPr="005200B6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У ребёнка ещё развивается творческое воображение и целостное восприятие. Порвать цветную бумагу на мелкие кусочки, затем наклеить их внутри контура предмета. </w:t>
      </w:r>
    </w:p>
    <w:p w:rsidR="00A8197F" w:rsidRPr="0076146B" w:rsidRDefault="00A8197F" w:rsidP="00A8197F">
      <w:pPr>
        <w:pStyle w:val="a3"/>
        <w:spacing w:before="0" w:beforeAutospacing="0" w:after="0" w:afterAutospacing="0"/>
        <w:rPr>
          <w:rFonts w:ascii="Bookman Old Style" w:hAnsi="Bookman Old Style" w:cs="Arial"/>
          <w:i/>
          <w:color w:val="002060"/>
          <w:sz w:val="28"/>
          <w:szCs w:val="28"/>
        </w:rPr>
      </w:pPr>
      <w:r w:rsidRPr="0076146B">
        <w:rPr>
          <w:rFonts w:ascii="Bookman Old Style" w:hAnsi="Bookman Old Style" w:cs="Arial"/>
          <w:b/>
          <w:color w:val="FF0000"/>
          <w:sz w:val="28"/>
          <w:szCs w:val="28"/>
        </w:rPr>
        <w:t>12.</w:t>
      </w: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76146B">
        <w:rPr>
          <w:rFonts w:ascii="Bookman Old Style" w:hAnsi="Bookman Old Style" w:cs="Arial"/>
          <w:i/>
          <w:color w:val="002060"/>
          <w:sz w:val="28"/>
          <w:szCs w:val="28"/>
        </w:rPr>
        <w:t xml:space="preserve">Игры с песком. </w:t>
      </w:r>
    </w:p>
    <w:p w:rsidR="0076146B" w:rsidRDefault="00A8197F" w:rsidP="0076146B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Здесь фантазия безгранична. </w:t>
      </w:r>
      <w:proofErr w:type="gramStart"/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Можно копать, пересыпать, закапывать, искать, строить (с водой, рисовать песком и на песке. </w:t>
      </w:r>
      <w:proofErr w:type="gramEnd"/>
    </w:p>
    <w:p w:rsidR="0076146B" w:rsidRDefault="0076146B" w:rsidP="0076146B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noProof/>
          <w:color w:val="000000" w:themeColor="text1"/>
          <w:sz w:val="28"/>
          <w:szCs w:val="28"/>
        </w:rPr>
        <w:drawing>
          <wp:inline distT="0" distB="0" distL="0" distR="0" wp14:anchorId="6B810306" wp14:editId="4F5DF24B">
            <wp:extent cx="2300288" cy="1533525"/>
            <wp:effectExtent l="0" t="0" r="0" b="0"/>
            <wp:docPr id="7" name="Рисунок 7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B" w:rsidRDefault="0076146B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76146B" w:rsidRDefault="0076146B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FF0000"/>
          <w:sz w:val="28"/>
          <w:szCs w:val="28"/>
        </w:rPr>
      </w:pPr>
    </w:p>
    <w:p w:rsidR="0076146B" w:rsidRDefault="0076146B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FF0000"/>
          <w:sz w:val="28"/>
          <w:szCs w:val="28"/>
        </w:rPr>
      </w:pPr>
    </w:p>
    <w:p w:rsidR="0076146B" w:rsidRPr="00CE4550" w:rsidRDefault="0076146B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FF0000"/>
          <w:sz w:val="40"/>
          <w:szCs w:val="40"/>
        </w:rPr>
      </w:pPr>
    </w:p>
    <w:p w:rsidR="00A8197F" w:rsidRPr="00CE4550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FF0000"/>
          <w:sz w:val="40"/>
          <w:szCs w:val="40"/>
        </w:rPr>
      </w:pPr>
      <w:r w:rsidRPr="00CE4550">
        <w:rPr>
          <w:rFonts w:ascii="Bookman Old Style" w:hAnsi="Bookman Old Style" w:cs="Arial"/>
          <w:b/>
          <w:i/>
          <w:color w:val="FF0000"/>
          <w:sz w:val="40"/>
          <w:szCs w:val="40"/>
        </w:rPr>
        <w:t xml:space="preserve">Дорогие родители! </w:t>
      </w: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Ежедневно предлагайте своим детям такие занятия. </w:t>
      </w: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Ведь такая всесторонняя тренировка отлично развивает мелкую моторику </w:t>
      </w:r>
      <w:proofErr w:type="gramStart"/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>рук</w:t>
      </w:r>
      <w:proofErr w:type="gramEnd"/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и Ваш малыш будет хорошо подготовлен к школе, движения его рук будут более уверенными.</w:t>
      </w: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200B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Играйте и фантазируйте вместе со своими малышами!</w:t>
      </w: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76146B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0B5E4F5" wp14:editId="4D1D672A">
            <wp:extent cx="2824938" cy="2600325"/>
            <wp:effectExtent l="0" t="0" r="0" b="0"/>
            <wp:docPr id="6" name="Рисунок 6" descr="C:\Users\User\Pictures\1303911768_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303911768_1-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38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76146B" w:rsidRPr="00CE4550" w:rsidRDefault="0076146B" w:rsidP="0076146B">
      <w:pPr>
        <w:pStyle w:val="1"/>
        <w:rPr>
          <w:rFonts w:ascii="Bookman Old Style" w:hAnsi="Bookman Old Style" w:cs="Arial"/>
          <w:i/>
          <w:color w:val="CC0099"/>
          <w:szCs w:val="44"/>
        </w:rPr>
      </w:pPr>
      <w:r w:rsidRPr="00CE4550">
        <w:rPr>
          <w:rFonts w:ascii="Bookman Old Style" w:hAnsi="Bookman Old Style" w:cs="Arial"/>
          <w:i/>
          <w:color w:val="CC0099"/>
          <w:szCs w:val="44"/>
        </w:rPr>
        <w:t>Игры и упражнения для развития мелкой моторики</w:t>
      </w: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CE4550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75pt;margin-top:3.9pt;width:234.4pt;height:213.75pt;z-index:251661312;mso-width-relative:margin;mso-height-relative:margin" strokecolor="white [3212]">
            <v:textbox>
              <w:txbxContent>
                <w:p w:rsidR="00A8197F" w:rsidRDefault="00A8197F" w:rsidP="00A8197F"/>
              </w:txbxContent>
            </v:textbox>
          </v:shape>
        </w:pict>
      </w: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Default="00A8197F" w:rsidP="00A8197F"/>
    <w:p w:rsidR="00A8197F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A8197F" w:rsidRPr="005200B6" w:rsidRDefault="00A8197F" w:rsidP="00A8197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:rsidR="00A8197F" w:rsidRDefault="00A8197F" w:rsidP="00A8197F">
      <w:pPr>
        <w:jc w:val="right"/>
        <w:rPr>
          <w:rFonts w:ascii="Bookman Old Style" w:hAnsi="Bookman Old Style"/>
          <w:color w:val="000000" w:themeColor="text1"/>
          <w:sz w:val="28"/>
          <w:szCs w:val="28"/>
        </w:rPr>
      </w:pPr>
    </w:p>
    <w:p w:rsidR="00A8197F" w:rsidRDefault="00A8197F" w:rsidP="00A8197F">
      <w:pPr>
        <w:jc w:val="right"/>
        <w:rPr>
          <w:rFonts w:ascii="Bookman Old Style" w:hAnsi="Bookman Old Style"/>
          <w:color w:val="000000" w:themeColor="text1"/>
          <w:sz w:val="28"/>
          <w:szCs w:val="28"/>
        </w:rPr>
      </w:pPr>
    </w:p>
    <w:p w:rsidR="00A8197F" w:rsidRDefault="00A8197F" w:rsidP="00A8197F">
      <w:pPr>
        <w:pStyle w:val="1"/>
        <w:rPr>
          <w:rFonts w:ascii="Bookman Old Style" w:hAnsi="Bookman Old Style" w:cs="Arial"/>
          <w:i/>
          <w:color w:val="000000" w:themeColor="text1"/>
          <w:szCs w:val="44"/>
        </w:rPr>
      </w:pPr>
    </w:p>
    <w:p w:rsidR="00A8197F" w:rsidRDefault="00A8197F" w:rsidP="00A8197F">
      <w:pPr>
        <w:pStyle w:val="1"/>
        <w:rPr>
          <w:rFonts w:ascii="Bookman Old Style" w:hAnsi="Bookman Old Style" w:cs="Arial"/>
          <w:i/>
          <w:color w:val="000000" w:themeColor="text1"/>
          <w:szCs w:val="44"/>
        </w:rPr>
      </w:pPr>
    </w:p>
    <w:p w:rsidR="00A8197F" w:rsidRDefault="00A8197F" w:rsidP="00A8197F">
      <w:pPr>
        <w:pStyle w:val="1"/>
        <w:rPr>
          <w:rFonts w:ascii="Bookman Old Style" w:hAnsi="Bookman Old Style" w:cs="Arial"/>
          <w:i/>
          <w:color w:val="000000" w:themeColor="text1"/>
          <w:szCs w:val="44"/>
        </w:rPr>
      </w:pPr>
    </w:p>
    <w:p w:rsidR="00A8197F" w:rsidRDefault="00A8197F" w:rsidP="00A8197F">
      <w:pPr>
        <w:pStyle w:val="1"/>
        <w:rPr>
          <w:rFonts w:ascii="Bookman Old Style" w:hAnsi="Bookman Old Style" w:cs="Arial"/>
          <w:i/>
          <w:color w:val="000000" w:themeColor="text1"/>
          <w:szCs w:val="44"/>
        </w:rPr>
      </w:pPr>
    </w:p>
    <w:p w:rsidR="00A8197F" w:rsidRPr="00831525" w:rsidRDefault="00CE4550" w:rsidP="00831525">
      <w:pPr>
        <w:pStyle w:val="1"/>
        <w:rPr>
          <w:rFonts w:ascii="Bookman Old Style" w:hAnsi="Bookman Old Style" w:cs="Arial"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26" type="#_x0000_t202" style="position:absolute;margin-left:279.75pt;margin-top:4pt;width:189.75pt;height:19.45pt;z-index:251660288;mso-height-percent:200;mso-height-percent:200;mso-width-relative:margin;mso-height-relative:margin">
            <v:textbox style="mso-fit-shape-to-text:t">
              <w:txbxContent>
                <w:p w:rsidR="00A8197F" w:rsidRDefault="00A8197F" w:rsidP="00A8197F"/>
              </w:txbxContent>
            </v:textbox>
          </v:shape>
        </w:pict>
      </w:r>
      <w:r w:rsidR="00A8197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 </w:t>
      </w:r>
    </w:p>
    <w:p w:rsidR="007751E7" w:rsidRDefault="007751E7"/>
    <w:sectPr w:rsidR="007751E7" w:rsidSect="00831525">
      <w:pgSz w:w="16838" w:h="11906" w:orient="landscape"/>
      <w:pgMar w:top="567" w:right="567" w:bottom="567" w:left="567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97F"/>
    <w:rsid w:val="0076146B"/>
    <w:rsid w:val="007751E7"/>
    <w:rsid w:val="007D2B2E"/>
    <w:rsid w:val="00831525"/>
    <w:rsid w:val="00A8197F"/>
    <w:rsid w:val="00CE4550"/>
    <w:rsid w:val="00CF33FC"/>
    <w:rsid w:val="00F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97F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97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Normal (Web)"/>
    <w:basedOn w:val="a"/>
    <w:uiPriority w:val="99"/>
    <w:rsid w:val="00A819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2014-01-08T10:02:00Z</dcterms:created>
  <dcterms:modified xsi:type="dcterms:W3CDTF">2016-01-16T16:25:00Z</dcterms:modified>
</cp:coreProperties>
</file>