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30" w:rsidRDefault="005E2230" w:rsidP="005E2230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дошкольное образовательное учреждение</w:t>
      </w:r>
    </w:p>
    <w:p w:rsidR="005E2230" w:rsidRDefault="005E2230" w:rsidP="005E2230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«Детский сад № 189 «Солнышко» комбинированного вида</w:t>
      </w: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Pr="004A60BD" w:rsidRDefault="00052201" w:rsidP="00052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A60B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Консультация для родителей </w:t>
      </w:r>
    </w:p>
    <w:p w:rsidR="00052201" w:rsidRPr="004A60BD" w:rsidRDefault="00052201" w:rsidP="00052201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</w:pPr>
      <w:r w:rsidRPr="004A60B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«Движение - основа здоровья»</w:t>
      </w:r>
    </w:p>
    <w:p w:rsidR="00052201" w:rsidRDefault="00F54A08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5829300" cy="3886200"/>
            <wp:effectExtent l="19050" t="0" r="0" b="0"/>
            <wp:docPr id="1" name="Рисунок 1" descr="http://www.threebestbeaches.com/wp-content/uploads/2011/07/fall_beach_20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reebestbeaches.com/wp-content/uploads/2011/07/fall_beach_20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2230" w:rsidRDefault="005E2230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Default="00052201" w:rsidP="005E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2201" w:rsidRPr="005E2230" w:rsidRDefault="005E2230" w:rsidP="005E2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5E223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Воспитатель: Корнева З.В.</w:t>
      </w:r>
    </w:p>
    <w:p w:rsidR="005E2230" w:rsidRPr="005E2230" w:rsidRDefault="005E2230" w:rsidP="005E2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5E223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2014 г.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Очень простые, нескучные советы родителям по проблеме: </w:t>
      </w:r>
      <w:r w:rsidRPr="0005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«Движение и здоровье»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Только говорить о значимости здоровья – это мало. 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Лучшие дни проведения –</w:t>
      </w: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суббота, воскресенье, праздники, каникулы, отпуск.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Командовать может любой –</w:t>
      </w: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мама, папа, дедушка, бабушка, сын или дочь, тетя, дядя и т.д.</w:t>
      </w:r>
      <w:proofErr w:type="gramEnd"/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Утром, еще в постели сделайте несколько упражнений по растяжке мышц: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Лечь на спину, вытянув ноги и руки, потянуться всем телом;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Напрячь стопы ног, носочки;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полуподъемов</w:t>
      </w:r>
      <w:proofErr w:type="spellEnd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верхней части туловища, не отрывая ног от кровати.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</w:t>
      </w: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говорить», «Лото», «Горелки», «Салки», «</w:t>
      </w:r>
      <w:proofErr w:type="spellStart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Квач</w:t>
      </w:r>
      <w:proofErr w:type="spellEnd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», «Жмурки», «Прятки», «Казаки-разбойники», «Замри», «Краски».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– на улицу, на природу.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</w:t>
      </w:r>
      <w:proofErr w:type="gramEnd"/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9F114E" w:rsidRPr="00052201" w:rsidRDefault="009F114E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9F114E" w:rsidRPr="00052201" w:rsidRDefault="00052201" w:rsidP="005E2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052201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052201" w:rsidRDefault="00052201" w:rsidP="005E22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052201" w:rsidRDefault="00052201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4A60BD" w:rsidRPr="004A60BD" w:rsidRDefault="004A60BD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4A60BD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Рекомендации для родителей</w:t>
      </w:r>
      <w:r w:rsidR="009F114E" w:rsidRPr="004A60BD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</w:rPr>
        <w:br/>
      </w:r>
    </w:p>
    <w:p w:rsidR="004A60BD" w:rsidRDefault="004A60BD" w:rsidP="004A60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4A60BD" w:rsidRPr="004A60BD" w:rsidRDefault="004A60BD" w:rsidP="004A60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D248BA" w:rsidRPr="004A60BD" w:rsidRDefault="00D248BA" w:rsidP="004A60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4A60B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"</w:t>
      </w:r>
      <w:r w:rsidR="009F114E" w:rsidRPr="004A60B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Режим дня дошкольник</w:t>
      </w:r>
      <w:r w:rsidRPr="004A60B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а </w:t>
      </w:r>
    </w:p>
    <w:p w:rsidR="00D248BA" w:rsidRPr="004A60BD" w:rsidRDefault="00D248BA" w:rsidP="004A60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4A60B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 выходные и праздничные дни"</w:t>
      </w:r>
    </w:p>
    <w:p w:rsidR="009F114E" w:rsidRPr="009F114E" w:rsidRDefault="009F114E" w:rsidP="004A60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8"/>
          <w:szCs w:val="38"/>
        </w:rPr>
      </w:pPr>
    </w:p>
    <w:p w:rsidR="00D248BA" w:rsidRDefault="009F114E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F54A08">
        <w:rPr>
          <w:noProof/>
          <w:color w:val="0000FF"/>
        </w:rPr>
        <w:drawing>
          <wp:inline distT="0" distB="0" distL="0" distR="0">
            <wp:extent cx="5429250" cy="3619500"/>
            <wp:effectExtent l="19050" t="0" r="0" b="0"/>
            <wp:docPr id="4" name="Рисунок 4" descr="http://img1.liveinternet.ru/images/attach/c/6/91/425/91425769_rasporyadokdhy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1/425/91425769_rasporyadokdhy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0BD" w:rsidRDefault="004A60BD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большое значение для здоровья и физического развития детей имеет режим дня не только в дошкольном учреждении, но и дома в выходные дни. Постоянное время для еды, сна, прогулок, игр и занятий очень важно для дошкольника.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дня</w:t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 система распределения периодов сна и бодрствования, приемов пищи, гигиенических     и   оздоровительных процедур, занятий  и   самостоятельной деятельности     детей.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Бодрое,  жизнерадостное  и  в  то  же   время   уравновешенное   настроение  детей  в  большой мере зависит от  выполнения режима. Запаздывание еды, сна, прогулок отрицательно сказывается на нервной системе детей: они становятся вялыми или, наоборот, возбужденными, начинают капризничать, теряют аппетит, плохо засыпают и  спят беспокойно.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 немаловажных отличительных признаков воспитания в детском саду от домашнего является режим жизни.</w:t>
      </w:r>
      <w:proofErr w:type="gramEnd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детском саду все подчинено заранее установленному распорядку. И это несомненный плюс. Ведь такая системность приучает ребёнка к аккуратности, точности, порядку. Правильный прием пищи в одно и то же время способствует росту здорового организма.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ребенка в детском саду, его настроение, работоспособность находятся в прямой зависимости от того, как организованы его деятельность и сон в семье в обычные, а также в выходные дни.</w:t>
      </w:r>
      <w:proofErr w:type="gramEnd"/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Выходные дни</w:t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проводят дома, как правило, с существенными отклонениями и даже нарушениями привычного режима детского сада. Не случайно функциональный уровень дошкольников в понедельник бывает хуже, чем во второй и третий день недели. Необходима серьезная организационная и воспитательная работа среди родителей по упорядочению домашнего режима и приведению его в соответствие </w:t>
      </w:r>
      <w:proofErr w:type="gramStart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установленным в детском саду. Внимание родителей следует привлечь к организации вечерней прогулки, ночного сна, а в выходные дни к полноценному отдыху на воздухе, регламентации просмотра телевизионных передач, особенно перед сном.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родители, помните,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  залогом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</w:t>
      </w:r>
      <w:proofErr w:type="gramStart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 – это важно для нормального, гармоничного развития вашего ребёнка.</w:t>
      </w:r>
    </w:p>
    <w:p w:rsidR="009F114E" w:rsidRPr="00D248BA" w:rsidRDefault="00D248BA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114E"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  Вечернее время лучше всего отвести для общения ребёнка  с родителями: в этом возрасте  потребность ребёнка в общении с мамой и папой очень велика. Истории, не всегда правдивые,    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9F114E" w:rsidRPr="00D248BA" w:rsidRDefault="009F114E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Удачи вам в воспитании вашего ребёнка.</w:t>
      </w:r>
    </w:p>
    <w:p w:rsidR="009F114E" w:rsidRPr="00D248BA" w:rsidRDefault="009F114E" w:rsidP="00D24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Мы предлагаем вашему вниманию </w:t>
      </w:r>
      <w:r w:rsidRPr="00D2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режим дня дома:</w:t>
      </w: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025"/>
        <w:gridCol w:w="1815"/>
      </w:tblGrid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Пробуждение, утренняя зарядка, водные процедуры,    умывание 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.00</w:t>
            </w: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-8.00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 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8.00-9.10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занятия дома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9.10 -10.00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10.00-12.30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12.30-13.20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Дневной сон (при </w:t>
            </w:r>
            <w:proofErr w:type="gramStart"/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открытых</w:t>
            </w:r>
            <w:proofErr w:type="gramEnd"/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13.20-15.30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Свободное время для спокойных игр и приготовления к полднику 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15.30 -16.00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16.00-16.30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16.30-18.30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18.30-19.00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Свободное время, спокойные игры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19.00 -21.00</w:t>
            </w:r>
          </w:p>
        </w:tc>
      </w:tr>
      <w:tr w:rsidR="009F114E" w:rsidRPr="00D248BA" w:rsidTr="009F114E">
        <w:trPr>
          <w:tblCellSpacing w:w="0" w:type="dxa"/>
        </w:trPr>
        <w:tc>
          <w:tcPr>
            <w:tcW w:w="420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12 .</w:t>
            </w:r>
          </w:p>
        </w:tc>
        <w:tc>
          <w:tcPr>
            <w:tcW w:w="802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Ночной сон</w:t>
            </w:r>
          </w:p>
        </w:tc>
        <w:tc>
          <w:tcPr>
            <w:tcW w:w="1815" w:type="dxa"/>
            <w:hideMark/>
          </w:tcPr>
          <w:p w:rsidR="009F114E" w:rsidRPr="00D248BA" w:rsidRDefault="009F114E" w:rsidP="00D248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21.00-7.00</w:t>
            </w:r>
          </w:p>
        </w:tc>
      </w:tr>
    </w:tbl>
    <w:p w:rsidR="009F114E" w:rsidRPr="00D248BA" w:rsidRDefault="009F114E" w:rsidP="00D248BA">
      <w:pPr>
        <w:spacing w:before="100" w:beforeAutospacing="1" w:after="24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</w:p>
    <w:p w:rsidR="009F114E" w:rsidRPr="00D248BA" w:rsidRDefault="009F114E" w:rsidP="00D248BA">
      <w:pPr>
        <w:spacing w:before="100" w:beforeAutospacing="1" w:after="24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9F114E" w:rsidRPr="009F114E" w:rsidRDefault="009F114E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E" w:rsidRDefault="009F114E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01" w:rsidRPr="006C0B37" w:rsidRDefault="00052201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F114E" w:rsidRPr="006C0B37" w:rsidRDefault="009F114E" w:rsidP="009F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 w:rsidRPr="006C0B37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Консультация для родителей</w:t>
      </w:r>
    </w:p>
    <w:p w:rsidR="009F114E" w:rsidRPr="006C0B37" w:rsidRDefault="009F114E" w:rsidP="009F114E">
      <w:pPr>
        <w:spacing w:before="100" w:beforeAutospacing="1" w:after="24" w:line="240" w:lineRule="auto"/>
        <w:jc w:val="center"/>
        <w:outlineLvl w:val="2"/>
        <w:rPr>
          <w:rFonts w:ascii="Times New Roman" w:eastAsia="Times New Roman" w:hAnsi="Times New Roman" w:cs="Times New Roman"/>
          <w:color w:val="00B050"/>
          <w:sz w:val="56"/>
          <w:szCs w:val="56"/>
        </w:rPr>
      </w:pPr>
      <w:r w:rsidRPr="006C0B37">
        <w:rPr>
          <w:rFonts w:ascii="Times New Roman" w:eastAsia="Times New Roman" w:hAnsi="Times New Roman" w:cs="Times New Roman"/>
          <w:color w:val="00B050"/>
          <w:sz w:val="56"/>
          <w:szCs w:val="56"/>
        </w:rPr>
        <w:t> </w:t>
      </w:r>
      <w:r w:rsidRPr="006C0B37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« Хорошо быть здоровым»</w:t>
      </w:r>
    </w:p>
    <w:p w:rsidR="00D248BA" w:rsidRDefault="00D248BA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8BA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5524500" cy="3886200"/>
            <wp:effectExtent l="19050" t="0" r="0" b="0"/>
            <wp:docPr id="3" name="Рисунок 4" descr="http://www.uraldaily.ru/sites/default/files/77315244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aldaily.ru/sites/default/files/77315244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BA" w:rsidRDefault="00D248BA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B37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B37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B37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B37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B37" w:rsidRDefault="006C0B37" w:rsidP="009F1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 Для  сохранения полноценного здоровья необходимо вести здоровый образ жизни. В понятие «здоровый образ жизни» входят следующие составляющие: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отказ от вредных привычек (курения, алкоголя, наркотических веществ);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оптимальный двигательный режим;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рациональное питание;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закаливание;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личная гигиена;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· положительные эмоции.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Здоровый образ жизни человека несовместим с вредными привычками!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«Здоровье не существует само по себе, оно нуждается в тщательной заботе на протяжении всей жизни человека» (Н.А. </w:t>
      </w:r>
      <w:proofErr w:type="spell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Агаджанян</w:t>
      </w:r>
      <w:proofErr w:type="spell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«Если не бегать, пока здоров, придётся бегать, когда заболеешь» (Гораций).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«Табак приносит вред телу, разрушает разум, отупляет целые нации» (О. Бальзак).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хотите быть здоровыми, избегайте вредных привычек!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Полезные привычки: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утро начинать с добрых мыслей и зарядки;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чистить зубы после еды;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дышать носом;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мыть руки перед едой;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желать окружающим здоровья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осмысливать </w:t>
      </w: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, увиденное, услышанное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Вредные привычки: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курить;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употреблять алкоголь;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поздно ложиться спать;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принимать наркотики;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* завидовать.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Правильное питание – один из элементов здорового образа жизни.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Основные правила питания: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1. Пищу принимать 4 – 5 раз в день в определенные часы.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2. Пережевывать пищу медленно и тщательно.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3. Вечером не пить чай, кофе.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4. Сахар заменять медом, ягодами, фруктами.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5. Белый хлеб есть как можно реже.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6. Стараться обходиться без соли.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7. Воду пить небольшими порциями до 2л в день.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8. Пищу принимать свежеприготовленную, в тёплом виде.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Экология питания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Экология питания заключается в изучении продуктов, произведенных в определенной экологической среде и содержащих те компоненты, которые присутствуют в данной среде. Мы знаем, что существуют экологически чистые продукты, а также продукты, содержащие нитраты, остатки пестицидов, антибиотиков, гормональных препаратов и множество других добавок неприродного происхождения.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 От того, какие продукты питания мы </w:t>
      </w: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</w:t>
      </w:r>
      <w:proofErr w:type="gram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наше здоровье, физическое развитие, сопротивляемость болезням, физическая и умственная способность. Поэтому культура питания, качество продуктов и организация рационального питания играют значительную роль в формировании здорового образа жизни. Каждый человек должен знать, сколько и какие продукты ему необходимы, где они произведены, какого качества и какие содержат добавки.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Быть в движении - значит укреплять здоровье.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 Интенсивная работа большого количества мышц при выполнении движений предъявляет высокие требования к основным функциональным </w:t>
      </w: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Полезно объединять в играх и упражнениях активных и пассивных детей. Делать это надо тактично. Сильному предложить научить </w:t>
      </w: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слабого</w:t>
      </w:r>
      <w:proofErr w:type="gram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, а ребёнок сам может выбрать, с кем ему позаниматься. Дети – продукт своей среды, она формирует их сознание привычки. Сыновья и дочери изучают мир, прежде всего через опыт и поведение своих родителей. Именно родители прививают детям стратегии выживания, закладывают «рабочие программы».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Только говорить о значимости здоровья – это мало.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Надо предпринимать повседневные пусть мелкие, но обязательно многочисленные шаги. Тогда непременно сложится тот здоровый </w:t>
      </w: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фундамент,  на котором в дальнейшем может быть выстроено прекрасное здание человеческой жизни.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«День здоровья» для взрослых и детей.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дни проведения – суббота, воскресенье, праздники, каникулы, отпуск.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Командовать может любой – мама, папа, дедушка, бабушка, сын или дочь, тетя, дядя и т.д.</w:t>
      </w:r>
      <w:proofErr w:type="gramEnd"/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Утром, еще в постели сделайте несколько упражнений по растяжке </w:t>
      </w:r>
      <w:proofErr w:type="spell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мышц:=</w:t>
      </w:r>
      <w:proofErr w:type="spellEnd"/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Лечь на спину, вытянув ноги и руки, потянуться всем телом;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Напрячь стопы ног, носочки;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полуподъемов</w:t>
      </w:r>
      <w:proofErr w:type="spell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верхней части туловища, не отрывая ног от кровати.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Сказать: «Хорошо! Очень хорошо!» Встать.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Общий подъем,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 – здравствуйте! Здравствуйте все!»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 Совместная гимнастика в большой комнате или коридоре – что может быть лучше?! Упражнения самые простые и доступные всем членам </w:t>
      </w: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семьи от самого маленького до самого большого. Особенно хороши импровизации и имитационные движения.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               Душ! От этой утренней процедуры все особенно дети получат наслаждение настоящего веселого водного праздника.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 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 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говорить», «Лото», «Горелки», «Салки», «</w:t>
      </w:r>
      <w:proofErr w:type="spell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Квач</w:t>
      </w:r>
      <w:proofErr w:type="spell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», «Жмурки», «Прятки», «Казаки-разбойники», «Замри», «Краски».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– на улицу, на природу.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 </w:t>
      </w:r>
      <w:proofErr w:type="gramStart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</w:t>
      </w:r>
      <w:proofErr w:type="gramEnd"/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9F114E" w:rsidRPr="00D248BA" w:rsidRDefault="009F114E" w:rsidP="00D2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BA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Будьте здоровы!</w:t>
      </w: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D74F57">
      <w:pPr>
        <w:spacing w:before="150" w:after="150" w:line="570" w:lineRule="atLeast"/>
        <w:outlineLvl w:val="0"/>
        <w:rPr>
          <w:rFonts w:ascii="inherit" w:eastAsia="Times New Roman" w:hAnsi="inherit" w:cs="Helvetica"/>
          <w:b/>
          <w:bCs/>
          <w:color w:val="5A5A5A"/>
          <w:kern w:val="36"/>
          <w:sz w:val="57"/>
          <w:szCs w:val="57"/>
        </w:rPr>
      </w:pPr>
    </w:p>
    <w:p w:rsidR="004A60BD" w:rsidRDefault="004A60BD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00B0F0"/>
          <w:kern w:val="36"/>
          <w:sz w:val="44"/>
          <w:szCs w:val="44"/>
        </w:rPr>
      </w:pPr>
    </w:p>
    <w:p w:rsidR="004A60BD" w:rsidRDefault="004A60BD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00B0F0"/>
          <w:kern w:val="36"/>
          <w:sz w:val="44"/>
          <w:szCs w:val="44"/>
        </w:rPr>
      </w:pPr>
    </w:p>
    <w:p w:rsidR="004A60BD" w:rsidRDefault="00D74F57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00B0F0"/>
          <w:kern w:val="36"/>
          <w:sz w:val="44"/>
          <w:szCs w:val="44"/>
        </w:rPr>
      </w:pPr>
      <w:r w:rsidRPr="004A60BD">
        <w:rPr>
          <w:rFonts w:ascii="inherit" w:eastAsia="Times New Roman" w:hAnsi="inherit" w:cs="Helvetica"/>
          <w:b/>
          <w:bCs/>
          <w:color w:val="00B0F0"/>
          <w:kern w:val="36"/>
          <w:sz w:val="44"/>
          <w:szCs w:val="44"/>
        </w:rPr>
        <w:t>Консультация для родителей</w:t>
      </w:r>
    </w:p>
    <w:p w:rsidR="004A60BD" w:rsidRPr="004A60BD" w:rsidRDefault="004A60BD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00B0F0"/>
          <w:kern w:val="36"/>
          <w:sz w:val="44"/>
          <w:szCs w:val="44"/>
        </w:rPr>
      </w:pPr>
    </w:p>
    <w:p w:rsidR="004A60BD" w:rsidRPr="004A60BD" w:rsidRDefault="00D74F57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7030A0"/>
          <w:kern w:val="36"/>
          <w:sz w:val="52"/>
          <w:szCs w:val="52"/>
        </w:rPr>
      </w:pPr>
      <w:r w:rsidRPr="004A60BD">
        <w:rPr>
          <w:rFonts w:ascii="inherit" w:eastAsia="Times New Roman" w:hAnsi="inherit" w:cs="Helvetica"/>
          <w:b/>
          <w:bCs/>
          <w:color w:val="7030A0"/>
          <w:kern w:val="36"/>
          <w:sz w:val="52"/>
          <w:szCs w:val="52"/>
        </w:rPr>
        <w:t>«Совместные занятия спортом</w:t>
      </w:r>
    </w:p>
    <w:p w:rsidR="00D74F57" w:rsidRPr="004A60BD" w:rsidRDefault="00D74F57" w:rsidP="004A60BD">
      <w:pPr>
        <w:spacing w:before="150" w:after="150" w:line="570" w:lineRule="atLeast"/>
        <w:jc w:val="center"/>
        <w:outlineLvl w:val="0"/>
        <w:rPr>
          <w:rFonts w:ascii="inherit" w:eastAsia="Times New Roman" w:hAnsi="inherit" w:cs="Helvetica"/>
          <w:b/>
          <w:bCs/>
          <w:color w:val="7030A0"/>
          <w:kern w:val="36"/>
          <w:sz w:val="57"/>
          <w:szCs w:val="57"/>
        </w:rPr>
      </w:pPr>
      <w:r w:rsidRPr="004A60BD">
        <w:rPr>
          <w:rFonts w:ascii="inherit" w:eastAsia="Times New Roman" w:hAnsi="inherit" w:cs="Helvetica"/>
          <w:b/>
          <w:bCs/>
          <w:color w:val="7030A0"/>
          <w:kern w:val="36"/>
          <w:sz w:val="52"/>
          <w:szCs w:val="52"/>
        </w:rPr>
        <w:t>детей и родителей»</w:t>
      </w:r>
    </w:p>
    <w:p w:rsidR="00D74F57" w:rsidRDefault="00D74F57" w:rsidP="00D74F57">
      <w:pPr>
        <w:spacing w:before="450" w:after="450" w:line="300" w:lineRule="atLeast"/>
        <w:rPr>
          <w:rFonts w:eastAsia="Times New Roman" w:cs="Helvetica"/>
          <w:color w:val="5A5A5A"/>
          <w:sz w:val="21"/>
          <w:szCs w:val="21"/>
        </w:rPr>
      </w:pPr>
    </w:p>
    <w:p w:rsidR="004A60BD" w:rsidRDefault="007D3E5B" w:rsidP="007D3E5B">
      <w:pPr>
        <w:spacing w:before="450" w:after="450" w:line="300" w:lineRule="atLeast"/>
        <w:jc w:val="center"/>
        <w:rPr>
          <w:rFonts w:eastAsia="Times New Roman" w:cs="Helvetica"/>
          <w:color w:val="5A5A5A"/>
          <w:sz w:val="21"/>
          <w:szCs w:val="21"/>
        </w:rPr>
      </w:pPr>
      <w:r>
        <w:rPr>
          <w:noProof/>
        </w:rPr>
        <w:drawing>
          <wp:inline distT="0" distB="0" distL="0" distR="0">
            <wp:extent cx="4286250" cy="3219450"/>
            <wp:effectExtent l="19050" t="0" r="0" b="0"/>
            <wp:docPr id="2" name="Рисунок 1" descr="http://i.perezhilton.com/wp-content/uploads/2012/01/nancy-kerrigan-1-440_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erezhilton.com/wp-content/uploads/2012/01/nancy-kerrigan-1-440__oP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BD" w:rsidRDefault="004A60BD" w:rsidP="00D74F57">
      <w:pPr>
        <w:spacing w:before="450" w:after="450" w:line="300" w:lineRule="atLeast"/>
        <w:rPr>
          <w:rFonts w:eastAsia="Times New Roman" w:cs="Helvetica"/>
          <w:color w:val="5A5A5A"/>
          <w:sz w:val="21"/>
          <w:szCs w:val="21"/>
        </w:rPr>
      </w:pPr>
    </w:p>
    <w:p w:rsidR="004A60BD" w:rsidRDefault="004A60BD" w:rsidP="00D74F57">
      <w:pPr>
        <w:spacing w:before="450" w:after="450" w:line="300" w:lineRule="atLeast"/>
        <w:rPr>
          <w:rFonts w:eastAsia="Times New Roman" w:cs="Helvetica"/>
          <w:color w:val="5A5A5A"/>
          <w:sz w:val="21"/>
          <w:szCs w:val="21"/>
        </w:rPr>
      </w:pPr>
    </w:p>
    <w:p w:rsidR="004A60BD" w:rsidRDefault="004A60BD" w:rsidP="00D74F57">
      <w:pPr>
        <w:spacing w:before="450" w:after="450" w:line="300" w:lineRule="atLeast"/>
        <w:rPr>
          <w:rFonts w:eastAsia="Times New Roman" w:cs="Helvetica"/>
          <w:color w:val="5A5A5A"/>
          <w:sz w:val="21"/>
          <w:szCs w:val="21"/>
        </w:rPr>
      </w:pPr>
    </w:p>
    <w:p w:rsidR="004A60BD" w:rsidRPr="004A60BD" w:rsidRDefault="004A60BD" w:rsidP="00D74F57">
      <w:pPr>
        <w:spacing w:before="450" w:after="450" w:line="300" w:lineRule="atLeast"/>
        <w:rPr>
          <w:rFonts w:eastAsia="Times New Roman" w:cs="Helvetica"/>
          <w:color w:val="5A5A5A"/>
          <w:sz w:val="21"/>
          <w:szCs w:val="21"/>
        </w:rPr>
      </w:pP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родителей не имеет достаточной</w:t>
      </w:r>
      <w:proofErr w:type="gramEnd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–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Совместные занятия </w:t>
      </w:r>
      <w:proofErr w:type="gramStart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 следующие положительные результаты</w:t>
      </w:r>
      <w:proofErr w:type="gramEnd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- углубляют взаимосвязь родителей и детей;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D74F57" w:rsidRPr="004A60BD" w:rsidRDefault="00D74F57" w:rsidP="004A60BD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матчах</w:t>
      </w:r>
      <w:proofErr w:type="gramEnd"/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D74F57" w:rsidRPr="004A60BD" w:rsidRDefault="00D74F57" w:rsidP="004A60BD">
      <w:pPr>
        <w:spacing w:line="30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4A60B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То есть, совместные занятия ребенка вместе с родителями спортом – один из основных аспектов воспитания.</w:t>
      </w:r>
    </w:p>
    <w:p w:rsidR="00E05E44" w:rsidRDefault="00E05E44" w:rsidP="00D248BA">
      <w:pPr>
        <w:spacing w:after="0"/>
      </w:pPr>
    </w:p>
    <w:sectPr w:rsidR="00E05E44" w:rsidSect="005E223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45A"/>
    <w:multiLevelType w:val="multilevel"/>
    <w:tmpl w:val="D17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F753D"/>
    <w:multiLevelType w:val="multilevel"/>
    <w:tmpl w:val="082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A746F"/>
    <w:multiLevelType w:val="multilevel"/>
    <w:tmpl w:val="522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4E"/>
    <w:rsid w:val="00052201"/>
    <w:rsid w:val="00132296"/>
    <w:rsid w:val="004A60BD"/>
    <w:rsid w:val="005D394F"/>
    <w:rsid w:val="005E2230"/>
    <w:rsid w:val="006A6FB7"/>
    <w:rsid w:val="006C0B37"/>
    <w:rsid w:val="007D3E5B"/>
    <w:rsid w:val="009D08E9"/>
    <w:rsid w:val="009F114E"/>
    <w:rsid w:val="00A07EBF"/>
    <w:rsid w:val="00BD032E"/>
    <w:rsid w:val="00C07731"/>
    <w:rsid w:val="00C345B0"/>
    <w:rsid w:val="00D248BA"/>
    <w:rsid w:val="00D74F57"/>
    <w:rsid w:val="00E05E44"/>
    <w:rsid w:val="00E37E5A"/>
    <w:rsid w:val="00F5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96"/>
  </w:style>
  <w:style w:type="paragraph" w:styleId="1">
    <w:name w:val="heading 1"/>
    <w:basedOn w:val="a"/>
    <w:link w:val="10"/>
    <w:uiPriority w:val="9"/>
    <w:qFormat/>
    <w:rsid w:val="00D74F57"/>
    <w:pPr>
      <w:spacing w:before="150" w:after="150" w:line="57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</w:rPr>
  </w:style>
  <w:style w:type="paragraph" w:styleId="3">
    <w:name w:val="heading 3"/>
    <w:basedOn w:val="a"/>
    <w:link w:val="30"/>
    <w:uiPriority w:val="9"/>
    <w:qFormat/>
    <w:rsid w:val="00D74F57"/>
    <w:pPr>
      <w:spacing w:before="150" w:after="150" w:line="360" w:lineRule="atLeast"/>
      <w:outlineLvl w:val="2"/>
    </w:pPr>
    <w:rPr>
      <w:rFonts w:ascii="inherit" w:eastAsia="Times New Roman" w:hAnsi="inheri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14E"/>
    <w:rPr>
      <w:b/>
      <w:bCs/>
    </w:rPr>
  </w:style>
  <w:style w:type="character" w:styleId="a5">
    <w:name w:val="Emphasis"/>
    <w:basedOn w:val="a0"/>
    <w:uiPriority w:val="20"/>
    <w:qFormat/>
    <w:rsid w:val="009F11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A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F57"/>
    <w:rPr>
      <w:rFonts w:ascii="inherit" w:eastAsia="Times New Roman" w:hAnsi="inherit" w:cs="Times New Roman"/>
      <w:b/>
      <w:bCs/>
      <w:kern w:val="36"/>
      <w:sz w:val="57"/>
      <w:szCs w:val="57"/>
    </w:rPr>
  </w:style>
  <w:style w:type="character" w:customStyle="1" w:styleId="30">
    <w:name w:val="Заголовок 3 Знак"/>
    <w:basedOn w:val="a0"/>
    <w:link w:val="3"/>
    <w:uiPriority w:val="9"/>
    <w:rsid w:val="00D74F57"/>
    <w:rPr>
      <w:rFonts w:ascii="inherit" w:eastAsia="Times New Roman" w:hAnsi="inherit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D74F57"/>
    <w:rPr>
      <w:strike w:val="0"/>
      <w:dstrike w:val="0"/>
      <w:color w:val="0088CC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F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4F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4F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4F57"/>
    <w:rPr>
      <w:rFonts w:ascii="Arial" w:eastAsia="Times New Roman" w:hAnsi="Arial" w:cs="Arial"/>
      <w:vanish/>
      <w:sz w:val="16"/>
      <w:szCs w:val="16"/>
    </w:rPr>
  </w:style>
  <w:style w:type="character" w:customStyle="1" w:styleId="a9">
    <w:name w:val="автором"/>
    <w:basedOn w:val="a0"/>
    <w:rsid w:val="00D74F57"/>
  </w:style>
  <w:style w:type="character" w:customStyle="1" w:styleId="author">
    <w:name w:val="author"/>
    <w:basedOn w:val="a0"/>
    <w:rsid w:val="00D74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86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836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06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21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4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85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15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9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2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176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0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8&amp;text=%D1%80%D0%B5%D0%B6%D0%B8%D0%BC%20%D0%B4%D0%BD%D1%8F%20%D0%B4%D0%BB%D1%8F%20%D0%B4%D0%BE%D1%88%D0%BA%D0%BE%D0%BB%D1%8C%D0%BD%D0%B8%D0%BA%D0%B0%20%D0%B4%D0%BE%D0%BC%D0%B0&amp;fp=8&amp;pos=251&amp;uinfo=ww-1319-wh-649-fw-1094-fh-448-pd-1&amp;rpt=simage&amp;img_url=http://img1.liveinternet.ru/images/attach/c/6/91/425/91425769_rasporyadokdhy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1%D0%B5%D0%B3%20%D1%81%20%D1%81%D0%B5%D0%BC%D1%8C%D0%B5%D0%B9&amp;fp=0&amp;pos=0&amp;uinfo=ww-1319-wh-649-fw-1094-fh-448-pd-1&amp;rpt=simage&amp;img_url=http://img.antoloji.com/i/e/201307/24742_b_197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text=%D0%B7%D0%B4%D0%BE%D1%80%D0%BE%D0%B2%D1%8B%D0%B9%20%D0%BE%D0%B1%D1%80%D0%B0%D0%B7%20%D0%B6%D0%B8%D0%B7%D0%BD%D0%B8&amp;fp=0&amp;pos=10&amp;uinfo=ww-1319-wh-649-fw-1094-fh-448-pd-1&amp;rpt=simage&amp;img_url=http://proxy10.media.online.ua/photo/r3-d3003125234/536981_10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B10-CC1A-4D4D-BA17-EA22B3F3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admin1</cp:lastModifiedBy>
  <cp:revision>11</cp:revision>
  <cp:lastPrinted>2014-02-17T06:41:00Z</cp:lastPrinted>
  <dcterms:created xsi:type="dcterms:W3CDTF">2014-02-07T10:08:00Z</dcterms:created>
  <dcterms:modified xsi:type="dcterms:W3CDTF">2016-01-31T10:01:00Z</dcterms:modified>
</cp:coreProperties>
</file>