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DE" w:rsidRPr="00276FE8" w:rsidRDefault="000843DE" w:rsidP="000843D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6FE8">
        <w:rPr>
          <w:rFonts w:ascii="Times New Roman" w:hAnsi="Times New Roman" w:cs="Times New Roman"/>
          <w:b/>
          <w:sz w:val="27"/>
          <w:szCs w:val="27"/>
        </w:rPr>
        <w:t xml:space="preserve">ТЕХНОЛОГИЧЕСКАЯ КАРТА </w:t>
      </w:r>
      <w:r w:rsidR="00494A89">
        <w:rPr>
          <w:rFonts w:ascii="Times New Roman" w:hAnsi="Times New Roman" w:cs="Times New Roman"/>
          <w:b/>
          <w:sz w:val="27"/>
          <w:szCs w:val="27"/>
        </w:rPr>
        <w:t xml:space="preserve">ОТКРЫТОГО </w:t>
      </w:r>
      <w:r w:rsidRPr="00276FE8">
        <w:rPr>
          <w:rFonts w:ascii="Times New Roman" w:hAnsi="Times New Roman" w:cs="Times New Roman"/>
          <w:b/>
          <w:sz w:val="27"/>
          <w:szCs w:val="27"/>
        </w:rPr>
        <w:t xml:space="preserve">УРОКА № </w:t>
      </w:r>
      <w:r w:rsidR="00494A89">
        <w:rPr>
          <w:rFonts w:ascii="Times New Roman" w:hAnsi="Times New Roman" w:cs="Times New Roman"/>
          <w:b/>
          <w:sz w:val="27"/>
          <w:szCs w:val="27"/>
        </w:rPr>
        <w:t>106</w:t>
      </w:r>
      <w:r w:rsidRPr="00276FE8">
        <w:rPr>
          <w:rFonts w:ascii="Times New Roman" w:hAnsi="Times New Roman" w:cs="Times New Roman"/>
          <w:b/>
          <w:sz w:val="27"/>
          <w:szCs w:val="27"/>
        </w:rPr>
        <w:t>.</w:t>
      </w:r>
    </w:p>
    <w:p w:rsidR="000843DE" w:rsidRPr="00276FE8" w:rsidRDefault="000843DE" w:rsidP="000843D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76FE8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494A89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Pr="00276FE8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r w:rsidR="00494A89">
        <w:rPr>
          <w:rFonts w:ascii="Times New Roman" w:hAnsi="Times New Roman" w:cs="Times New Roman"/>
          <w:b/>
          <w:sz w:val="27"/>
          <w:szCs w:val="27"/>
          <w:u w:val="single"/>
        </w:rPr>
        <w:t>02</w:t>
      </w:r>
      <w:r w:rsidRPr="00276FE8">
        <w:rPr>
          <w:rFonts w:ascii="Times New Roman" w:hAnsi="Times New Roman" w:cs="Times New Roman"/>
          <w:b/>
          <w:sz w:val="27"/>
          <w:szCs w:val="27"/>
          <w:u w:val="single"/>
        </w:rPr>
        <w:t>.201</w:t>
      </w:r>
      <w:r w:rsidR="00494A89"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Pr="00276FE8">
        <w:rPr>
          <w:rFonts w:ascii="Times New Roman" w:hAnsi="Times New Roman" w:cs="Times New Roman"/>
          <w:b/>
          <w:sz w:val="27"/>
          <w:szCs w:val="27"/>
          <w:u w:val="single"/>
        </w:rPr>
        <w:t>.  КЛАСС: 5Б.</w:t>
      </w:r>
    </w:p>
    <w:p w:rsidR="000843DE" w:rsidRPr="00276FE8" w:rsidRDefault="000843DE" w:rsidP="000843D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843DE" w:rsidRPr="00276FE8" w:rsidRDefault="000843DE" w:rsidP="000E7B19">
      <w:pPr>
        <w:pStyle w:val="a3"/>
        <w:ind w:right="-426"/>
        <w:jc w:val="both"/>
        <w:rPr>
          <w:b/>
          <w:bCs/>
          <w:sz w:val="27"/>
          <w:szCs w:val="27"/>
        </w:rPr>
      </w:pPr>
      <w:r w:rsidRPr="00276FE8">
        <w:rPr>
          <w:b/>
          <w:bCs/>
          <w:sz w:val="27"/>
          <w:szCs w:val="27"/>
        </w:rPr>
        <w:t xml:space="preserve">Тема урока:   </w:t>
      </w:r>
      <w:r w:rsidR="00494A89" w:rsidRPr="00494A89">
        <w:rPr>
          <w:b/>
          <w:bCs/>
          <w:sz w:val="27"/>
          <w:szCs w:val="27"/>
        </w:rPr>
        <w:t>Сложение и вычитание смешанных чисел</w:t>
      </w:r>
      <w:r w:rsidRPr="00276FE8">
        <w:rPr>
          <w:b/>
          <w:bCs/>
          <w:sz w:val="27"/>
          <w:szCs w:val="27"/>
        </w:rPr>
        <w:t xml:space="preserve">. </w:t>
      </w:r>
    </w:p>
    <w:p w:rsidR="000843DE" w:rsidRPr="00276FE8" w:rsidRDefault="000843DE" w:rsidP="000E7B19">
      <w:pPr>
        <w:pStyle w:val="a3"/>
        <w:ind w:right="-426"/>
        <w:jc w:val="both"/>
        <w:rPr>
          <w:b/>
          <w:sz w:val="27"/>
          <w:szCs w:val="27"/>
        </w:rPr>
      </w:pPr>
      <w:r w:rsidRPr="00276FE8">
        <w:rPr>
          <w:b/>
          <w:bCs/>
          <w:sz w:val="27"/>
          <w:szCs w:val="27"/>
        </w:rPr>
        <w:t xml:space="preserve">Тип урока:  Урок </w:t>
      </w:r>
      <w:r w:rsidRPr="00276FE8">
        <w:rPr>
          <w:b/>
          <w:iCs/>
          <w:sz w:val="27"/>
          <w:szCs w:val="27"/>
        </w:rPr>
        <w:t>закрепления знаний</w:t>
      </w:r>
      <w:r w:rsidRPr="00276FE8">
        <w:rPr>
          <w:b/>
          <w:sz w:val="27"/>
          <w:szCs w:val="27"/>
        </w:rPr>
        <w:t>.</w:t>
      </w:r>
    </w:p>
    <w:p w:rsidR="00BC21EB" w:rsidRPr="00276FE8" w:rsidRDefault="000843DE" w:rsidP="000E7B19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b/>
          <w:bCs/>
          <w:iCs/>
          <w:sz w:val="27"/>
          <w:szCs w:val="27"/>
          <w:lang w:eastAsia="en-US"/>
        </w:rPr>
        <w:t xml:space="preserve">Цели: </w:t>
      </w:r>
      <w:r w:rsidRPr="00276FE8"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 xml:space="preserve">Предметные: </w:t>
      </w:r>
      <w:r w:rsidRPr="00276FE8">
        <w:rPr>
          <w:rFonts w:ascii="Times New Roman" w:eastAsiaTheme="minorHAnsi" w:hAnsi="Times New Roman" w:cs="Times New Roman"/>
          <w:sz w:val="27"/>
          <w:szCs w:val="27"/>
          <w:lang w:eastAsia="en-US"/>
        </w:rPr>
        <w:t>закрепить</w:t>
      </w:r>
      <w:r w:rsidR="00494A8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знания учащихся о смешанных числах, навыки сложения и вычитания смешанных чисел, дробные части которых имеют одинаковые знаменатели</w:t>
      </w:r>
      <w:r w:rsidR="00BC21EB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</w:p>
    <w:p w:rsidR="000843DE" w:rsidRPr="00276FE8" w:rsidRDefault="000843DE" w:rsidP="000E7B19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 xml:space="preserve">Личностные: </w:t>
      </w:r>
      <w:r w:rsidR="00494A89">
        <w:rPr>
          <w:rFonts w:ascii="Times New Roman" w:eastAsiaTheme="minorHAnsi" w:hAnsi="Times New Roman" w:cs="Times New Roman"/>
          <w:sz w:val="27"/>
          <w:szCs w:val="27"/>
          <w:lang w:eastAsia="en-US"/>
        </w:rPr>
        <w:t>развивать познавательный интерес к математике</w:t>
      </w:r>
      <w:r w:rsidR="00BC21EB">
        <w:rPr>
          <w:rFonts w:ascii="Times New Roman" w:eastAsiaTheme="minorHAnsi" w:hAnsi="Times New Roman" w:cs="Times New Roman"/>
          <w:sz w:val="27"/>
          <w:szCs w:val="27"/>
          <w:lang w:eastAsia="en-US"/>
        </w:rPr>
        <w:t>, формировать умение объективно оценивать свой труд</w:t>
      </w:r>
      <w:r w:rsidRPr="00276FE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. </w:t>
      </w:r>
    </w:p>
    <w:p w:rsidR="000843DE" w:rsidRPr="00276FE8" w:rsidRDefault="000843DE" w:rsidP="000E7B19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i/>
          <w:iCs/>
          <w:sz w:val="27"/>
          <w:szCs w:val="27"/>
          <w:lang w:eastAsia="en-US"/>
        </w:rPr>
        <w:t xml:space="preserve">Метапредметные: </w:t>
      </w:r>
      <w:r w:rsidRPr="00276FE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формировать умение </w:t>
      </w:r>
      <w:r w:rsidR="00494A89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самостоятельно определять цели своего обучения, </w:t>
      </w:r>
      <w:r w:rsidRPr="00276FE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сравнивать, анализировать, обобщать по разным основаниям, моделировать выбор способов деятельности. </w:t>
      </w:r>
    </w:p>
    <w:p w:rsidR="000843DE" w:rsidRPr="00494A89" w:rsidRDefault="000843DE" w:rsidP="000E7B19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  <w:r w:rsidRPr="00276FE8">
        <w:rPr>
          <w:rFonts w:ascii="Times New Roman" w:eastAsiaTheme="minorHAnsi" w:hAnsi="Times New Roman" w:cs="Times New Roman"/>
          <w:b/>
          <w:bCs/>
          <w:iCs/>
          <w:sz w:val="27"/>
          <w:szCs w:val="27"/>
          <w:lang w:eastAsia="en-US"/>
        </w:rPr>
        <w:t xml:space="preserve">Планируемые результаты: </w:t>
      </w:r>
      <w:r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>Предметные:</w:t>
      </w:r>
      <w:r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 Учащиеся </w:t>
      </w:r>
      <w:r w:rsid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с</w:t>
      </w:r>
      <w:r w:rsidR="00FC1757" w:rsidRP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кладывают и вычитают смешанные числа</w:t>
      </w:r>
      <w:r w:rsid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. </w:t>
      </w:r>
      <w:r w:rsidR="00FC1757" w:rsidRP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Решают текстовые задачи арифметическим способом</w:t>
      </w:r>
      <w:r w:rsid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.</w:t>
      </w:r>
      <w:r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 </w:t>
      </w:r>
      <w:r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>Личностные:</w:t>
      </w:r>
      <w:r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 </w:t>
      </w:r>
      <w:r w:rsidR="00494A89" w:rsidRPr="00494A89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Учащиеся п</w:t>
      </w:r>
      <w:r w:rsidR="00494A89" w:rsidRPr="00494A89">
        <w:rPr>
          <w:rFonts w:ascii="Times New Roman" w:hAnsi="Times New Roman" w:cs="Times New Roman"/>
          <w:sz w:val="26"/>
          <w:szCs w:val="26"/>
        </w:rPr>
        <w:t>роявляют интерес к способам решения познавательных задач, положительное отнош</w:t>
      </w:r>
      <w:r w:rsidR="00494A89" w:rsidRPr="00494A89">
        <w:rPr>
          <w:rFonts w:ascii="Times New Roman" w:hAnsi="Times New Roman" w:cs="Times New Roman"/>
          <w:sz w:val="26"/>
          <w:szCs w:val="26"/>
        </w:rPr>
        <w:t>е</w:t>
      </w:r>
      <w:r w:rsidR="00494A89" w:rsidRPr="00494A89">
        <w:rPr>
          <w:rFonts w:ascii="Times New Roman" w:hAnsi="Times New Roman" w:cs="Times New Roman"/>
          <w:sz w:val="26"/>
          <w:szCs w:val="26"/>
        </w:rPr>
        <w:t>ние к урокам математики, оценивают результаты своей учебной деятельности</w:t>
      </w:r>
      <w:r w:rsidR="00494A89">
        <w:rPr>
          <w:rFonts w:ascii="Times New Roman" w:hAnsi="Times New Roman" w:cs="Times New Roman"/>
          <w:sz w:val="26"/>
          <w:szCs w:val="26"/>
        </w:rPr>
        <w:t>.</w:t>
      </w:r>
    </w:p>
    <w:p w:rsidR="000843DE" w:rsidRPr="00276FE8" w:rsidRDefault="000843DE" w:rsidP="000E7B19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>Метапредметные:</w:t>
      </w:r>
      <w:r w:rsidRPr="00276FE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:rsidR="000843DE" w:rsidRPr="00FC1757" w:rsidRDefault="000843DE" w:rsidP="000E7B19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 xml:space="preserve">Регулятивные – </w:t>
      </w:r>
      <w:r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обнаруживают и формулируют учебную задачу совместно с учителем.</w:t>
      </w:r>
      <w:r w:rsid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 </w:t>
      </w:r>
      <w:r w:rsidRPr="00FC1757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>Познавательные –</w:t>
      </w:r>
      <w:r w:rsidRP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 делают предположения об информации, которая нужна для решения учебной задачи,</w:t>
      </w:r>
      <w:r w:rsidRPr="00FC1757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сравнивают, анализируют</w:t>
      </w:r>
      <w:r w:rsidR="00FC1757" w:rsidRPr="00FC1757">
        <w:rPr>
          <w:rFonts w:ascii="Times New Roman" w:eastAsiaTheme="minorHAnsi" w:hAnsi="Times New Roman" w:cs="Times New Roman"/>
          <w:sz w:val="27"/>
          <w:szCs w:val="27"/>
          <w:lang w:eastAsia="en-US"/>
        </w:rPr>
        <w:t>, выделяют главное в тексте,</w:t>
      </w:r>
      <w:r w:rsidR="00FC1757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FC1757" w:rsidRPr="00FC1757">
        <w:rPr>
          <w:rFonts w:ascii="Times New Roman" w:eastAsiaTheme="minorHAnsi" w:hAnsi="Times New Roman" w:cs="Times New Roman"/>
          <w:sz w:val="27"/>
          <w:szCs w:val="27"/>
          <w:lang w:eastAsia="en-US"/>
        </w:rPr>
        <w:t>интерпрет</w:t>
      </w:r>
      <w:r w:rsidR="00FC1757">
        <w:rPr>
          <w:rFonts w:ascii="Times New Roman" w:eastAsiaTheme="minorHAnsi" w:hAnsi="Times New Roman" w:cs="Times New Roman"/>
          <w:sz w:val="27"/>
          <w:szCs w:val="27"/>
          <w:lang w:eastAsia="en-US"/>
        </w:rPr>
        <w:t>ируя</w:t>
      </w:r>
      <w:r w:rsidR="00FC1757" w:rsidRPr="00FC1757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текст в знаковую единицу</w:t>
      </w:r>
      <w:r w:rsidR="00FC1757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(заполнение пропусков в тексте);</w:t>
      </w:r>
    </w:p>
    <w:p w:rsidR="000843DE" w:rsidRPr="00276FE8" w:rsidRDefault="000843DE" w:rsidP="000E7B19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bCs/>
          <w:i/>
          <w:iCs/>
          <w:sz w:val="27"/>
          <w:szCs w:val="27"/>
          <w:lang w:eastAsia="en-US"/>
        </w:rPr>
        <w:t xml:space="preserve">Коммуникативные – </w:t>
      </w:r>
      <w:r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умеют слушать других, принимать другую точку зрения, изменять свою точку зрения</w:t>
      </w:r>
      <w:r w:rsid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, работать в паре</w:t>
      </w:r>
      <w:r w:rsidRPr="00276FE8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.</w:t>
      </w:r>
    </w:p>
    <w:p w:rsidR="00494A89" w:rsidRPr="00494A89" w:rsidRDefault="000843DE" w:rsidP="000E7B19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</w:pPr>
      <w:r w:rsidRPr="00276FE8">
        <w:rPr>
          <w:rFonts w:ascii="Times New Roman" w:eastAsiaTheme="minorHAnsi" w:hAnsi="Times New Roman" w:cs="Times New Roman"/>
          <w:b/>
          <w:bCs/>
          <w:iCs/>
          <w:sz w:val="27"/>
          <w:szCs w:val="27"/>
          <w:lang w:eastAsia="en-US"/>
        </w:rPr>
        <w:t xml:space="preserve">Основные понятия:  </w:t>
      </w:r>
      <w:r w:rsidR="00494A89" w:rsidRP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Смешанн</w:t>
      </w:r>
      <w:r w:rsidR="00FC1757" w:rsidRP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ое</w:t>
      </w:r>
      <w:r w:rsidR="00494A89" w:rsidRP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 числ</w:t>
      </w:r>
      <w:r w:rsidR="00FC1757" w:rsidRP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о</w:t>
      </w:r>
      <w:r w:rsidR="00494A89" w:rsidRPr="00FC1757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 xml:space="preserve">. </w:t>
      </w:r>
      <w:r w:rsidR="00494A89" w:rsidRPr="00494A89">
        <w:rPr>
          <w:rFonts w:ascii="Times New Roman" w:eastAsiaTheme="minorHAnsi" w:hAnsi="Times New Roman" w:cs="Times New Roman"/>
          <w:bCs/>
          <w:iCs/>
          <w:sz w:val="27"/>
          <w:szCs w:val="27"/>
          <w:lang w:eastAsia="en-US"/>
        </w:rPr>
        <w:t>Сложение и вычитание смешанных чисел Решение текстовых задач арифметическими способами.</w:t>
      </w:r>
    </w:p>
    <w:p w:rsidR="000843DE" w:rsidRPr="00276FE8" w:rsidRDefault="000843DE" w:rsidP="000E7B19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76FE8">
        <w:rPr>
          <w:rFonts w:ascii="Times New Roman" w:hAnsi="Times New Roman" w:cs="Times New Roman"/>
          <w:b/>
          <w:sz w:val="27"/>
          <w:szCs w:val="27"/>
        </w:rPr>
        <w:t>Организационная структура урока:</w:t>
      </w:r>
    </w:p>
    <w:tbl>
      <w:tblPr>
        <w:tblW w:w="1074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2"/>
        <w:gridCol w:w="78"/>
        <w:gridCol w:w="1352"/>
        <w:gridCol w:w="1933"/>
        <w:gridCol w:w="133"/>
        <w:gridCol w:w="2109"/>
        <w:gridCol w:w="2046"/>
      </w:tblGrid>
      <w:tr w:rsidR="00FC1757" w:rsidRPr="00F62947" w:rsidTr="000E7B19">
        <w:trPr>
          <w:trHeight w:val="321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Этапы проведения </w:t>
            </w:r>
          </w:p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урока 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Форма</w:t>
            </w:r>
          </w:p>
          <w:p w:rsidR="00FC1757" w:rsidRPr="00F62947" w:rsidRDefault="00FC1757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организации</w:t>
            </w:r>
          </w:p>
          <w:p w:rsidR="00FC1757" w:rsidRPr="00F62947" w:rsidRDefault="00FC1757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FC1757" w:rsidRPr="00F62947" w:rsidTr="000E7B19">
        <w:trPr>
          <w:trHeight w:val="318"/>
        </w:trPr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62947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Из р</w:t>
            </w:r>
            <w:r w:rsidR="00FC1757" w:rsidRPr="00F62947">
              <w:rPr>
                <w:rFonts w:ascii="Times New Roman" w:hAnsi="Times New Roman" w:cs="Times New Roman"/>
              </w:rPr>
              <w:t>абоч</w:t>
            </w:r>
            <w:r w:rsidRPr="00F62947">
              <w:rPr>
                <w:rFonts w:ascii="Times New Roman" w:hAnsi="Times New Roman" w:cs="Times New Roman"/>
              </w:rPr>
              <w:t>ей</w:t>
            </w:r>
            <w:r w:rsidR="00FC1757" w:rsidRPr="00F62947">
              <w:rPr>
                <w:rFonts w:ascii="Times New Roman" w:hAnsi="Times New Roman" w:cs="Times New Roman"/>
              </w:rPr>
              <w:t xml:space="preserve"> тетрад</w:t>
            </w:r>
            <w:r w:rsidRPr="00F62947">
              <w:rPr>
                <w:rFonts w:ascii="Times New Roman" w:hAnsi="Times New Roman" w:cs="Times New Roman"/>
              </w:rPr>
              <w:t>и</w:t>
            </w:r>
          </w:p>
          <w:p w:rsidR="00FC1757" w:rsidRPr="00F62947" w:rsidRDefault="00FC1757" w:rsidP="00FC1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  <w:iCs/>
              </w:rPr>
              <w:t>№2 карточки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757" w:rsidRPr="00F62947" w:rsidTr="000E7B19">
        <w:trPr>
          <w:trHeight w:hRule="exact" w:val="294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1. Организационный этап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757" w:rsidRPr="00F62947" w:rsidTr="000E7B19">
        <w:trPr>
          <w:trHeight w:hRule="exact" w:val="270"/>
        </w:trPr>
        <w:tc>
          <w:tcPr>
            <w:tcW w:w="10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2. Постановка цели и задач урока. Мотивация учебной деятельности учащихся </w:t>
            </w:r>
          </w:p>
        </w:tc>
      </w:tr>
      <w:tr w:rsidR="00F62947" w:rsidRPr="00F62947" w:rsidTr="000E7B19">
        <w:trPr>
          <w:trHeight w:val="379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7" w:rsidRPr="00F62947" w:rsidRDefault="00F6294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3. </w:t>
            </w:r>
            <w:r w:rsidR="00C475AB" w:rsidRPr="00F62947">
              <w:rPr>
                <w:rFonts w:ascii="Times New Roman" w:hAnsi="Times New Roman" w:cs="Times New Roman"/>
              </w:rPr>
              <w:t xml:space="preserve">Проверка домашней работы </w:t>
            </w:r>
            <w:r w:rsidRPr="00F62947">
              <w:rPr>
                <w:rFonts w:ascii="Times New Roman" w:hAnsi="Times New Roman" w:cs="Times New Roman"/>
              </w:rPr>
              <w:t xml:space="preserve">Актуализация знаний </w:t>
            </w:r>
          </w:p>
          <w:p w:rsidR="00F62947" w:rsidRPr="00F62947" w:rsidRDefault="00F6294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7" w:rsidRPr="00F62947" w:rsidRDefault="00F62947" w:rsidP="00C47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Ф,И,</w:t>
            </w:r>
            <w:r w:rsidR="00C475A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7" w:rsidRPr="00F62947" w:rsidRDefault="00C475AB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§</w:t>
            </w:r>
            <w:r w:rsidR="00F62947" w:rsidRPr="00F62947">
              <w:rPr>
                <w:rFonts w:ascii="Times New Roman" w:hAnsi="Times New Roman" w:cs="Times New Roman"/>
                <w:iCs/>
              </w:rPr>
              <w:t xml:space="preserve"> 29 (теория)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7" w:rsidRPr="00F62947" w:rsidRDefault="00F6294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Стр. 18,19,21 на листах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7" w:rsidRPr="00F62947" w:rsidRDefault="00F62947" w:rsidP="00F629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  <w:iCs/>
              </w:rPr>
              <w:t>Презентация</w:t>
            </w:r>
            <w:r w:rsidRPr="00F62947">
              <w:rPr>
                <w:rFonts w:ascii="Times New Roman" w:hAnsi="Times New Roman" w:cs="Times New Roman"/>
              </w:rPr>
              <w:t xml:space="preserve"> Карточки для словарного диктанта, самостоятельной работы</w:t>
            </w:r>
          </w:p>
        </w:tc>
      </w:tr>
      <w:tr w:rsidR="00FC1757" w:rsidRPr="00F62947" w:rsidTr="000E7B19">
        <w:trPr>
          <w:trHeight w:val="53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4. Закрепление </w:t>
            </w:r>
          </w:p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материала 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Ф</w:t>
            </w:r>
            <w:r w:rsidR="00F62947" w:rsidRPr="00F62947">
              <w:rPr>
                <w:rFonts w:ascii="Times New Roman" w:hAnsi="Times New Roman" w:cs="Times New Roman"/>
              </w:rPr>
              <w:t>, И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757" w:rsidRPr="00F62947" w:rsidRDefault="00FC1757" w:rsidP="00F62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№№</w:t>
            </w:r>
            <w:r w:rsidR="00F62947" w:rsidRPr="00F62947">
              <w:rPr>
                <w:rFonts w:ascii="Times New Roman" w:hAnsi="Times New Roman" w:cs="Times New Roman"/>
              </w:rPr>
              <w:t>777 (2 столб.)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757" w:rsidRPr="00F62947" w:rsidRDefault="00F6294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947" w:rsidRPr="00F62947" w:rsidRDefault="00F6294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Карточки </w:t>
            </w:r>
          </w:p>
          <w:p w:rsidR="00FC1757" w:rsidRPr="00F62947" w:rsidRDefault="00F6294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с задачами</w:t>
            </w:r>
          </w:p>
        </w:tc>
      </w:tr>
      <w:tr w:rsidR="00FC1757" w:rsidRPr="00F62947" w:rsidTr="000E7B19">
        <w:trPr>
          <w:trHeight w:hRule="exact" w:val="39"/>
        </w:trPr>
        <w:tc>
          <w:tcPr>
            <w:tcW w:w="3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757" w:rsidRPr="00F62947" w:rsidTr="000E7B19">
        <w:trPr>
          <w:trHeight w:val="13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5.Рефлексия </w:t>
            </w:r>
          </w:p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учебной деятельности на </w:t>
            </w:r>
          </w:p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уроке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7" w:rsidRPr="00F62947" w:rsidRDefault="00F62947" w:rsidP="00C475AB">
            <w:pPr>
              <w:spacing w:after="0" w:line="240" w:lineRule="auto"/>
              <w:ind w:firstLine="156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1. Для меня данная тема.... </w:t>
            </w:r>
          </w:p>
          <w:p w:rsidR="00F62947" w:rsidRPr="00F62947" w:rsidRDefault="00F62947" w:rsidP="00C475AB">
            <w:pPr>
              <w:spacing w:after="0" w:line="240" w:lineRule="auto"/>
              <w:ind w:firstLine="156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2. Я хотел бы ещё узнать .... </w:t>
            </w:r>
          </w:p>
          <w:p w:rsidR="00F62947" w:rsidRPr="00F62947" w:rsidRDefault="00F62947" w:rsidP="00C475AB">
            <w:pPr>
              <w:spacing w:after="0" w:line="240" w:lineRule="auto"/>
              <w:ind w:firstLine="156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3. Мне понравилось .... </w:t>
            </w:r>
          </w:p>
          <w:p w:rsidR="00F62947" w:rsidRPr="00F62947" w:rsidRDefault="00F62947" w:rsidP="00C475AB">
            <w:pPr>
              <w:spacing w:after="0" w:line="240" w:lineRule="auto"/>
              <w:ind w:firstLine="156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Мне не понравилось ... </w:t>
            </w:r>
          </w:p>
          <w:p w:rsidR="00FC1757" w:rsidRPr="00F62947" w:rsidRDefault="00F62947" w:rsidP="00C475AB">
            <w:pPr>
              <w:spacing w:after="0" w:line="240" w:lineRule="auto"/>
              <w:ind w:firstLine="156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 xml:space="preserve">4. Я работал(а) на уроке на оценку .... </w:t>
            </w:r>
          </w:p>
        </w:tc>
      </w:tr>
      <w:tr w:rsidR="00FC1757" w:rsidRPr="00F62947" w:rsidTr="000E7B19">
        <w:trPr>
          <w:trHeight w:val="269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62947">
              <w:rPr>
                <w:rFonts w:ascii="Times New Roman" w:hAnsi="Times New Roman" w:cs="Times New Roman"/>
                <w:bCs/>
              </w:rPr>
              <w:t xml:space="preserve">6. Информация о </w:t>
            </w:r>
          </w:p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62947">
              <w:rPr>
                <w:rFonts w:ascii="Times New Roman" w:hAnsi="Times New Roman" w:cs="Times New Roman"/>
                <w:bCs/>
              </w:rPr>
              <w:t xml:space="preserve">домашнем задании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57" w:rsidRPr="00F62947" w:rsidRDefault="00FC1757" w:rsidP="0098010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62947" w:rsidRDefault="00C475AB" w:rsidP="00F62947">
            <w:pPr>
              <w:spacing w:after="0"/>
              <w:ind w:left="137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</w:rPr>
              <w:t>№778 (2 столбик);</w:t>
            </w:r>
            <w:r w:rsidR="00F62947" w:rsidRPr="00F62947">
              <w:rPr>
                <w:rFonts w:ascii="Times New Roman" w:hAnsi="Times New Roman" w:cs="Times New Roman"/>
              </w:rPr>
              <w:t xml:space="preserve"> </w:t>
            </w:r>
            <w:r w:rsidRPr="00F62947">
              <w:rPr>
                <w:rFonts w:ascii="Times New Roman" w:hAnsi="Times New Roman" w:cs="Times New Roman"/>
              </w:rPr>
              <w:t>№785.</w:t>
            </w:r>
          </w:p>
          <w:p w:rsidR="00FC1757" w:rsidRPr="00F62947" w:rsidRDefault="00C475AB" w:rsidP="00F62947">
            <w:pPr>
              <w:spacing w:after="0"/>
              <w:ind w:left="137"/>
              <w:jc w:val="both"/>
              <w:rPr>
                <w:rFonts w:ascii="Times New Roman" w:hAnsi="Times New Roman" w:cs="Times New Roman"/>
              </w:rPr>
            </w:pPr>
            <w:r w:rsidRPr="00F62947">
              <w:rPr>
                <w:rFonts w:ascii="Times New Roman" w:hAnsi="Times New Roman" w:cs="Times New Roman"/>
                <w:b/>
                <w:bCs/>
                <w:i/>
                <w:iCs/>
              </w:rPr>
              <w:t>Дополнительно.</w:t>
            </w:r>
            <w:r w:rsidRPr="00F62947">
              <w:rPr>
                <w:rFonts w:ascii="Times New Roman" w:hAnsi="Times New Roman" w:cs="Times New Roman"/>
              </w:rPr>
              <w:t xml:space="preserve"> Составить кроссворд по теме «Обыкновенные дроби».</w:t>
            </w:r>
          </w:p>
        </w:tc>
      </w:tr>
    </w:tbl>
    <w:p w:rsidR="000843DE" w:rsidRPr="00A755E1" w:rsidRDefault="000843DE" w:rsidP="000843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DE" w:rsidRDefault="000843DE" w:rsidP="000843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F39" w:rsidRDefault="000B2F39"/>
    <w:sectPr w:rsidR="000B2F39" w:rsidSect="00F62947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291E"/>
    <w:multiLevelType w:val="multilevel"/>
    <w:tmpl w:val="4B02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A1E3F"/>
    <w:multiLevelType w:val="hybridMultilevel"/>
    <w:tmpl w:val="1B5E44B6"/>
    <w:lvl w:ilvl="0" w:tplc="519EA7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F40C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ACEE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7463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345D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E24E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AEA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7AFA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438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43DE"/>
    <w:rsid w:val="000843DE"/>
    <w:rsid w:val="000B2F39"/>
    <w:rsid w:val="000E7B19"/>
    <w:rsid w:val="00494A89"/>
    <w:rsid w:val="00BC21EB"/>
    <w:rsid w:val="00C475AB"/>
    <w:rsid w:val="00CB6712"/>
    <w:rsid w:val="00F62947"/>
    <w:rsid w:val="00FC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D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84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4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5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F6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2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8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0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4</cp:revision>
  <dcterms:created xsi:type="dcterms:W3CDTF">2016-02-10T16:15:00Z</dcterms:created>
  <dcterms:modified xsi:type="dcterms:W3CDTF">2016-02-10T16:21:00Z</dcterms:modified>
</cp:coreProperties>
</file>