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Нефтеюганское</w:t>
      </w:r>
      <w:proofErr w:type="spellEnd"/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районное муниципальное  общеобразовательное бюджетное учреждение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Сингапайская</w:t>
      </w:r>
      <w:proofErr w:type="spellEnd"/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24" w:type="dxa"/>
        <w:tblInd w:w="-743" w:type="dxa"/>
        <w:tblLook w:val="04A0" w:firstRow="1" w:lastRow="0" w:firstColumn="1" w:lastColumn="0" w:noHBand="0" w:noVBand="1"/>
      </w:tblPr>
      <w:tblGrid>
        <w:gridCol w:w="3720"/>
        <w:gridCol w:w="3192"/>
        <w:gridCol w:w="3612"/>
      </w:tblGrid>
      <w:tr w:rsidR="002F1140" w:rsidRPr="00020D4C" w:rsidTr="001E38CB">
        <w:tc>
          <w:tcPr>
            <w:tcW w:w="3720" w:type="dxa"/>
          </w:tcPr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РАССМОТРЕНО</w:t>
            </w:r>
            <w:r w:rsidRPr="00020D4C">
              <w:rPr>
                <w:rFonts w:ascii="Times New Roman" w:hAnsi="Times New Roman"/>
              </w:rPr>
              <w:t>»: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НМС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 xml:space="preserve">Протокол </w:t>
            </w:r>
            <w:proofErr w:type="gramStart"/>
            <w:r w:rsidRPr="00020D4C">
              <w:rPr>
                <w:rFonts w:ascii="Times New Roman" w:hAnsi="Times New Roman"/>
              </w:rPr>
              <w:t>от</w:t>
            </w:r>
            <w:proofErr w:type="gramEnd"/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28</w:t>
            </w:r>
            <w:r w:rsidRPr="00020D4C">
              <w:rPr>
                <w:rFonts w:ascii="Times New Roman" w:hAnsi="Times New Roman"/>
              </w:rPr>
              <w:t>»</w:t>
            </w:r>
            <w:r w:rsidRPr="00020D4C">
              <w:rPr>
                <w:rFonts w:ascii="Times New Roman" w:hAnsi="Times New Roman"/>
                <w:u w:val="single"/>
              </w:rPr>
              <w:t xml:space="preserve">  0</w:t>
            </w:r>
            <w:r>
              <w:rPr>
                <w:rFonts w:ascii="Times New Roman" w:hAnsi="Times New Roman"/>
                <w:u w:val="single"/>
              </w:rPr>
              <w:t>8</w:t>
            </w:r>
            <w:r w:rsidRPr="00020D4C">
              <w:rPr>
                <w:rFonts w:ascii="Times New Roman" w:hAnsi="Times New Roman"/>
                <w:u w:val="single"/>
              </w:rPr>
              <w:t xml:space="preserve">  </w:t>
            </w:r>
            <w:r w:rsidRPr="00020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020D4C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 xml:space="preserve">. </w:t>
            </w:r>
            <w:r w:rsidRPr="00020D4C">
              <w:rPr>
                <w:rFonts w:ascii="Times New Roman" w:hAnsi="Times New Roman"/>
              </w:rPr>
              <w:t xml:space="preserve"> </w:t>
            </w:r>
            <w:r w:rsidRPr="006A7757">
              <w:rPr>
                <w:rFonts w:ascii="Times New Roman" w:hAnsi="Times New Roman"/>
                <w:u w:val="single"/>
              </w:rPr>
              <w:t>№</w:t>
            </w:r>
            <w:r>
              <w:rPr>
                <w:rFonts w:ascii="Times New Roman" w:hAnsi="Times New Roman"/>
              </w:rPr>
              <w:t>___</w:t>
            </w:r>
            <w:r w:rsidRPr="006A7757">
              <w:rPr>
                <w:rFonts w:ascii="Times New Roman" w:hAnsi="Times New Roman"/>
              </w:rPr>
              <w:t xml:space="preserve">   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«СОГЛАСОВАНО»: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  <w:proofErr w:type="spellStart"/>
            <w:r>
              <w:rPr>
                <w:rFonts w:ascii="Times New Roman" w:hAnsi="Times New Roman"/>
              </w:rPr>
              <w:t>И.А.Петякина</w:t>
            </w:r>
            <w:proofErr w:type="spellEnd"/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28</w:t>
            </w:r>
            <w:r w:rsidRPr="00020D4C">
              <w:rPr>
                <w:rFonts w:ascii="Times New Roman" w:hAnsi="Times New Roman"/>
              </w:rPr>
              <w:t>»</w:t>
            </w:r>
            <w:r w:rsidRPr="00020D4C">
              <w:rPr>
                <w:rFonts w:ascii="Times New Roman" w:hAnsi="Times New Roman"/>
                <w:u w:val="single"/>
              </w:rPr>
              <w:t xml:space="preserve">  0</w:t>
            </w:r>
            <w:r>
              <w:rPr>
                <w:rFonts w:ascii="Times New Roman" w:hAnsi="Times New Roman"/>
                <w:u w:val="single"/>
              </w:rPr>
              <w:t>8</w:t>
            </w:r>
            <w:r w:rsidRPr="00020D4C">
              <w:rPr>
                <w:rFonts w:ascii="Times New Roman" w:hAnsi="Times New Roman"/>
                <w:u w:val="single"/>
              </w:rPr>
              <w:t xml:space="preserve">  </w:t>
            </w:r>
            <w:r w:rsidRPr="00020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020D4C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2" w:type="dxa"/>
          </w:tcPr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 xml:space="preserve"> «УТВЕРЖДАЮ»:</w:t>
            </w:r>
          </w:p>
          <w:p w:rsidR="002F1140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20D4C">
              <w:rPr>
                <w:rFonts w:ascii="Times New Roman" w:hAnsi="Times New Roman"/>
              </w:rPr>
              <w:t xml:space="preserve">иректор </w:t>
            </w:r>
            <w:r>
              <w:rPr>
                <w:rFonts w:ascii="Times New Roman" w:hAnsi="Times New Roman"/>
              </w:rPr>
              <w:t>школы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_________</w:t>
            </w:r>
            <w:proofErr w:type="spellStart"/>
            <w:r w:rsidRPr="00020D4C">
              <w:rPr>
                <w:rFonts w:ascii="Times New Roman" w:hAnsi="Times New Roman"/>
              </w:rPr>
              <w:t>Л.В.Коновалова</w:t>
            </w:r>
            <w:proofErr w:type="spellEnd"/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20D4C">
              <w:rPr>
                <w:rFonts w:ascii="Times New Roman" w:hAnsi="Times New Roman"/>
              </w:rPr>
              <w:t>Приказ от</w:t>
            </w:r>
            <w:r>
              <w:rPr>
                <w:rFonts w:ascii="Times New Roman" w:hAnsi="Times New Roman"/>
              </w:rPr>
              <w:t xml:space="preserve"> </w:t>
            </w:r>
            <w:r w:rsidRPr="00020D4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>31</w:t>
            </w:r>
            <w:r w:rsidRPr="00020D4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08.</w:t>
            </w:r>
            <w:r w:rsidRPr="00020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 xml:space="preserve">5 г. </w:t>
            </w:r>
            <w:r w:rsidRPr="00020D4C">
              <w:rPr>
                <w:rFonts w:ascii="Times New Roman" w:hAnsi="Times New Roman"/>
                <w:u w:val="single"/>
              </w:rPr>
              <w:t>№</w:t>
            </w:r>
            <w:r>
              <w:rPr>
                <w:rFonts w:ascii="Times New Roman" w:hAnsi="Times New Roman"/>
                <w:u w:val="single"/>
              </w:rPr>
              <w:t>___</w:t>
            </w:r>
            <w:r w:rsidRPr="00020D4C">
              <w:rPr>
                <w:rFonts w:ascii="Times New Roman" w:hAnsi="Times New Roman"/>
                <w:u w:val="single"/>
              </w:rPr>
              <w:t xml:space="preserve"> </w:t>
            </w:r>
          </w:p>
          <w:p w:rsidR="002F1140" w:rsidRPr="00020D4C" w:rsidRDefault="002F1140" w:rsidP="001E3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F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 ПРОГРАММА</w:t>
      </w: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1140" w:rsidRPr="005772B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2B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4E9B5" wp14:editId="1A76996D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.3pt" to="467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" strokecolor="windowText"/>
            </w:pict>
          </mc:Fallback>
        </mc:AlternateConten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Обществознание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A7D0" wp14:editId="427ABFC3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5943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4pt" to="467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" strokecolor="windowText"/>
            </w:pict>
          </mc:Fallback>
        </mc:AlternateContent>
      </w:r>
      <w:r w:rsidRPr="005D0E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учебного предмета, курса 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основное общее образование, </w:t>
      </w:r>
      <w:r w:rsidR="00CC6BA7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5D0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B7693" wp14:editId="0AA0E456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9pt" to="467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" strokecolor="windowText"/>
            </w:pict>
          </mc:Fallback>
        </mc:AlternateContent>
      </w:r>
      <w:r w:rsidRPr="005D0E60">
        <w:rPr>
          <w:rFonts w:ascii="Times New Roman" w:eastAsia="Times New Roman" w:hAnsi="Times New Roman" w:cs="Times New Roman"/>
          <w:sz w:val="18"/>
          <w:szCs w:val="18"/>
          <w:lang w:eastAsia="ru-RU"/>
        </w:rPr>
        <w:t>уровень образования, класс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E60">
        <w:rPr>
          <w:rFonts w:ascii="Times New Roman" w:eastAsia="Times New Roman" w:hAnsi="Times New Roman" w:cs="Times New Roman"/>
          <w:sz w:val="32"/>
          <w:szCs w:val="32"/>
          <w:lang w:eastAsia="ru-RU"/>
        </w:rPr>
        <w:t>2015-2016 учебный год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45F54" wp14:editId="7AA9FA2B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4pt" to="467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" strokecolor="windowText"/>
            </w:pict>
          </mc:Fallback>
        </mc:AlternateContent>
      </w:r>
      <w:r w:rsidRPr="005D0E60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реализации</w:t>
      </w: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1F46">
        <w:rPr>
          <w:rFonts w:ascii="Times New Roman" w:eastAsia="Times New Roman" w:hAnsi="Times New Roman" w:cs="Times New Roman"/>
          <w:sz w:val="32"/>
          <w:szCs w:val="32"/>
          <w:lang w:eastAsia="ru-RU"/>
        </w:rPr>
        <w:t>1 час в неделю/35 часов в год</w:t>
      </w:r>
    </w:p>
    <w:p w:rsidR="002F1140" w:rsidRPr="006C4F4B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F4FF6" wp14:editId="28DB7273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5pt" to="46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" strokecolor="windowText"/>
            </w:pict>
          </mc:Fallback>
        </mc:AlternateContent>
      </w:r>
      <w:r w:rsidRPr="006C4F4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в неделю/количество часов в год</w:t>
      </w:r>
    </w:p>
    <w:p w:rsidR="002F1140" w:rsidRDefault="002F1140" w:rsidP="002F1140">
      <w:pPr>
        <w:spacing w:after="0" w:line="240" w:lineRule="auto"/>
        <w:ind w:left="8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F1140" w:rsidRDefault="002F1140" w:rsidP="002F1140">
      <w:pPr>
        <w:spacing w:after="0" w:line="240" w:lineRule="auto"/>
        <w:ind w:left="8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581F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Составлена</w:t>
      </w:r>
      <w:proofErr w:type="gramEnd"/>
      <w:r w:rsidRPr="00581F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основе  </w:t>
      </w:r>
    </w:p>
    <w:p w:rsidR="002C7CC6" w:rsidRPr="002C7CC6" w:rsidRDefault="002C7CC6" w:rsidP="002C7CC6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учебной программы Л.Н. Боголюбова, Н.И. Городецкой, Л.Ф. Ивановой, А.Ю. </w:t>
      </w:r>
      <w:proofErr w:type="spellStart"/>
      <w:r w:rsidRPr="002C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Лазебниковой</w:t>
      </w:r>
      <w:proofErr w:type="spellEnd"/>
      <w:r w:rsidRPr="002C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А.И. Матвеева.</w:t>
      </w:r>
    </w:p>
    <w:p w:rsidR="002C7CC6" w:rsidRPr="002C7CC6" w:rsidRDefault="002C7CC6" w:rsidP="002C7CC6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 общего образования по обществознанию 5-9 классы – М.: Просвещение, 2014 г.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Программу составила: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Николаевна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обществознания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Сингапай</w:t>
      </w:r>
      <w:proofErr w:type="spellEnd"/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81A2B" w:rsidRDefault="00681A2B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7491" w:rsidRDefault="008A7491" w:rsidP="008A7491">
      <w:pPr>
        <w:rPr>
          <w:rFonts w:ascii="Times New Roman" w:hAnsi="Times New Roman" w:cs="Times New Roman"/>
        </w:rPr>
      </w:pPr>
      <w:proofErr w:type="gramStart"/>
      <w:r w:rsidRPr="008A7491">
        <w:rPr>
          <w:rFonts w:ascii="Times New Roman" w:hAnsi="Times New Roman" w:cs="Times New Roman"/>
        </w:rPr>
        <w:t>Рабочая программа составлена на основе Федерального государственного образовате</w:t>
      </w:r>
      <w:r>
        <w:rPr>
          <w:rFonts w:ascii="Times New Roman" w:hAnsi="Times New Roman" w:cs="Times New Roman"/>
        </w:rPr>
        <w:t>льного стандарта общего образо</w:t>
      </w:r>
      <w:r w:rsidRPr="008A7491">
        <w:rPr>
          <w:rFonts w:ascii="Times New Roman" w:hAnsi="Times New Roman" w:cs="Times New Roman"/>
        </w:rPr>
        <w:t>вания (основное общее образование), фундаментального ядра содержания общего образова</w:t>
      </w:r>
      <w:r>
        <w:rPr>
          <w:rFonts w:ascii="Times New Roman" w:hAnsi="Times New Roman" w:cs="Times New Roman"/>
        </w:rPr>
        <w:t>ния,</w:t>
      </w:r>
      <w:r w:rsidRPr="008A7491">
        <w:rPr>
          <w:rFonts w:ascii="Times New Roman" w:hAnsi="Times New Roman" w:cs="Times New Roman"/>
        </w:rPr>
        <w:t xml:space="preserve"> примерной программой основного общего образования по обществознанию, федерального перечня учебников, базисного учебного плана, авторской учебной программы Л.Н. Боголюбова, Н.И. Городецкой, Л.Ф. Ивановой, А.И. Матвеева</w:t>
      </w:r>
      <w:r>
        <w:rPr>
          <w:rFonts w:ascii="Times New Roman" w:hAnsi="Times New Roman" w:cs="Times New Roman"/>
        </w:rPr>
        <w:t xml:space="preserve">, А.Ю. </w:t>
      </w:r>
      <w:proofErr w:type="spellStart"/>
      <w:r>
        <w:rPr>
          <w:rFonts w:ascii="Times New Roman" w:hAnsi="Times New Roman" w:cs="Times New Roman"/>
        </w:rPr>
        <w:t>Лазебниковой</w:t>
      </w:r>
      <w:proofErr w:type="spellEnd"/>
      <w:r w:rsidRPr="008A7491">
        <w:rPr>
          <w:rFonts w:ascii="Times New Roman" w:hAnsi="Times New Roman" w:cs="Times New Roman"/>
        </w:rPr>
        <w:t xml:space="preserve"> (Программа  общего образования по обществознанию </w:t>
      </w:r>
      <w:r>
        <w:rPr>
          <w:rFonts w:ascii="Times New Roman" w:hAnsi="Times New Roman" w:cs="Times New Roman"/>
        </w:rPr>
        <w:t>5-9</w:t>
      </w:r>
      <w:r w:rsidRPr="008A7491">
        <w:rPr>
          <w:rFonts w:ascii="Times New Roman" w:hAnsi="Times New Roman" w:cs="Times New Roman"/>
        </w:rPr>
        <w:t> классы, 201</w:t>
      </w:r>
      <w:r>
        <w:rPr>
          <w:rFonts w:ascii="Times New Roman" w:hAnsi="Times New Roman" w:cs="Times New Roman"/>
        </w:rPr>
        <w:t>4</w:t>
      </w:r>
      <w:r w:rsidRPr="008A7491">
        <w:rPr>
          <w:rFonts w:ascii="Times New Roman" w:hAnsi="Times New Roman" w:cs="Times New Roman"/>
        </w:rPr>
        <w:t xml:space="preserve"> год).</w:t>
      </w:r>
      <w:proofErr w:type="gramEnd"/>
      <w:r>
        <w:rPr>
          <w:rFonts w:ascii="Times New Roman" w:hAnsi="Times New Roman" w:cs="Times New Roman"/>
        </w:rPr>
        <w:t xml:space="preserve">  Она опирается на опыт соз</w:t>
      </w:r>
      <w:r w:rsidRPr="008A7491">
        <w:rPr>
          <w:rFonts w:ascii="Times New Roman" w:hAnsi="Times New Roman" w:cs="Times New Roman"/>
        </w:rPr>
        <w:t xml:space="preserve">дания курса обществознания для основной школы. </w:t>
      </w:r>
    </w:p>
    <w:p w:rsidR="008A7491" w:rsidRDefault="008A7491" w:rsidP="00681A2B">
      <w:pPr>
        <w:rPr>
          <w:rFonts w:ascii="Times New Roman" w:hAnsi="Times New Roman" w:cs="Times New Roman"/>
        </w:rPr>
      </w:pPr>
      <w:r w:rsidRPr="00681A2B">
        <w:rPr>
          <w:rFonts w:ascii="Times New Roman" w:hAnsi="Times New Roman" w:cs="Times New Roman"/>
        </w:rPr>
        <w:t>Данная рабочая программа ориентирована на использование учебника</w:t>
      </w:r>
      <w:r>
        <w:rPr>
          <w:rFonts w:ascii="Times New Roman" w:hAnsi="Times New Roman" w:cs="Times New Roman"/>
        </w:rPr>
        <w:t xml:space="preserve"> Обществознание 6 класс под редакцией Л.Н. Боголюбова, Л.Ф. Ивановой. -  Москва: «Просвещение», 2015 год</w:t>
      </w:r>
    </w:p>
    <w:p w:rsidR="000D53C7" w:rsidRPr="000D53C7" w:rsidRDefault="000D53C7" w:rsidP="000D53C7">
      <w:pPr>
        <w:widowControl w:val="0"/>
        <w:spacing w:before="240"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53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C7CC6" w:rsidRDefault="002C7CC6" w:rsidP="005102C0">
      <w:pPr>
        <w:rPr>
          <w:rFonts w:ascii="Times New Roman" w:hAnsi="Times New Roman" w:cs="Times New Roman"/>
        </w:rPr>
      </w:pPr>
      <w:proofErr w:type="gramStart"/>
      <w:r w:rsidRPr="002C7CC6">
        <w:rPr>
          <w:rFonts w:ascii="Times New Roman" w:hAnsi="Times New Roman" w:cs="Times New Roman"/>
        </w:rPr>
        <w:t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2C7CC6">
        <w:rPr>
          <w:rFonts w:ascii="Times New Roman" w:hAnsi="Times New Roman" w:cs="Times New Roman"/>
        </w:rPr>
        <w:t xml:space="preserve">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2C7CC6">
        <w:rPr>
          <w:rFonts w:ascii="Times New Roman" w:hAnsi="Times New Roman" w:cs="Times New Roman"/>
        </w:rPr>
        <w:t>предпрофильному</w:t>
      </w:r>
      <w:proofErr w:type="spellEnd"/>
      <w:r w:rsidRPr="002C7CC6">
        <w:rPr>
          <w:rFonts w:ascii="Times New Roman" w:hAnsi="Times New Roman" w:cs="Times New Roman"/>
        </w:rPr>
        <w:t xml:space="preserve"> самоопределению</w:t>
      </w:r>
      <w:r>
        <w:rPr>
          <w:rFonts w:ascii="Times New Roman" w:hAnsi="Times New Roman" w:cs="Times New Roman"/>
        </w:rPr>
        <w:t>.</w:t>
      </w:r>
    </w:p>
    <w:p w:rsidR="008A7491" w:rsidRDefault="008A7491" w:rsidP="005102C0">
      <w:pPr>
        <w:rPr>
          <w:rFonts w:ascii="Times New Roman" w:hAnsi="Times New Roman" w:cs="Times New Roman"/>
        </w:rPr>
      </w:pPr>
      <w:r w:rsidRPr="008A7491">
        <w:rPr>
          <w:rFonts w:ascii="Times New Roman" w:hAnsi="Times New Roman" w:cs="Times New Roman"/>
        </w:rPr>
        <w:t>Содержание основн</w:t>
      </w:r>
      <w:r>
        <w:rPr>
          <w:rFonts w:ascii="Times New Roman" w:hAnsi="Times New Roman" w:cs="Times New Roman"/>
        </w:rPr>
        <w:t>ого общего образования по обще</w:t>
      </w:r>
      <w:r w:rsidRPr="008A7491">
        <w:rPr>
          <w:rFonts w:ascii="Times New Roman" w:hAnsi="Times New Roman" w:cs="Times New Roman"/>
        </w:rPr>
        <w:t>ствознанию представляет</w:t>
      </w:r>
      <w:r>
        <w:rPr>
          <w:rFonts w:ascii="Times New Roman" w:hAnsi="Times New Roman" w:cs="Times New Roman"/>
        </w:rPr>
        <w:t xml:space="preserve"> собой комплекс знаний, отражаю</w:t>
      </w:r>
      <w:r w:rsidRPr="008A7491">
        <w:rPr>
          <w:rFonts w:ascii="Times New Roman" w:hAnsi="Times New Roman" w:cs="Times New Roman"/>
        </w:rPr>
        <w:t>щих основные объекты изучения: общество и его основные сферы, положение человека</w:t>
      </w:r>
      <w:r>
        <w:rPr>
          <w:rFonts w:ascii="Times New Roman" w:hAnsi="Times New Roman" w:cs="Times New Roman"/>
        </w:rPr>
        <w:t xml:space="preserve"> в обществе, правовое регулиро</w:t>
      </w:r>
      <w:r w:rsidRPr="008A7491">
        <w:rPr>
          <w:rFonts w:ascii="Times New Roman" w:hAnsi="Times New Roman" w:cs="Times New Roman"/>
        </w:rPr>
        <w:t>вание общественных отношений. Помимо знаний, важными содержательными компонентами курса являются: социальные навыки, умения, совокупно</w:t>
      </w:r>
      <w:r>
        <w:rPr>
          <w:rFonts w:ascii="Times New Roman" w:hAnsi="Times New Roman" w:cs="Times New Roman"/>
        </w:rPr>
        <w:t>сть моральных норм и гуманисти</w:t>
      </w:r>
      <w:r w:rsidRPr="008A7491">
        <w:rPr>
          <w:rFonts w:ascii="Times New Roman" w:hAnsi="Times New Roman" w:cs="Times New Roman"/>
        </w:rPr>
        <w:t>ческих ценностей; правов</w:t>
      </w:r>
      <w:r>
        <w:rPr>
          <w:rFonts w:ascii="Times New Roman" w:hAnsi="Times New Roman" w:cs="Times New Roman"/>
        </w:rPr>
        <w:t>ые нормы, лежащие в основе пра</w:t>
      </w:r>
      <w:r w:rsidRPr="008A7491">
        <w:rPr>
          <w:rFonts w:ascii="Times New Roman" w:hAnsi="Times New Roman" w:cs="Times New Roman"/>
        </w:rPr>
        <w:t>вомерного поведения. Н</w:t>
      </w:r>
      <w:r>
        <w:rPr>
          <w:rFonts w:ascii="Times New Roman" w:hAnsi="Times New Roman" w:cs="Times New Roman"/>
        </w:rPr>
        <w:t>е менее важным элементом содер</w:t>
      </w:r>
      <w:r w:rsidRPr="008A7491">
        <w:rPr>
          <w:rFonts w:ascii="Times New Roman" w:hAnsi="Times New Roman" w:cs="Times New Roman"/>
        </w:rPr>
        <w:t>жания учебного предмета «Обществознание» является опыт познавательной и практической деятельности, включающий работу с адаптированным</w:t>
      </w:r>
      <w:r>
        <w:rPr>
          <w:rFonts w:ascii="Times New Roman" w:hAnsi="Times New Roman" w:cs="Times New Roman"/>
        </w:rPr>
        <w:t>и источниками социальной инфор</w:t>
      </w:r>
      <w:r w:rsidRPr="008A7491">
        <w:rPr>
          <w:rFonts w:ascii="Times New Roman" w:hAnsi="Times New Roman" w:cs="Times New Roman"/>
        </w:rPr>
        <w:t>мации; решение познават</w:t>
      </w:r>
      <w:r>
        <w:rPr>
          <w:rFonts w:ascii="Times New Roman" w:hAnsi="Times New Roman" w:cs="Times New Roman"/>
        </w:rPr>
        <w:t>ельных и практических задач, от</w:t>
      </w:r>
      <w:r w:rsidRPr="008A7491">
        <w:rPr>
          <w:rFonts w:ascii="Times New Roman" w:hAnsi="Times New Roman" w:cs="Times New Roman"/>
        </w:rPr>
        <w:t>ражающих типичные соци</w:t>
      </w:r>
      <w:r>
        <w:rPr>
          <w:rFonts w:ascii="Times New Roman" w:hAnsi="Times New Roman" w:cs="Times New Roman"/>
        </w:rPr>
        <w:t>альные ситуации; учебную комму</w:t>
      </w:r>
      <w:r w:rsidRPr="008A7491">
        <w:rPr>
          <w:rFonts w:ascii="Times New Roman" w:hAnsi="Times New Roman" w:cs="Times New Roman"/>
        </w:rPr>
        <w:t>никацию; опыт проектной деятельности в учебном процессе и социальной практике.</w:t>
      </w:r>
    </w:p>
    <w:p w:rsidR="005102C0" w:rsidRPr="005102C0" w:rsidRDefault="008A7491" w:rsidP="005102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102C0" w:rsidRPr="005102C0">
        <w:rPr>
          <w:rFonts w:ascii="Times New Roman" w:hAnsi="Times New Roman" w:cs="Times New Roman"/>
          <w:b/>
        </w:rPr>
        <w:t xml:space="preserve">Цели программы. </w:t>
      </w:r>
    </w:p>
    <w:p w:rsidR="005102C0" w:rsidRPr="005102C0" w:rsidRDefault="005102C0" w:rsidP="00510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02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развитие</w:t>
      </w:r>
      <w:r w:rsidRPr="005102C0">
        <w:rPr>
          <w:rFonts w:ascii="Times New Roman" w:hAnsi="Times New Roman" w:cs="Times New Roman"/>
          <w:b/>
        </w:rPr>
        <w:t xml:space="preserve"> </w:t>
      </w:r>
      <w:r w:rsidRPr="005102C0">
        <w:rPr>
          <w:rFonts w:ascii="Times New Roman" w:hAnsi="Times New Roman" w:cs="Times New Roman"/>
        </w:rPr>
        <w:t>личности в ответственный период социального взросления человека (11-15 лет), ее познавательных интересов, критического мышления в процессе  восприятия социальной</w:t>
      </w:r>
      <w:r>
        <w:rPr>
          <w:rFonts w:ascii="Times New Roman" w:hAnsi="Times New Roman" w:cs="Times New Roman"/>
        </w:rPr>
        <w:t xml:space="preserve"> (в том числе экономической и правовой)</w:t>
      </w:r>
      <w:r w:rsidRPr="005102C0">
        <w:rPr>
          <w:rFonts w:ascii="Times New Roman" w:hAnsi="Times New Roman" w:cs="Times New Roman"/>
        </w:rPr>
        <w:t xml:space="preserve"> информации и определения собственной позиции; </w:t>
      </w:r>
      <w:r>
        <w:rPr>
          <w:rFonts w:ascii="Times New Roman" w:hAnsi="Times New Roman" w:cs="Times New Roman"/>
        </w:rPr>
        <w:t>нравственной и правовой культуры, экономического образа мышления, способности к самоопределению и самореализации;</w:t>
      </w:r>
    </w:p>
    <w:p w:rsidR="005102C0" w:rsidRPr="005102C0" w:rsidRDefault="005102C0" w:rsidP="00510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02C0">
        <w:rPr>
          <w:rFonts w:ascii="Times New Roman" w:hAnsi="Times New Roman" w:cs="Times New Roman"/>
          <w:b/>
        </w:rPr>
        <w:t>воспитание</w:t>
      </w:r>
      <w:r w:rsidRPr="005102C0">
        <w:rPr>
          <w:rFonts w:ascii="Times New Roman" w:hAnsi="Times New Roman" w:cs="Times New Roman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102C0" w:rsidRPr="005102C0" w:rsidRDefault="005102C0" w:rsidP="00510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02C0">
        <w:rPr>
          <w:rFonts w:ascii="Times New Roman" w:hAnsi="Times New Roman" w:cs="Times New Roman"/>
          <w:b/>
        </w:rPr>
        <w:t xml:space="preserve">освоение </w:t>
      </w:r>
      <w:r w:rsidRPr="005102C0">
        <w:rPr>
          <w:rFonts w:ascii="Times New Roman" w:hAnsi="Times New Roman" w:cs="Times New Roman"/>
        </w:rPr>
        <w:t xml:space="preserve">на уровне функциональной грамотности системы необходимых для социальной адаптации: </w:t>
      </w:r>
      <w:r>
        <w:rPr>
          <w:rFonts w:ascii="Times New Roman" w:hAnsi="Times New Roman" w:cs="Times New Roman"/>
          <w:b/>
        </w:rPr>
        <w:t xml:space="preserve">знаний: </w:t>
      </w:r>
      <w:r w:rsidRPr="005102C0">
        <w:rPr>
          <w:rFonts w:ascii="Times New Roman" w:hAnsi="Times New Roman" w:cs="Times New Roman"/>
        </w:rPr>
        <w:t>об обществе; основных социальных ролях; о позитивно оцениваемых обществом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качествах личности, позволяющих успешно взаимодействовать в социальной среде; сферах человеческой деятельности; способах регулирования </w:t>
      </w:r>
      <w:r>
        <w:rPr>
          <w:rFonts w:ascii="Times New Roman" w:hAnsi="Times New Roman" w:cs="Times New Roman"/>
        </w:rPr>
        <w:lastRenderedPageBreak/>
        <w:t>общественных отношений; механизмах реализации и защиты прав человека и гражданина;</w:t>
      </w:r>
    </w:p>
    <w:p w:rsidR="00681A2B" w:rsidRDefault="005102C0" w:rsidP="00510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02C0">
        <w:rPr>
          <w:rFonts w:ascii="Times New Roman" w:hAnsi="Times New Roman" w:cs="Times New Roman"/>
          <w:b/>
        </w:rPr>
        <w:t>формирование опыта</w:t>
      </w:r>
      <w:r w:rsidRPr="005102C0">
        <w:rPr>
          <w:rFonts w:ascii="Times New Roman" w:hAnsi="Times New Roman" w:cs="Times New Roman"/>
        </w:rPr>
        <w:t xml:space="preserve"> применения полученных знаний для решения типичных задач в области социальных отношений</w:t>
      </w:r>
      <w:r>
        <w:rPr>
          <w:rFonts w:ascii="Times New Roman" w:hAnsi="Times New Roman" w:cs="Times New Roman"/>
        </w:rPr>
        <w:t>, экономической и гражданско-общественной деятельности, межличностных отношений</w:t>
      </w:r>
      <w:r w:rsidR="00B97F5F">
        <w:rPr>
          <w:rFonts w:ascii="Times New Roman" w:hAnsi="Times New Roman" w:cs="Times New Roman"/>
        </w:rPr>
        <w:t>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</w:t>
      </w:r>
    </w:p>
    <w:p w:rsidR="002C7CC6" w:rsidRDefault="008A7491">
      <w:pPr>
        <w:rPr>
          <w:rFonts w:ascii="Times New Roman" w:hAnsi="Times New Roman" w:cs="Times New Roman"/>
        </w:rPr>
      </w:pPr>
      <w:r w:rsidRPr="002C7CC6">
        <w:rPr>
          <w:rFonts w:ascii="Times New Roman" w:hAnsi="Times New Roman" w:cs="Times New Roman"/>
          <w:b/>
        </w:rPr>
        <w:t>Структура курса и последовательность предъявления материала.</w:t>
      </w:r>
      <w:r>
        <w:rPr>
          <w:rFonts w:ascii="Times New Roman" w:hAnsi="Times New Roman" w:cs="Times New Roman"/>
        </w:rPr>
        <w:t xml:space="preserve"> </w:t>
      </w:r>
      <w:r w:rsidRPr="008A7491">
        <w:rPr>
          <w:rFonts w:ascii="Times New Roman" w:hAnsi="Times New Roman" w:cs="Times New Roman"/>
        </w:rPr>
        <w:t xml:space="preserve"> </w:t>
      </w:r>
    </w:p>
    <w:p w:rsidR="008A7491" w:rsidRDefault="008A7491">
      <w:pPr>
        <w:rPr>
          <w:rFonts w:ascii="Times New Roman" w:hAnsi="Times New Roman" w:cs="Times New Roman"/>
        </w:rPr>
      </w:pPr>
      <w:r w:rsidRPr="008A7491">
        <w:rPr>
          <w:rFonts w:ascii="Times New Roman" w:hAnsi="Times New Roman" w:cs="Times New Roman"/>
        </w:rPr>
        <w:t xml:space="preserve">Последовательность, предлагаемая в рабочей программе по обществознанию для </w:t>
      </w:r>
      <w:r>
        <w:rPr>
          <w:rFonts w:ascii="Times New Roman" w:hAnsi="Times New Roman" w:cs="Times New Roman"/>
        </w:rPr>
        <w:t>основной школы, обусловлена, по</w:t>
      </w:r>
      <w:r w:rsidRPr="008A7491">
        <w:rPr>
          <w:rFonts w:ascii="Times New Roman" w:hAnsi="Times New Roman" w:cs="Times New Roman"/>
        </w:rPr>
        <w:t>мимо учёта общих принципов отбора содержания и логики его развёртывания, также о</w:t>
      </w:r>
      <w:r>
        <w:rPr>
          <w:rFonts w:ascii="Times New Roman" w:hAnsi="Times New Roman" w:cs="Times New Roman"/>
        </w:rPr>
        <w:t>собенностями построения учебно</w:t>
      </w:r>
      <w:r w:rsidRPr="008A7491">
        <w:rPr>
          <w:rFonts w:ascii="Times New Roman" w:hAnsi="Times New Roman" w:cs="Times New Roman"/>
        </w:rPr>
        <w:t>го содержания курса для школьников-подростков. Программа предусматри</w:t>
      </w:r>
      <w:r>
        <w:rPr>
          <w:rFonts w:ascii="Times New Roman" w:hAnsi="Times New Roman" w:cs="Times New Roman"/>
        </w:rPr>
        <w:t>вает выделение двух относитель</w:t>
      </w:r>
      <w:r w:rsidRPr="008A7491">
        <w:rPr>
          <w:rFonts w:ascii="Times New Roman" w:hAnsi="Times New Roman" w:cs="Times New Roman"/>
        </w:rPr>
        <w:t>но самостоятельных этапов изучения курса, связанных между собой, с учётом возрастных особенностей учащихся. Содержание первого эт</w:t>
      </w:r>
      <w:r>
        <w:rPr>
          <w:rFonts w:ascii="Times New Roman" w:hAnsi="Times New Roman" w:cs="Times New Roman"/>
        </w:rPr>
        <w:t>апа курса (5—7 классы), обращён</w:t>
      </w:r>
      <w:r w:rsidRPr="008A7491">
        <w:rPr>
          <w:rFonts w:ascii="Times New Roman" w:hAnsi="Times New Roman" w:cs="Times New Roman"/>
        </w:rPr>
        <w:t>ное к младшему подростк</w:t>
      </w:r>
      <w:r>
        <w:rPr>
          <w:rFonts w:ascii="Times New Roman" w:hAnsi="Times New Roman" w:cs="Times New Roman"/>
        </w:rPr>
        <w:t>овому возрасту, посвящено акту</w:t>
      </w:r>
      <w:r w:rsidRPr="008A7491">
        <w:rPr>
          <w:rFonts w:ascii="Times New Roman" w:hAnsi="Times New Roman" w:cs="Times New Roman"/>
        </w:rPr>
        <w:t>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</w:t>
      </w:r>
      <w:r>
        <w:rPr>
          <w:rFonts w:ascii="Times New Roman" w:hAnsi="Times New Roman" w:cs="Times New Roman"/>
        </w:rPr>
        <w:t>справедливости. Основой содержа</w:t>
      </w:r>
      <w:r w:rsidRPr="008A7491">
        <w:rPr>
          <w:rFonts w:ascii="Times New Roman" w:hAnsi="Times New Roman" w:cs="Times New Roman"/>
        </w:rPr>
        <w:t xml:space="preserve">ния являются моральные и </w:t>
      </w:r>
      <w:r>
        <w:rPr>
          <w:rFonts w:ascii="Times New Roman" w:hAnsi="Times New Roman" w:cs="Times New Roman"/>
        </w:rPr>
        <w:t>правовые нормы. Это создаст ус</w:t>
      </w:r>
      <w:r w:rsidRPr="008A7491">
        <w:rPr>
          <w:rFonts w:ascii="Times New Roman" w:hAnsi="Times New Roman" w:cs="Times New Roman"/>
        </w:rPr>
        <w:t>ловия для единства обучения и воспитания, определяющего нравственные ориентиры</w:t>
      </w:r>
      <w:r>
        <w:rPr>
          <w:rFonts w:ascii="Times New Roman" w:hAnsi="Times New Roman" w:cs="Times New Roman"/>
        </w:rPr>
        <w:t>, формирующего образцы достойно</w:t>
      </w:r>
      <w:r w:rsidRPr="008A7491">
        <w:rPr>
          <w:rFonts w:ascii="Times New Roman" w:hAnsi="Times New Roman" w:cs="Times New Roman"/>
        </w:rPr>
        <w:t>го поведения.</w:t>
      </w:r>
    </w:p>
    <w:p w:rsidR="008A7491" w:rsidRDefault="008A7491" w:rsidP="00EC020A">
      <w:pPr>
        <w:rPr>
          <w:rFonts w:ascii="Times New Roman" w:hAnsi="Times New Roman" w:cs="Times New Roman"/>
        </w:rPr>
      </w:pPr>
      <w:r w:rsidRPr="008A7491">
        <w:rPr>
          <w:rFonts w:ascii="Times New Roman" w:hAnsi="Times New Roman" w:cs="Times New Roman"/>
        </w:rPr>
        <w:t>В 7 классе школьники проходят важный рубеж своего социального взросления: и</w:t>
      </w:r>
      <w:r>
        <w:rPr>
          <w:rFonts w:ascii="Times New Roman" w:hAnsi="Times New Roman" w:cs="Times New Roman"/>
        </w:rPr>
        <w:t>м исполняется 14 лет, они полу</w:t>
      </w:r>
      <w:r w:rsidRPr="008A7491">
        <w:rPr>
          <w:rFonts w:ascii="Times New Roman" w:hAnsi="Times New Roman" w:cs="Times New Roman"/>
        </w:rPr>
        <w:t>чают паспорт граждани</w:t>
      </w:r>
      <w:r>
        <w:rPr>
          <w:rFonts w:ascii="Times New Roman" w:hAnsi="Times New Roman" w:cs="Times New Roman"/>
        </w:rPr>
        <w:t>на Российской Федерации, расши</w:t>
      </w:r>
      <w:r w:rsidRPr="008A7491">
        <w:rPr>
          <w:rFonts w:ascii="Times New Roman" w:hAnsi="Times New Roman" w:cs="Times New Roman"/>
        </w:rPr>
        <w:t>ряются их права в экономических отношениях, наступает уголовная ответственность за некоторые виды преступлений. Соответственно курс даёт</w:t>
      </w:r>
      <w:r>
        <w:rPr>
          <w:rFonts w:ascii="Times New Roman" w:hAnsi="Times New Roman" w:cs="Times New Roman"/>
        </w:rPr>
        <w:t xml:space="preserve"> им две необходимые на этом ру</w:t>
      </w:r>
      <w:r w:rsidRPr="008A7491">
        <w:rPr>
          <w:rFonts w:ascii="Times New Roman" w:hAnsi="Times New Roman" w:cs="Times New Roman"/>
        </w:rPr>
        <w:t>беже социализации темы. Первая из них — «Регулирование поведения людей в обществе» — представляет собой цикл уроков, рассчитанных на формирование первоначальных и в определённой мере у</w:t>
      </w:r>
      <w:r>
        <w:rPr>
          <w:rFonts w:ascii="Times New Roman" w:hAnsi="Times New Roman" w:cs="Times New Roman"/>
        </w:rPr>
        <w:t>порядоченных знаний о роли соци</w:t>
      </w:r>
      <w:r w:rsidRPr="008A7491">
        <w:rPr>
          <w:rFonts w:ascii="Times New Roman" w:hAnsi="Times New Roman" w:cs="Times New Roman"/>
        </w:rPr>
        <w:t>альных норм в жизни человека и общества. Материал темы включает сюжеты, раскрывающие вопросы о необходимости соблюдения закона, о правах человека и,</w:t>
      </w:r>
      <w:r>
        <w:rPr>
          <w:rFonts w:ascii="Times New Roman" w:hAnsi="Times New Roman" w:cs="Times New Roman"/>
        </w:rPr>
        <w:t xml:space="preserve"> отдельно, о пра</w:t>
      </w:r>
      <w:r w:rsidRPr="008A7491">
        <w:rPr>
          <w:rFonts w:ascii="Times New Roman" w:hAnsi="Times New Roman" w:cs="Times New Roman"/>
        </w:rPr>
        <w:t>вах ребёнка. Специальный урок посвящён необходимости подготовки учащегося к в</w:t>
      </w:r>
      <w:r>
        <w:rPr>
          <w:rFonts w:ascii="Times New Roman" w:hAnsi="Times New Roman" w:cs="Times New Roman"/>
        </w:rPr>
        <w:t>ыполнению воинского долга. Вто</w:t>
      </w:r>
      <w:r w:rsidRPr="008A7491">
        <w:rPr>
          <w:rFonts w:ascii="Times New Roman" w:hAnsi="Times New Roman" w:cs="Times New Roman"/>
        </w:rPr>
        <w:t>рая тема — «Человек в экономических отношениях» — даёт представление о таких проявлениях экономической жизни общества, как производство, обмен, потребление. Особое внимание уделено рассм</w:t>
      </w:r>
      <w:r>
        <w:rPr>
          <w:rFonts w:ascii="Times New Roman" w:hAnsi="Times New Roman" w:cs="Times New Roman"/>
        </w:rPr>
        <w:t>отрению основы экономики — про</w:t>
      </w:r>
      <w:r w:rsidRPr="008A7491">
        <w:rPr>
          <w:rFonts w:ascii="Times New Roman" w:hAnsi="Times New Roman" w:cs="Times New Roman"/>
        </w:rPr>
        <w:t>изводству, в  процессе которого реализуется её важнейшая роль в обществе — создание</w:t>
      </w:r>
      <w:r>
        <w:rPr>
          <w:rFonts w:ascii="Times New Roman" w:hAnsi="Times New Roman" w:cs="Times New Roman"/>
        </w:rPr>
        <w:t xml:space="preserve"> материальных благ для удовлет</w:t>
      </w:r>
      <w:r w:rsidRPr="008A7491">
        <w:rPr>
          <w:rFonts w:ascii="Times New Roman" w:hAnsi="Times New Roman" w:cs="Times New Roman"/>
        </w:rPr>
        <w:t>ворения потребностей людей. При изучении экономических явлений акцент делается н</w:t>
      </w:r>
      <w:r>
        <w:rPr>
          <w:rFonts w:ascii="Times New Roman" w:hAnsi="Times New Roman" w:cs="Times New Roman"/>
        </w:rPr>
        <w:t>а раскрытии способов рациональ</w:t>
      </w:r>
      <w:r w:rsidRPr="008A7491">
        <w:rPr>
          <w:rFonts w:ascii="Times New Roman" w:hAnsi="Times New Roman" w:cs="Times New Roman"/>
        </w:rPr>
        <w:t xml:space="preserve">ного поведения основных </w:t>
      </w:r>
      <w:r>
        <w:rPr>
          <w:rFonts w:ascii="Times New Roman" w:hAnsi="Times New Roman" w:cs="Times New Roman"/>
        </w:rPr>
        <w:t>участников экономики — потреби</w:t>
      </w:r>
      <w:r w:rsidRPr="008A7491">
        <w:rPr>
          <w:rFonts w:ascii="Times New Roman" w:hAnsi="Times New Roman" w:cs="Times New Roman"/>
        </w:rPr>
        <w:t>телей и производителей. Кроме того, программа предполагает раскрытие основной проблематики нравственных и правовых отношений человека и природы (тема «Человек и природа»).</w:t>
      </w:r>
    </w:p>
    <w:p w:rsidR="008A7491" w:rsidRDefault="008A7491" w:rsidP="00EC020A">
      <w:pPr>
        <w:rPr>
          <w:rFonts w:ascii="Times New Roman" w:hAnsi="Times New Roman" w:cs="Times New Roman"/>
        </w:rPr>
      </w:pPr>
      <w:r w:rsidRPr="008A7491">
        <w:rPr>
          <w:rFonts w:ascii="Times New Roman" w:hAnsi="Times New Roman" w:cs="Times New Roman"/>
        </w:rPr>
        <w:t>Изучение содержания курса по об</w:t>
      </w:r>
      <w:r w:rsidR="002C7CC6">
        <w:rPr>
          <w:rFonts w:ascii="Times New Roman" w:hAnsi="Times New Roman" w:cs="Times New Roman"/>
        </w:rPr>
        <w:t>ществознанию в основ</w:t>
      </w:r>
      <w:r w:rsidRPr="008A7491">
        <w:rPr>
          <w:rFonts w:ascii="Times New Roman" w:hAnsi="Times New Roman" w:cs="Times New Roman"/>
        </w:rPr>
        <w:t>ной школе должно осущест</w:t>
      </w:r>
      <w:r>
        <w:rPr>
          <w:rFonts w:ascii="Times New Roman" w:hAnsi="Times New Roman" w:cs="Times New Roman"/>
        </w:rPr>
        <w:t>вляться во взаимосвязи с содер</w:t>
      </w:r>
      <w:r w:rsidRPr="008A7491">
        <w:rPr>
          <w:rFonts w:ascii="Times New Roman" w:hAnsi="Times New Roman" w:cs="Times New Roman"/>
        </w:rPr>
        <w:t>жанием программ дополнит</w:t>
      </w:r>
      <w:r w:rsidR="007637ED">
        <w:rPr>
          <w:rFonts w:ascii="Times New Roman" w:hAnsi="Times New Roman" w:cs="Times New Roman"/>
        </w:rPr>
        <w:t>ельного образования, деятельно</w:t>
      </w:r>
      <w:r w:rsidRPr="008A7491">
        <w:rPr>
          <w:rFonts w:ascii="Times New Roman" w:hAnsi="Times New Roman" w:cs="Times New Roman"/>
        </w:rPr>
        <w:t>стью детских общественных организаций, реальной жизнью школьного коллектива. Од</w:t>
      </w:r>
      <w:r>
        <w:rPr>
          <w:rFonts w:ascii="Times New Roman" w:hAnsi="Times New Roman" w:cs="Times New Roman"/>
        </w:rPr>
        <w:t>ной из задач этой работы высту</w:t>
      </w:r>
      <w:r w:rsidRPr="008A7491">
        <w:rPr>
          <w:rFonts w:ascii="Times New Roman" w:hAnsi="Times New Roman" w:cs="Times New Roman"/>
        </w:rPr>
        <w:t>пает создание иммунитета и формирование нетерпимости к правонарушениям, наркомании, другим негативным явл</w:t>
      </w:r>
      <w:r>
        <w:rPr>
          <w:rFonts w:ascii="Times New Roman" w:hAnsi="Times New Roman" w:cs="Times New Roman"/>
        </w:rPr>
        <w:t>е</w:t>
      </w:r>
      <w:r w:rsidRPr="008A7491">
        <w:rPr>
          <w:rFonts w:ascii="Times New Roman" w:hAnsi="Times New Roman" w:cs="Times New Roman"/>
        </w:rPr>
        <w:t>ниям. Достижение поставленных целей, успешное овладение учебным содержанием да</w:t>
      </w:r>
      <w:r>
        <w:rPr>
          <w:rFonts w:ascii="Times New Roman" w:hAnsi="Times New Roman" w:cs="Times New Roman"/>
        </w:rPr>
        <w:t>нного предмета предполагают ис</w:t>
      </w:r>
      <w:r w:rsidRPr="008A7491">
        <w:rPr>
          <w:rFonts w:ascii="Times New Roman" w:hAnsi="Times New Roman" w:cs="Times New Roman"/>
        </w:rPr>
        <w:t xml:space="preserve">пользование разнообразных средств и методов обучения. </w:t>
      </w:r>
      <w:proofErr w:type="gramStart"/>
      <w:r w:rsidRPr="008A7491">
        <w:rPr>
          <w:rFonts w:ascii="Times New Roman" w:hAnsi="Times New Roman" w:cs="Times New Roman"/>
        </w:rPr>
        <w:t>На первой ступени основной школы, когда учащиеся только начинают систематическое изучение</w:t>
      </w:r>
      <w:r>
        <w:rPr>
          <w:rFonts w:ascii="Times New Roman" w:hAnsi="Times New Roman" w:cs="Times New Roman"/>
        </w:rPr>
        <w:t xml:space="preserve"> содержания курса по об</w:t>
      </w:r>
      <w:r w:rsidRPr="008A7491">
        <w:rPr>
          <w:rFonts w:ascii="Times New Roman" w:hAnsi="Times New Roman" w:cs="Times New Roman"/>
        </w:rPr>
        <w:t>ществознанию, особое зна</w:t>
      </w:r>
      <w:r>
        <w:rPr>
          <w:rFonts w:ascii="Times New Roman" w:hAnsi="Times New Roman" w:cs="Times New Roman"/>
        </w:rPr>
        <w:t>чение приобретают методы, помо</w:t>
      </w:r>
      <w:r w:rsidRPr="008A7491">
        <w:rPr>
          <w:rFonts w:ascii="Times New Roman" w:hAnsi="Times New Roman" w:cs="Times New Roman"/>
        </w:rPr>
        <w:t>гающие раскрытию и конк</w:t>
      </w:r>
      <w:r>
        <w:rPr>
          <w:rFonts w:ascii="Times New Roman" w:hAnsi="Times New Roman" w:cs="Times New Roman"/>
        </w:rPr>
        <w:t>ретизации рассматриваемых поня</w:t>
      </w:r>
      <w:r w:rsidRPr="008A7491">
        <w:rPr>
          <w:rFonts w:ascii="Times New Roman" w:hAnsi="Times New Roman" w:cs="Times New Roman"/>
        </w:rPr>
        <w:t xml:space="preserve">тий и положений, связи </w:t>
      </w:r>
      <w:r w:rsidRPr="008A7491">
        <w:rPr>
          <w:rFonts w:ascii="Times New Roman" w:hAnsi="Times New Roman" w:cs="Times New Roman"/>
        </w:rPr>
        <w:lastRenderedPageBreak/>
        <w:t>обобщённых знаний курса с личным (пусть пока и небольшим)</w:t>
      </w:r>
      <w:r>
        <w:rPr>
          <w:rFonts w:ascii="Times New Roman" w:hAnsi="Times New Roman" w:cs="Times New Roman"/>
        </w:rPr>
        <w:t xml:space="preserve"> социальным опытом, с собствен</w:t>
      </w:r>
      <w:r w:rsidRPr="008A7491">
        <w:rPr>
          <w:rFonts w:ascii="Times New Roman" w:hAnsi="Times New Roman" w:cs="Times New Roman"/>
        </w:rPr>
        <w:t>ными наблюдениями детей и с учётом уже сложившихся представлений (а возможно, и стереотипов и предубеждений) о социальной жизни и п</w:t>
      </w:r>
      <w:r w:rsidR="007637ED">
        <w:rPr>
          <w:rFonts w:ascii="Times New Roman" w:hAnsi="Times New Roman" w:cs="Times New Roman"/>
        </w:rPr>
        <w:t>оведении</w:t>
      </w:r>
      <w:proofErr w:type="gramEnd"/>
      <w:r w:rsidR="007637ED">
        <w:rPr>
          <w:rFonts w:ascii="Times New Roman" w:hAnsi="Times New Roman" w:cs="Times New Roman"/>
        </w:rPr>
        <w:t xml:space="preserve"> людей в обществе. Раз</w:t>
      </w:r>
      <w:r w:rsidRPr="008A7491">
        <w:rPr>
          <w:rFonts w:ascii="Times New Roman" w:hAnsi="Times New Roman" w:cs="Times New Roman"/>
        </w:rPr>
        <w:t>витию у учащихся 5—9 классов готовности к правомерному и нравственно одобряемому поведению помогут ре</w:t>
      </w:r>
      <w:r>
        <w:rPr>
          <w:rFonts w:ascii="Times New Roman" w:hAnsi="Times New Roman" w:cs="Times New Roman"/>
        </w:rPr>
        <w:t>конструк</w:t>
      </w:r>
      <w:r w:rsidRPr="008A7491">
        <w:rPr>
          <w:rFonts w:ascii="Times New Roman" w:hAnsi="Times New Roman" w:cs="Times New Roman"/>
        </w:rPr>
        <w:t xml:space="preserve">ция и анализ типичных социальных ситуаций и сложившихся практик поведения с позиций норм морали и права. Особого внимания требует использование в учебном процессе компьютерных </w:t>
      </w:r>
      <w:r>
        <w:rPr>
          <w:rFonts w:ascii="Times New Roman" w:hAnsi="Times New Roman" w:cs="Times New Roman"/>
        </w:rPr>
        <w:t>технологий. Учителю важно хоро</w:t>
      </w:r>
      <w:r w:rsidRPr="008A7491">
        <w:rPr>
          <w:rFonts w:ascii="Times New Roman" w:hAnsi="Times New Roman" w:cs="Times New Roman"/>
        </w:rPr>
        <w:t xml:space="preserve">шо </w:t>
      </w:r>
      <w:proofErr w:type="gramStart"/>
      <w:r w:rsidRPr="008A7491">
        <w:rPr>
          <w:rFonts w:ascii="Times New Roman" w:hAnsi="Times New Roman" w:cs="Times New Roman"/>
        </w:rPr>
        <w:t>представлять себе их образовательные возможности</w:t>
      </w:r>
      <w:proofErr w:type="gramEnd"/>
      <w:r w:rsidRPr="008A7491">
        <w:rPr>
          <w:rFonts w:ascii="Times New Roman" w:hAnsi="Times New Roman" w:cs="Times New Roman"/>
        </w:rPr>
        <w:t xml:space="preserve"> и в то же время отчётливо осознавать границы их применения, уметь органически сочетать эти технологии с традиционными методиками. Программа по обществознанию для основной школы призвана помочь её выпускникам осуществить осознанный выбор путей продолжения образования, а также будущей профессиональной деятельности. </w:t>
      </w:r>
    </w:p>
    <w:p w:rsidR="00EC020A" w:rsidRDefault="00EC020A" w:rsidP="00EC020A">
      <w:pPr>
        <w:rPr>
          <w:rFonts w:ascii="Times New Roman" w:hAnsi="Times New Roman" w:cs="Times New Roman"/>
          <w:b/>
        </w:rPr>
      </w:pPr>
      <w:r w:rsidRPr="00EC020A">
        <w:rPr>
          <w:rFonts w:ascii="Times New Roman" w:hAnsi="Times New Roman" w:cs="Times New Roman"/>
          <w:b/>
        </w:rPr>
        <w:t>Результаты обучения</w:t>
      </w:r>
    </w:p>
    <w:p w:rsidR="007637ED" w:rsidRPr="007637ED" w:rsidRDefault="007637ED" w:rsidP="007637ED">
      <w:pPr>
        <w:spacing w:after="0" w:line="240" w:lineRule="auto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  <w:b/>
        </w:rPr>
        <w:t xml:space="preserve">Личностными </w:t>
      </w:r>
      <w:r w:rsidRPr="007637ED">
        <w:rPr>
          <w:rFonts w:ascii="Times New Roman" w:hAnsi="Times New Roman" w:cs="Times New Roman"/>
        </w:rPr>
        <w:t>результатами выпускников основной школы, формируемыми при изучении содержания курса, являются:</w:t>
      </w:r>
    </w:p>
    <w:p w:rsidR="007637ED" w:rsidRPr="007637ED" w:rsidRDefault="007637ED" w:rsidP="007637ED">
      <w:pPr>
        <w:spacing w:after="0" w:line="240" w:lineRule="auto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</w:t>
      </w:r>
      <w:proofErr w:type="spellStart"/>
      <w:r w:rsidRPr="007637ED">
        <w:rPr>
          <w:rFonts w:ascii="Times New Roman" w:hAnsi="Times New Roman" w:cs="Times New Roman"/>
        </w:rPr>
        <w:t>мотивированность</w:t>
      </w:r>
      <w:proofErr w:type="spellEnd"/>
      <w:r w:rsidRPr="007637ED">
        <w:rPr>
          <w:rFonts w:ascii="Times New Roman" w:hAnsi="Times New Roman" w:cs="Times New Roman"/>
        </w:rPr>
        <w:t xml:space="preserve"> на посильное и созидательное участие в жизни общества;</w:t>
      </w:r>
    </w:p>
    <w:p w:rsidR="007637ED" w:rsidRPr="007637ED" w:rsidRDefault="007637ED" w:rsidP="007637ED">
      <w:pPr>
        <w:spacing w:after="0" w:line="240" w:lineRule="auto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заинтересованность не только в личном успехе, но и в благополучии и процветании своей страны; </w:t>
      </w: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637ED">
        <w:rPr>
          <w:rFonts w:ascii="Times New Roman" w:hAnsi="Times New Roman" w:cs="Times New Roman"/>
        </w:rPr>
        <w:t>•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</w:t>
      </w:r>
      <w:r>
        <w:rPr>
          <w:rFonts w:ascii="Times New Roman" w:hAnsi="Times New Roman" w:cs="Times New Roman"/>
        </w:rPr>
        <w:t>правия народов, единства разно</w:t>
      </w:r>
      <w:r w:rsidRPr="007637ED">
        <w:rPr>
          <w:rFonts w:ascii="Times New Roman" w:hAnsi="Times New Roman" w:cs="Times New Roman"/>
        </w:rPr>
        <w:t>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</w:t>
      </w:r>
      <w:proofErr w:type="gramEnd"/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7637ED">
        <w:rPr>
          <w:rFonts w:ascii="Times New Roman" w:hAnsi="Times New Roman" w:cs="Times New Roman"/>
          <w:b/>
        </w:rPr>
        <w:t>Метапредметные</w:t>
      </w:r>
      <w:proofErr w:type="spellEnd"/>
      <w:r w:rsidRPr="007637ED">
        <w:rPr>
          <w:rFonts w:ascii="Times New Roman" w:hAnsi="Times New Roman" w:cs="Times New Roman"/>
        </w:rPr>
        <w:t xml:space="preserve"> результаты изучения обществознания выпускниками основной школы проявляются </w:t>
      </w:r>
      <w:proofErr w:type="gramStart"/>
      <w:r w:rsidRPr="007637ED">
        <w:rPr>
          <w:rFonts w:ascii="Times New Roman" w:hAnsi="Times New Roman" w:cs="Times New Roman"/>
        </w:rPr>
        <w:t>в</w:t>
      </w:r>
      <w:proofErr w:type="gramEnd"/>
      <w:r w:rsidRPr="007637ED">
        <w:rPr>
          <w:rFonts w:ascii="Times New Roman" w:hAnsi="Times New Roman" w:cs="Times New Roman"/>
        </w:rPr>
        <w:t>: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</w:t>
      </w:r>
      <w:proofErr w:type="gramStart"/>
      <w:r w:rsidRPr="007637ED">
        <w:rPr>
          <w:rFonts w:ascii="Times New Roman" w:hAnsi="Times New Roman" w:cs="Times New Roman"/>
        </w:rPr>
        <w:t>умении</w:t>
      </w:r>
      <w:proofErr w:type="gramEnd"/>
      <w:r w:rsidRPr="007637ED">
        <w:rPr>
          <w:rFonts w:ascii="Times New Roman" w:hAnsi="Times New Roman" w:cs="Times New Roman"/>
        </w:rPr>
        <w:t xml:space="preserve"> сознательно организовывать свою познавательную деятельность (от постановки</w:t>
      </w:r>
      <w:r>
        <w:rPr>
          <w:rFonts w:ascii="Times New Roman" w:hAnsi="Times New Roman" w:cs="Times New Roman"/>
        </w:rPr>
        <w:t xml:space="preserve"> цели до получения и оценки ре</w:t>
      </w:r>
      <w:r w:rsidRPr="007637ED">
        <w:rPr>
          <w:rFonts w:ascii="Times New Roman" w:hAnsi="Times New Roman" w:cs="Times New Roman"/>
        </w:rPr>
        <w:t xml:space="preserve">зультата); 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• </w:t>
      </w:r>
      <w:proofErr w:type="gramStart"/>
      <w:r w:rsidRPr="007637ED">
        <w:rPr>
          <w:rFonts w:ascii="Times New Roman" w:hAnsi="Times New Roman" w:cs="Times New Roman"/>
        </w:rPr>
        <w:t>умении</w:t>
      </w:r>
      <w:proofErr w:type="gramEnd"/>
      <w:r w:rsidRPr="007637ED">
        <w:rPr>
          <w:rFonts w:ascii="Times New Roman" w:hAnsi="Times New Roman" w:cs="Times New Roman"/>
        </w:rPr>
        <w:t xml:space="preserve"> объяснять явления</w:t>
      </w:r>
      <w:r>
        <w:rPr>
          <w:rFonts w:ascii="Times New Roman" w:hAnsi="Times New Roman" w:cs="Times New Roman"/>
        </w:rPr>
        <w:t xml:space="preserve"> и процессы социальной действи</w:t>
      </w:r>
      <w:r w:rsidRPr="007637ED">
        <w:rPr>
          <w:rFonts w:ascii="Times New Roman" w:hAnsi="Times New Roman" w:cs="Times New Roman"/>
        </w:rPr>
        <w:t>тельности с научных позиций; рассматривать их комплексно в контексте сложившихся реалий и возможных перспектив;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способности анализиро</w:t>
      </w:r>
      <w:r>
        <w:rPr>
          <w:rFonts w:ascii="Times New Roman" w:hAnsi="Times New Roman" w:cs="Times New Roman"/>
        </w:rPr>
        <w:t>вать реальные социальные ситуа</w:t>
      </w:r>
      <w:r w:rsidRPr="007637ED">
        <w:rPr>
          <w:rFonts w:ascii="Times New Roman" w:hAnsi="Times New Roman" w:cs="Times New Roman"/>
        </w:rPr>
        <w:t>ции, выбирать адекватные способы деятельности и модели поведения в рамках реализуемых основных социа</w:t>
      </w:r>
      <w:r>
        <w:rPr>
          <w:rFonts w:ascii="Times New Roman" w:hAnsi="Times New Roman" w:cs="Times New Roman"/>
        </w:rPr>
        <w:t>льных ро</w:t>
      </w:r>
      <w:r w:rsidRPr="007637ED">
        <w:rPr>
          <w:rFonts w:ascii="Times New Roman" w:hAnsi="Times New Roman" w:cs="Times New Roman"/>
        </w:rPr>
        <w:t xml:space="preserve">лей, свойственных подросткам; 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• </w:t>
      </w:r>
      <w:proofErr w:type="gramStart"/>
      <w:r w:rsidRPr="007637ED">
        <w:rPr>
          <w:rFonts w:ascii="Times New Roman" w:hAnsi="Times New Roman" w:cs="Times New Roman"/>
        </w:rPr>
        <w:t>овладении</w:t>
      </w:r>
      <w:proofErr w:type="gramEnd"/>
      <w:r w:rsidRPr="007637ED">
        <w:rPr>
          <w:rFonts w:ascii="Times New Roman" w:hAnsi="Times New Roman" w:cs="Times New Roman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умении выполнять позн</w:t>
      </w:r>
      <w:r>
        <w:rPr>
          <w:rFonts w:ascii="Times New Roman" w:hAnsi="Times New Roman" w:cs="Times New Roman"/>
        </w:rPr>
        <w:t>авательные и практические зада</w:t>
      </w:r>
      <w:r w:rsidRPr="007637ED">
        <w:rPr>
          <w:rFonts w:ascii="Times New Roman" w:hAnsi="Times New Roman" w:cs="Times New Roman"/>
        </w:rPr>
        <w:t xml:space="preserve">ния, в том числе с использованием проектной деятельности на уроках и в доступной социальной практике, </w:t>
      </w:r>
      <w:proofErr w:type="gramStart"/>
      <w:r w:rsidRPr="007637ED">
        <w:rPr>
          <w:rFonts w:ascii="Times New Roman" w:hAnsi="Times New Roman" w:cs="Times New Roman"/>
        </w:rPr>
        <w:t>на</w:t>
      </w:r>
      <w:proofErr w:type="gramEnd"/>
      <w:r w:rsidRPr="007637ED">
        <w:rPr>
          <w:rFonts w:ascii="Times New Roman" w:hAnsi="Times New Roman" w:cs="Times New Roman"/>
        </w:rPr>
        <w:t>: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1) использование элемен</w:t>
      </w:r>
      <w:r>
        <w:rPr>
          <w:rFonts w:ascii="Times New Roman" w:hAnsi="Times New Roman" w:cs="Times New Roman"/>
        </w:rPr>
        <w:t>тов причинно-следственного ана</w:t>
      </w:r>
      <w:r w:rsidRPr="007637ED">
        <w:rPr>
          <w:rFonts w:ascii="Times New Roman" w:hAnsi="Times New Roman" w:cs="Times New Roman"/>
        </w:rPr>
        <w:t>лиза;</w:t>
      </w:r>
    </w:p>
    <w:p w:rsidR="007637ED" w:rsidRDefault="007637ED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2) исследование неслож</w:t>
      </w:r>
      <w:r>
        <w:rPr>
          <w:rFonts w:ascii="Times New Roman" w:hAnsi="Times New Roman" w:cs="Times New Roman"/>
        </w:rPr>
        <w:t>ных реальных связей и зависимо</w:t>
      </w:r>
      <w:r w:rsidRPr="007637ED">
        <w:rPr>
          <w:rFonts w:ascii="Times New Roman" w:hAnsi="Times New Roman" w:cs="Times New Roman"/>
        </w:rPr>
        <w:t xml:space="preserve">стей; </w:t>
      </w:r>
    </w:p>
    <w:p w:rsidR="007637ED" w:rsidRDefault="002C7CC6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37ED" w:rsidRPr="007637ED">
        <w:rPr>
          <w:rFonts w:ascii="Times New Roman" w:hAnsi="Times New Roman" w:cs="Times New Roman"/>
        </w:rPr>
        <w:t>3) определение сущностных характеристик изучаемого объекта; выбор верных кри</w:t>
      </w:r>
      <w:r w:rsidR="007637ED">
        <w:rPr>
          <w:rFonts w:ascii="Times New Roman" w:hAnsi="Times New Roman" w:cs="Times New Roman"/>
        </w:rPr>
        <w:t>териев для сравнения, сопостав</w:t>
      </w:r>
      <w:r w:rsidR="007637ED" w:rsidRPr="007637ED">
        <w:rPr>
          <w:rFonts w:ascii="Times New Roman" w:hAnsi="Times New Roman" w:cs="Times New Roman"/>
        </w:rPr>
        <w:t xml:space="preserve">ления, оценки объектов; </w:t>
      </w:r>
    </w:p>
    <w:p w:rsidR="007637ED" w:rsidRDefault="002C7CC6" w:rsidP="00C175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37ED" w:rsidRPr="007637ED">
        <w:rPr>
          <w:rFonts w:ascii="Times New Roman" w:hAnsi="Times New Roman" w:cs="Times New Roman"/>
        </w:rPr>
        <w:t xml:space="preserve">4) поиск и извлечение нужной информации по заданной теме в адаптированных источниках различного типа; </w:t>
      </w:r>
    </w:p>
    <w:p w:rsidR="007637ED" w:rsidRDefault="002C7CC6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37ED" w:rsidRPr="007637ED">
        <w:rPr>
          <w:rFonts w:ascii="Times New Roman" w:hAnsi="Times New Roman" w:cs="Times New Roman"/>
        </w:rPr>
        <w:t xml:space="preserve"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 </w:t>
      </w:r>
    </w:p>
    <w:p w:rsidR="007637ED" w:rsidRDefault="002C7CC6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37ED" w:rsidRPr="007637ED">
        <w:rPr>
          <w:rFonts w:ascii="Times New Roman" w:hAnsi="Times New Roman" w:cs="Times New Roman"/>
        </w:rPr>
        <w:t>6) подкрепление изученных положений конкретными примерами;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7)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</w:t>
      </w:r>
      <w:r>
        <w:rPr>
          <w:rFonts w:ascii="Times New Roman" w:hAnsi="Times New Roman" w:cs="Times New Roman"/>
        </w:rPr>
        <w:t>дневной жизни этических и право</w:t>
      </w:r>
      <w:r w:rsidRPr="007637ED">
        <w:rPr>
          <w:rFonts w:ascii="Times New Roman" w:hAnsi="Times New Roman" w:cs="Times New Roman"/>
        </w:rPr>
        <w:t xml:space="preserve">вых норм, экологических требований; </w:t>
      </w:r>
    </w:p>
    <w:p w:rsidR="007637ED" w:rsidRDefault="002C7CC6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37ED" w:rsidRPr="007637ED">
        <w:rPr>
          <w:rFonts w:ascii="Times New Roman" w:hAnsi="Times New Roman" w:cs="Times New Roman"/>
        </w:rPr>
        <w:t>8) определение собственного отнош</w:t>
      </w:r>
      <w:r w:rsidR="007637ED">
        <w:rPr>
          <w:rFonts w:ascii="Times New Roman" w:hAnsi="Times New Roman" w:cs="Times New Roman"/>
        </w:rPr>
        <w:t>ения к явлениям со</w:t>
      </w:r>
      <w:r w:rsidR="007637ED" w:rsidRPr="007637ED">
        <w:rPr>
          <w:rFonts w:ascii="Times New Roman" w:hAnsi="Times New Roman" w:cs="Times New Roman"/>
        </w:rPr>
        <w:t xml:space="preserve">временной жизни, формулирование своей точки зрения. 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  <w:b/>
        </w:rPr>
        <w:t>Предметными результатами</w:t>
      </w:r>
      <w:r>
        <w:rPr>
          <w:rFonts w:ascii="Times New Roman" w:hAnsi="Times New Roman" w:cs="Times New Roman"/>
        </w:rPr>
        <w:t xml:space="preserve"> освоения выпускниками ос</w:t>
      </w:r>
      <w:r w:rsidRPr="007637ED">
        <w:rPr>
          <w:rFonts w:ascii="Times New Roman" w:hAnsi="Times New Roman" w:cs="Times New Roman"/>
        </w:rPr>
        <w:t>новной школы содержания программы по обществознанию являются: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относительно целостное </w:t>
      </w:r>
      <w:r>
        <w:rPr>
          <w:rFonts w:ascii="Times New Roman" w:hAnsi="Times New Roman" w:cs="Times New Roman"/>
        </w:rPr>
        <w:t>представление об обществе и че</w:t>
      </w:r>
      <w:r w:rsidRPr="007637ED">
        <w:rPr>
          <w:rFonts w:ascii="Times New Roman" w:hAnsi="Times New Roman" w:cs="Times New Roman"/>
        </w:rPr>
        <w:t>ловеке, о сферах и област</w:t>
      </w:r>
      <w:r>
        <w:rPr>
          <w:rFonts w:ascii="Times New Roman" w:hAnsi="Times New Roman" w:cs="Times New Roman"/>
        </w:rPr>
        <w:t xml:space="preserve">ях </w:t>
      </w:r>
      <w:r>
        <w:rPr>
          <w:rFonts w:ascii="Times New Roman" w:hAnsi="Times New Roman" w:cs="Times New Roman"/>
        </w:rPr>
        <w:lastRenderedPageBreak/>
        <w:t>общественной жизни, механиз</w:t>
      </w:r>
      <w:r w:rsidRPr="007637ED">
        <w:rPr>
          <w:rFonts w:ascii="Times New Roman" w:hAnsi="Times New Roman" w:cs="Times New Roman"/>
        </w:rPr>
        <w:t>мах и регуляторах деятельности людей;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знание ряда ключевых понятий об основных социальных объектах; умение объясн</w:t>
      </w:r>
      <w:r>
        <w:rPr>
          <w:rFonts w:ascii="Times New Roman" w:hAnsi="Times New Roman" w:cs="Times New Roman"/>
        </w:rPr>
        <w:t>ять явления социальной действи</w:t>
      </w:r>
      <w:r w:rsidRPr="007637ED">
        <w:rPr>
          <w:rFonts w:ascii="Times New Roman" w:hAnsi="Times New Roman" w:cs="Times New Roman"/>
        </w:rPr>
        <w:t xml:space="preserve">тельности с опорой на эти понятия; 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>• умения находить нуж</w:t>
      </w:r>
      <w:r>
        <w:rPr>
          <w:rFonts w:ascii="Times New Roman" w:hAnsi="Times New Roman" w:cs="Times New Roman"/>
        </w:rPr>
        <w:t>ную социальную информацию в пе</w:t>
      </w:r>
      <w:r w:rsidRPr="007637ED">
        <w:rPr>
          <w:rFonts w:ascii="Times New Roman" w:hAnsi="Times New Roman" w:cs="Times New Roman"/>
        </w:rPr>
        <w:t>дагогически отобранных и</w:t>
      </w:r>
      <w:r>
        <w:rPr>
          <w:rFonts w:ascii="Times New Roman" w:hAnsi="Times New Roman" w:cs="Times New Roman"/>
        </w:rPr>
        <w:t>сточниках; адекватно её воспри</w:t>
      </w:r>
      <w:r w:rsidRPr="007637ED">
        <w:rPr>
          <w:rFonts w:ascii="Times New Roman" w:hAnsi="Times New Roman" w:cs="Times New Roman"/>
        </w:rPr>
        <w:t xml:space="preserve">нимать, применяя основные обществоведческие термины и понятия; преобразовывать </w:t>
      </w:r>
      <w:r>
        <w:rPr>
          <w:rFonts w:ascii="Times New Roman" w:hAnsi="Times New Roman" w:cs="Times New Roman"/>
        </w:rPr>
        <w:t>в соответствии с решаемой зада</w:t>
      </w:r>
      <w:r w:rsidRPr="007637ED">
        <w:rPr>
          <w:rFonts w:ascii="Times New Roman" w:hAnsi="Times New Roman" w:cs="Times New Roman"/>
        </w:rPr>
        <w:t>чей (анализировать, обобщат</w:t>
      </w:r>
      <w:r>
        <w:rPr>
          <w:rFonts w:ascii="Times New Roman" w:hAnsi="Times New Roman" w:cs="Times New Roman"/>
        </w:rPr>
        <w:t>ь, систематизировать, конкрети</w:t>
      </w:r>
      <w:r w:rsidRPr="007637ED">
        <w:rPr>
          <w:rFonts w:ascii="Times New Roman" w:hAnsi="Times New Roman" w:cs="Times New Roman"/>
        </w:rPr>
        <w:t xml:space="preserve">зировать) имеющиеся данные, соотносить их с собственными знаниями; давать оценку общественным явлениям с </w:t>
      </w:r>
      <w:proofErr w:type="gramStart"/>
      <w:r w:rsidRPr="007637ED">
        <w:rPr>
          <w:rFonts w:ascii="Times New Roman" w:hAnsi="Times New Roman" w:cs="Times New Roman"/>
        </w:rPr>
        <w:t>позиций</w:t>
      </w:r>
      <w:proofErr w:type="gramEnd"/>
      <w:r w:rsidRPr="007637ED">
        <w:rPr>
          <w:rFonts w:ascii="Times New Roman" w:hAnsi="Times New Roman" w:cs="Times New Roman"/>
        </w:rPr>
        <w:t xml:space="preserve"> одобряемых в современн</w:t>
      </w:r>
      <w:r>
        <w:rPr>
          <w:rFonts w:ascii="Times New Roman" w:hAnsi="Times New Roman" w:cs="Times New Roman"/>
        </w:rPr>
        <w:t>ом российском обществе социаль</w:t>
      </w:r>
      <w:r w:rsidRPr="007637ED">
        <w:rPr>
          <w:rFonts w:ascii="Times New Roman" w:hAnsi="Times New Roman" w:cs="Times New Roman"/>
        </w:rPr>
        <w:t>ных ценностей;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понимание побудительной роли мотивов в деятельности человека, места ценностей</w:t>
      </w:r>
      <w:r>
        <w:rPr>
          <w:rFonts w:ascii="Times New Roman" w:hAnsi="Times New Roman" w:cs="Times New Roman"/>
        </w:rPr>
        <w:t xml:space="preserve"> в мотивационной структуре лич</w:t>
      </w:r>
      <w:r w:rsidRPr="007637ED">
        <w:rPr>
          <w:rFonts w:ascii="Times New Roman" w:hAnsi="Times New Roman" w:cs="Times New Roman"/>
        </w:rPr>
        <w:t xml:space="preserve">ности, их значения в </w:t>
      </w:r>
      <w:r>
        <w:rPr>
          <w:rFonts w:ascii="Times New Roman" w:hAnsi="Times New Roman" w:cs="Times New Roman"/>
        </w:rPr>
        <w:t>жизни человека и развитии обще</w:t>
      </w:r>
      <w:r w:rsidRPr="007637ED">
        <w:rPr>
          <w:rFonts w:ascii="Times New Roman" w:hAnsi="Times New Roman" w:cs="Times New Roman"/>
        </w:rPr>
        <w:t>ства;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 xml:space="preserve"> • знание основных нравственных и правовых понятий, норм и правил, понимание их ро</w:t>
      </w:r>
      <w:r>
        <w:rPr>
          <w:rFonts w:ascii="Times New Roman" w:hAnsi="Times New Roman" w:cs="Times New Roman"/>
        </w:rPr>
        <w:t>ли как решающих регуляторов об</w:t>
      </w:r>
      <w:r w:rsidRPr="007637ED">
        <w:rPr>
          <w:rFonts w:ascii="Times New Roman" w:hAnsi="Times New Roman" w:cs="Times New Roman"/>
        </w:rPr>
        <w:t>щественной жизни; умение применять эти нормы и правила к анализу и оценке реал</w:t>
      </w:r>
      <w:r>
        <w:rPr>
          <w:rFonts w:ascii="Times New Roman" w:hAnsi="Times New Roman" w:cs="Times New Roman"/>
        </w:rPr>
        <w:t>ьных социальных ситуаций; уста</w:t>
      </w:r>
      <w:r w:rsidRPr="007637ED">
        <w:rPr>
          <w:rFonts w:ascii="Times New Roman" w:hAnsi="Times New Roman" w:cs="Times New Roman"/>
        </w:rPr>
        <w:t>новка на необходимость руководствоваться этими нормами и правилами в собственной повседневной жизни;</w:t>
      </w:r>
    </w:p>
    <w:p w:rsidR="00387CBE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>• приверженность гуманис</w:t>
      </w:r>
      <w:r>
        <w:rPr>
          <w:rFonts w:ascii="Times New Roman" w:hAnsi="Times New Roman" w:cs="Times New Roman"/>
        </w:rPr>
        <w:t>тическим и демократическим цен</w:t>
      </w:r>
      <w:r w:rsidRPr="007637ED">
        <w:rPr>
          <w:rFonts w:ascii="Times New Roman" w:hAnsi="Times New Roman" w:cs="Times New Roman"/>
        </w:rPr>
        <w:t xml:space="preserve">ностям, патриотизм и гражданственность; </w:t>
      </w:r>
    </w:p>
    <w:p w:rsidR="007637ED" w:rsidRDefault="007637ED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37ED">
        <w:rPr>
          <w:rFonts w:ascii="Times New Roman" w:hAnsi="Times New Roman" w:cs="Times New Roman"/>
        </w:rPr>
        <w:t>• знание особенностей труда как одного из основных видов деятельности человека, основных требовани</w:t>
      </w:r>
      <w:r>
        <w:rPr>
          <w:rFonts w:ascii="Times New Roman" w:hAnsi="Times New Roman" w:cs="Times New Roman"/>
        </w:rPr>
        <w:t>й трудовой эти</w:t>
      </w:r>
      <w:r w:rsidRPr="007637ED">
        <w:rPr>
          <w:rFonts w:ascii="Times New Roman" w:hAnsi="Times New Roman" w:cs="Times New Roman"/>
        </w:rPr>
        <w:t>ки в современном обществе, правовых норм, регулирующих трудовую деятельность несовершеннолетних;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• понимание значения трудовой деятельности для личности и для общества; 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• понимание специфики </w:t>
      </w:r>
      <w:r>
        <w:rPr>
          <w:rFonts w:ascii="Times New Roman" w:hAnsi="Times New Roman" w:cs="Times New Roman"/>
        </w:rPr>
        <w:t>познания мира средствами искус</w:t>
      </w:r>
      <w:r w:rsidRPr="00387CBE">
        <w:rPr>
          <w:rFonts w:ascii="Times New Roman" w:hAnsi="Times New Roman" w:cs="Times New Roman"/>
        </w:rPr>
        <w:t>ства в соотнесении с другими способами познания;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• понимание роли искусства в становлении личности и в жизни общества; 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>• знание определяющих</w:t>
      </w:r>
      <w:r>
        <w:rPr>
          <w:rFonts w:ascii="Times New Roman" w:hAnsi="Times New Roman" w:cs="Times New Roman"/>
        </w:rPr>
        <w:t xml:space="preserve"> признаков коммуникативной дея</w:t>
      </w:r>
      <w:r w:rsidRPr="00387CBE">
        <w:rPr>
          <w:rFonts w:ascii="Times New Roman" w:hAnsi="Times New Roman" w:cs="Times New Roman"/>
        </w:rPr>
        <w:t>тельности в сравнении с другими видами деятельности;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 • знание новых возможностей для коммуникац</w:t>
      </w:r>
      <w:r>
        <w:rPr>
          <w:rFonts w:ascii="Times New Roman" w:hAnsi="Times New Roman" w:cs="Times New Roman"/>
        </w:rPr>
        <w:t>ии в совре</w:t>
      </w:r>
      <w:r w:rsidRPr="00387CBE">
        <w:rPr>
          <w:rFonts w:ascii="Times New Roman" w:hAnsi="Times New Roman" w:cs="Times New Roman"/>
        </w:rPr>
        <w:t>менном обществе; умение</w:t>
      </w:r>
      <w:r>
        <w:rPr>
          <w:rFonts w:ascii="Times New Roman" w:hAnsi="Times New Roman" w:cs="Times New Roman"/>
        </w:rPr>
        <w:t xml:space="preserve"> использовать современные сред</w:t>
      </w:r>
      <w:r w:rsidRPr="00387CBE">
        <w:rPr>
          <w:rFonts w:ascii="Times New Roman" w:hAnsi="Times New Roman" w:cs="Times New Roman"/>
        </w:rPr>
        <w:t>ства связи и коммуникац</w:t>
      </w:r>
      <w:r>
        <w:rPr>
          <w:rFonts w:ascii="Times New Roman" w:hAnsi="Times New Roman" w:cs="Times New Roman"/>
        </w:rPr>
        <w:t>ии для поиска и обработки необ</w:t>
      </w:r>
      <w:r w:rsidRPr="00387CBE">
        <w:rPr>
          <w:rFonts w:ascii="Times New Roman" w:hAnsi="Times New Roman" w:cs="Times New Roman"/>
        </w:rPr>
        <w:t>ходимой социальной информации;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 • понимание языка массо</w:t>
      </w:r>
      <w:r>
        <w:rPr>
          <w:rFonts w:ascii="Times New Roman" w:hAnsi="Times New Roman" w:cs="Times New Roman"/>
        </w:rPr>
        <w:t>вой социально-политической ком</w:t>
      </w:r>
      <w:r w:rsidRPr="00387CBE">
        <w:rPr>
          <w:rFonts w:ascii="Times New Roman" w:hAnsi="Times New Roman" w:cs="Times New Roman"/>
        </w:rPr>
        <w:t>муникации, позволяющее осознанно воспринимать со</w:t>
      </w:r>
      <w:r>
        <w:rPr>
          <w:rFonts w:ascii="Times New Roman" w:hAnsi="Times New Roman" w:cs="Times New Roman"/>
        </w:rPr>
        <w:t>ответ</w:t>
      </w:r>
      <w:r w:rsidRPr="00387CBE">
        <w:rPr>
          <w:rFonts w:ascii="Times New Roman" w:hAnsi="Times New Roman" w:cs="Times New Roman"/>
        </w:rPr>
        <w:t>ствующую информацию; у</w:t>
      </w:r>
      <w:r>
        <w:rPr>
          <w:rFonts w:ascii="Times New Roman" w:hAnsi="Times New Roman" w:cs="Times New Roman"/>
        </w:rPr>
        <w:t>мение различать факты, аргумен</w:t>
      </w:r>
      <w:r w:rsidRPr="00387CBE">
        <w:rPr>
          <w:rFonts w:ascii="Times New Roman" w:hAnsi="Times New Roman" w:cs="Times New Roman"/>
        </w:rPr>
        <w:t>ты, оценочные суждения;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 • понимание значения к</w:t>
      </w:r>
      <w:r>
        <w:rPr>
          <w:rFonts w:ascii="Times New Roman" w:hAnsi="Times New Roman" w:cs="Times New Roman"/>
        </w:rPr>
        <w:t>оммуникации в межличностном об</w:t>
      </w:r>
      <w:r w:rsidRPr="00387CBE">
        <w:rPr>
          <w:rFonts w:ascii="Times New Roman" w:hAnsi="Times New Roman" w:cs="Times New Roman"/>
        </w:rPr>
        <w:t xml:space="preserve">щении; 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>• умение взаимодействовать в ходе выполнения групповой работы, вести диалог, участвовать в дискуссии, аргумент</w:t>
      </w:r>
      <w:r>
        <w:rPr>
          <w:rFonts w:ascii="Times New Roman" w:hAnsi="Times New Roman" w:cs="Times New Roman"/>
        </w:rPr>
        <w:t>и</w:t>
      </w:r>
      <w:r w:rsidRPr="00387CBE">
        <w:rPr>
          <w:rFonts w:ascii="Times New Roman" w:hAnsi="Times New Roman" w:cs="Times New Roman"/>
        </w:rPr>
        <w:t xml:space="preserve">ровать собственную точку зрения; 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>• знакомство с отдельны</w:t>
      </w:r>
      <w:r>
        <w:rPr>
          <w:rFonts w:ascii="Times New Roman" w:hAnsi="Times New Roman" w:cs="Times New Roman"/>
        </w:rPr>
        <w:t>ми приёмами и техниками преодо</w:t>
      </w:r>
      <w:r w:rsidRPr="00387CBE">
        <w:rPr>
          <w:rFonts w:ascii="Times New Roman" w:hAnsi="Times New Roman" w:cs="Times New Roman"/>
        </w:rPr>
        <w:t>ления конфликтов;</w:t>
      </w:r>
    </w:p>
    <w:p w:rsidR="00387CBE" w:rsidRDefault="00387CBE" w:rsidP="007637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7CBE">
        <w:rPr>
          <w:rFonts w:ascii="Times New Roman" w:hAnsi="Times New Roman" w:cs="Times New Roman"/>
        </w:rPr>
        <w:t xml:space="preserve"> • ценностные ориентиры,</w:t>
      </w:r>
      <w:r>
        <w:rPr>
          <w:rFonts w:ascii="Times New Roman" w:hAnsi="Times New Roman" w:cs="Times New Roman"/>
        </w:rPr>
        <w:t xml:space="preserve"> основанные на идеях патриотиз</w:t>
      </w:r>
      <w:r w:rsidRPr="00387CBE">
        <w:rPr>
          <w:rFonts w:ascii="Times New Roman" w:hAnsi="Times New Roman" w:cs="Times New Roman"/>
        </w:rPr>
        <w:t xml:space="preserve">ма, любви и уважения к </w:t>
      </w:r>
      <w:r>
        <w:rPr>
          <w:rFonts w:ascii="Times New Roman" w:hAnsi="Times New Roman" w:cs="Times New Roman"/>
        </w:rPr>
        <w:t>Отечеству; на отношении к чело</w:t>
      </w:r>
      <w:r w:rsidRPr="00387CBE">
        <w:rPr>
          <w:rFonts w:ascii="Times New Roman" w:hAnsi="Times New Roman" w:cs="Times New Roman"/>
        </w:rPr>
        <w:t>веку, его правам и свободам как к высшей ценности; на стремлении к укреплению</w:t>
      </w:r>
      <w:r>
        <w:rPr>
          <w:rFonts w:ascii="Times New Roman" w:hAnsi="Times New Roman" w:cs="Times New Roman"/>
        </w:rPr>
        <w:t xml:space="preserve"> исторически сложившегося госу</w:t>
      </w:r>
      <w:r w:rsidRPr="00387CBE">
        <w:rPr>
          <w:rFonts w:ascii="Times New Roman" w:hAnsi="Times New Roman" w:cs="Times New Roman"/>
        </w:rPr>
        <w:t>дарственного единства; на признании равноправия народов, единства разнообразных ку</w:t>
      </w:r>
      <w:r>
        <w:rPr>
          <w:rFonts w:ascii="Times New Roman" w:hAnsi="Times New Roman" w:cs="Times New Roman"/>
        </w:rPr>
        <w:t>льтур; на убеждённости в важно</w:t>
      </w:r>
      <w:r w:rsidRPr="00387CBE">
        <w:rPr>
          <w:rFonts w:ascii="Times New Roman" w:hAnsi="Times New Roman" w:cs="Times New Roman"/>
        </w:rPr>
        <w:t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C17520" w:rsidRPr="00C17520" w:rsidRDefault="00C17520" w:rsidP="00C1752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6–7 классах важно использовать доступные для учащихся формы и приемы работы </w:t>
      </w:r>
      <w:proofErr w:type="gramStart"/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17520" w:rsidRPr="00C17520" w:rsidRDefault="00C17520" w:rsidP="00C1752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>– обучения учащихся умению получать социальную информацию из разнообразных источников;</w:t>
      </w:r>
    </w:p>
    <w:p w:rsidR="00C17520" w:rsidRPr="00C17520" w:rsidRDefault="00C17520" w:rsidP="00C1752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>– формирования умения решать познавательные и практические задачи, отражающие типичные жизненные ситуации;</w:t>
      </w:r>
    </w:p>
    <w:p w:rsidR="00C17520" w:rsidRPr="00C17520" w:rsidRDefault="00C17520" w:rsidP="00C1752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>– обучения давать оценку собственным действиям и действиям других людей с точки зрения нравственности и права.</w:t>
      </w:r>
    </w:p>
    <w:p w:rsidR="00C17520" w:rsidRPr="00C17520" w:rsidRDefault="00C17520" w:rsidP="00C1752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направлений на пути решения названных выше задач является проведение системы практикумов, материал для которых заложен в учебнике и в СМИ.</w:t>
      </w:r>
    </w:p>
    <w:p w:rsidR="00C17520" w:rsidRPr="00C17520" w:rsidRDefault="00C17520" w:rsidP="00C1752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учебной программе используется следующий </w:t>
      </w:r>
      <w:r w:rsidRPr="00C175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учебно-методический комплект</w:t>
      </w: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C1752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дополнительная литература:</w:t>
      </w:r>
    </w:p>
    <w:p w:rsidR="00C17520" w:rsidRPr="00C17520" w:rsidRDefault="00C17520" w:rsidP="00C1752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C1752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Обществознание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C1752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</w:t>
      </w:r>
      <w:r w:rsidRPr="00C1752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класс под редакцией Л.Н. Боголюбова, Л.Ф. Ивановой. -  Москва: «Просвещение», 2015 год. </w:t>
      </w:r>
    </w:p>
    <w:p w:rsidR="00C17520" w:rsidRDefault="00C17520" w:rsidP="00C1752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А.С. Митькин. Рабочая тетрадь по обществознанию. К учебнику под редакцией Л.Н. Боголюбова, Л.Ф. Ивановой «Обществознание. </w:t>
      </w:r>
      <w:r w:rsid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класс» - М.: «Просвещение», 2014 г.</w:t>
      </w:r>
    </w:p>
    <w:p w:rsidR="00BF7FBE" w:rsidRPr="00C17520" w:rsidRDefault="00BF7FBE" w:rsidP="00C1752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Е.Н. Сорокина. Поурочные разработки по обществознанию к учебнику под ред. Л.Н. Боголюбова, Л.Ф. Ивановой (М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,: 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Просвещение) – Москва: «ВАКО», 2015 г.</w:t>
      </w:r>
    </w:p>
    <w:p w:rsidR="00BF7FBE" w:rsidRPr="00387CBE" w:rsidRDefault="00C17520" w:rsidP="00C1752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C17520">
        <w:rPr>
          <w:rFonts w:ascii="Times New Roman" w:eastAsia="SimSun" w:hAnsi="Times New Roman" w:cs="Times New Roman"/>
          <w:sz w:val="24"/>
          <w:szCs w:val="24"/>
          <w:lang w:eastAsia="zh-CN"/>
        </w:rPr>
        <w:t>Нормативные документы:</w:t>
      </w:r>
      <w:r w:rsidRPr="00C1752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17520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 прав ребенка, Конвенция о правах ребенка</w:t>
      </w:r>
      <w:r w:rsidR="00387CBE">
        <w:rPr>
          <w:rFonts w:ascii="Times New Roman" w:eastAsia="SimSun" w:hAnsi="Times New Roman" w:cs="Times New Roman"/>
          <w:sz w:val="24"/>
          <w:szCs w:val="24"/>
          <w:lang w:eastAsia="zh-CN"/>
        </w:rPr>
        <w:t>, Конституция РФ, Семейный Кодекс, Трудовой Кодекс</w:t>
      </w:r>
    </w:p>
    <w:p w:rsidR="00387CBE" w:rsidRDefault="00A70DAD" w:rsidP="00A70DA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Лазебникова</w:t>
      </w:r>
      <w:proofErr w:type="spellEnd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, А. Ю.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Современное школьное обществознание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метод, пособие для учителя с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дидакт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материалами / А. Ю.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Лазебникова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Школа-Пресс, 2000.</w:t>
      </w:r>
    </w:p>
    <w:p w:rsidR="00387CBE" w:rsidRDefault="00A70DAD" w:rsidP="00A70DA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Прутченков</w:t>
      </w:r>
      <w:proofErr w:type="spellEnd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, А. С.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Свет мой, зеркальце, скажи...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метод, разработки социально-психолог. тренингов / А. С.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Прутченков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Новая школа, 1996.</w:t>
      </w:r>
    </w:p>
    <w:p w:rsidR="00387CBE" w:rsidRDefault="00A70DAD" w:rsidP="00387C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Прутченков</w:t>
      </w:r>
      <w:proofErr w:type="spellEnd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, А. С.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Наедине с собой. Психологические тесты и психотехнические упражне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softHyphen/>
        <w:t xml:space="preserve">ния для подростков и старшеклассников / А. С.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Прутченков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Российское педагогическое агентство, 1996.</w:t>
      </w:r>
    </w:p>
    <w:p w:rsidR="00387CBE" w:rsidRDefault="00A70DAD" w:rsidP="00387C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Прутченков</w:t>
      </w:r>
      <w:proofErr w:type="spellEnd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, А. С.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Школа жизни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метод, разработки социально-психолог. тренинга / А. С.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Прутченков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Международная Педагогическая Академия, 1998.</w:t>
      </w:r>
    </w:p>
    <w:p w:rsidR="00387CBE" w:rsidRDefault="00A70DAD" w:rsidP="00387C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Примерные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программы основного общего образования. Обществознание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5-9 классы.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Просвещение, 2010.</w:t>
      </w:r>
    </w:p>
    <w:p w:rsidR="00387CBE" w:rsidRDefault="00A70DAD" w:rsidP="00387C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Лозовский, Л. Ш.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Практикум по обществознанию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вопросы и ответы; тесты с решениями / Л. Ш. Лозовский, Б. А.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Райзберг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Рольф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Айрис-Пресс, 2010.</w:t>
      </w:r>
    </w:p>
    <w:p w:rsidR="00A70DAD" w:rsidRPr="00387CBE" w:rsidRDefault="00A70DAD" w:rsidP="00387C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Сиделъникова</w:t>
      </w:r>
      <w:proofErr w:type="spellEnd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, Т. Т.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Политология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комментарии, схемы, афоризмы : учеб, пособие для студентов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высш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учеб, заведений / Т. Т.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Сидельникова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Д. А.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Темникова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И. А. Шарагин.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Гу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softHyphen/>
        <w:t>манит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ИЦ ВЛАДОС, 1999.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387CB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Дополнительная литература для учащихся: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proofErr w:type="spellStart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Домашек</w:t>
      </w:r>
      <w:proofErr w:type="spellEnd"/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, Е. В.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Школьный справочник по обществознанию / Е. В. </w:t>
      </w:r>
      <w:proofErr w:type="spell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Домашек</w:t>
      </w:r>
      <w:proofErr w:type="spell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- Ростов н/Д.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Феникс, 2010.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/>
      </w:r>
      <w:r w:rsidRPr="00387C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Сазонова, Г. Г. </w:t>
      </w:r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Обществознание в таблицах и схемах / Г. Г. Сазонова. - М.</w:t>
      </w:r>
      <w:proofErr w:type="gramStart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Виктория Плюс, 2007.</w:t>
      </w:r>
    </w:p>
    <w:p w:rsidR="00C17520" w:rsidRPr="00C17520" w:rsidRDefault="00C17520" w:rsidP="00BF7FB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BF7FBE" w:rsidRPr="00BF7FBE" w:rsidRDefault="00BF7FBE" w:rsidP="00BF7FBE">
      <w:pPr>
        <w:tabs>
          <w:tab w:val="left" w:pos="277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ИКТ ресурсы</w:t>
      </w:r>
    </w:p>
    <w:p w:rsidR="00BF7FBE" w:rsidRPr="00BF7FBE" w:rsidRDefault="00BF7FBE" w:rsidP="00BF7FBE">
      <w:pPr>
        <w:numPr>
          <w:ilvl w:val="0"/>
          <w:numId w:val="3"/>
        </w:numPr>
        <w:tabs>
          <w:tab w:val="left" w:pos="2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Государственная символика России. История и современность. Наглядное пособие - (электронный ресурс).  - Электрон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д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ан. – М.: </w:t>
      </w:r>
      <w:proofErr w:type="spell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Минобразование</w:t>
      </w:r>
      <w:proofErr w:type="spell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России, ЦНСО, 2004. - 1 электрон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о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пт. диск (</w:t>
      </w:r>
      <w:r w:rsidRPr="00BF7FB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CD</w:t>
      </w:r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BF7FB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</w:t>
      </w:r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ОМ).</w:t>
      </w:r>
    </w:p>
    <w:p w:rsidR="00BF7FBE" w:rsidRPr="00BF7FBE" w:rsidRDefault="00BF7FBE" w:rsidP="00BF7FBE">
      <w:pPr>
        <w:numPr>
          <w:ilvl w:val="0"/>
          <w:numId w:val="3"/>
        </w:numPr>
        <w:tabs>
          <w:tab w:val="left" w:pos="2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Основы правовых знаний 6-7 класс. Электронное учебное пособие </w:t>
      </w:r>
      <w:proofErr w:type="spellStart"/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пособие</w:t>
      </w:r>
      <w:proofErr w:type="spellEnd"/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(электронный ресурс).  - Электрон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д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ан. – М.: ООО «Кирилл и Мефодий», 2002. - 1 электрон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о</w:t>
      </w:r>
      <w:proofErr w:type="gramEnd"/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пт. диск (</w:t>
      </w:r>
      <w:r w:rsidRPr="00BF7FB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CD</w:t>
      </w:r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BF7FB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</w:t>
      </w:r>
      <w:r w:rsidRPr="00BF7FBE">
        <w:rPr>
          <w:rFonts w:ascii="Times New Roman" w:eastAsia="SimSun" w:hAnsi="Times New Roman" w:cs="Times New Roman"/>
          <w:sz w:val="24"/>
          <w:szCs w:val="24"/>
          <w:lang w:eastAsia="zh-CN"/>
        </w:rPr>
        <w:t>ОМ).</w:t>
      </w:r>
    </w:p>
    <w:p w:rsidR="00BF7FBE" w:rsidRPr="00BF7FBE" w:rsidRDefault="00BF7FBE" w:rsidP="00BF7FBE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141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BF7FBE" w:rsidRPr="00BF7FBE" w:rsidRDefault="00BF7FBE" w:rsidP="00BF7FBE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141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Требования к уровню подготовки учащихся</w:t>
      </w:r>
    </w:p>
    <w:p w:rsidR="00BF7FBE" w:rsidRPr="00BF7FBE" w:rsidRDefault="00BF7FBE" w:rsidP="00BF7FBE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 результате изучения обществознания ученик </w:t>
      </w:r>
      <w:r w:rsidR="00387C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</w:t>
      </w: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класса должен </w:t>
      </w:r>
      <w:r w:rsidRPr="00BF7FBE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знать/понимать:</w:t>
      </w:r>
    </w:p>
    <w:p w:rsidR="00BF7FBE" w:rsidRPr="00BF7FBE" w:rsidRDefault="00BF7FBE" w:rsidP="00BF7FB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сущность общества, его происхождение и развитие, исторические ступени, которые прошло человечество;</w:t>
      </w:r>
    </w:p>
    <w:p w:rsidR="00BF7FBE" w:rsidRPr="00BF7FBE" w:rsidRDefault="00BF7FBE" w:rsidP="00BF7FB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взаимосвязи человека, общества и природы;</w:t>
      </w:r>
    </w:p>
    <w:p w:rsidR="00BF7FBE" w:rsidRPr="00BF7FBE" w:rsidRDefault="00BF7FBE" w:rsidP="00BF7FB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сущность и основные проявления четырех сфер общественной жизни: экономической, социальной, политико-правовой и духовной;</w:t>
      </w:r>
    </w:p>
    <w:p w:rsidR="00BF7FBE" w:rsidRPr="00BF7FBE" w:rsidRDefault="00BF7FBE" w:rsidP="00BF7FB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место ребенка в современном обществе, его взаимоотношения с родителями, друзьями, сверстниками, педагогами.</w:t>
      </w:r>
    </w:p>
    <w:p w:rsidR="00BF7FBE" w:rsidRPr="00BF7FBE" w:rsidRDefault="00BF7FBE" w:rsidP="00BF7FBE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Уметь:</w:t>
      </w:r>
    </w:p>
    <w:p w:rsidR="00BF7FBE" w:rsidRPr="00BF7FBE" w:rsidRDefault="00BF7FBE" w:rsidP="00BF7FBE">
      <w:pPr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получать социальную информацию из разнообразных источников;</w:t>
      </w:r>
    </w:p>
    <w:p w:rsidR="00BF7FBE" w:rsidRPr="00BF7FBE" w:rsidRDefault="00BF7FBE" w:rsidP="00BF7FBE">
      <w:pPr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решать познавательные и практические задачи, отражающие типичные жизненные ситуации;</w:t>
      </w:r>
    </w:p>
    <w:p w:rsidR="00BF7FBE" w:rsidRPr="00BF7FBE" w:rsidRDefault="00BF7FBE" w:rsidP="00BF7FBE">
      <w:pPr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F7FB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давать оценку собственным действиям и действиям других людей с точки зрения нравственности и права.</w:t>
      </w:r>
    </w:p>
    <w:p w:rsidR="00BF7FBE" w:rsidRPr="00BF7FBE" w:rsidRDefault="00BF7FBE" w:rsidP="00BF7FB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 в практической деятельности и повседневной жизни </w:t>
      </w:r>
      <w:proofErr w:type="gramStart"/>
      <w:r w:rsidRPr="00BF7FB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  <w:r w:rsidRPr="00BF7F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BF7FBE" w:rsidRPr="00BF7FBE" w:rsidRDefault="00BF7FBE" w:rsidP="00BF7FBE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полноценного выполнения типичных для подростка социальных ролей; </w:t>
      </w:r>
    </w:p>
    <w:p w:rsidR="00BF7FBE" w:rsidRPr="00BF7FBE" w:rsidRDefault="00BF7FBE" w:rsidP="00BF7FBE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sz w:val="24"/>
          <w:szCs w:val="24"/>
          <w:lang w:eastAsia="ru-RU"/>
        </w:rPr>
        <w:t>общей ориентации в актуальных общественных событиях и процессах;</w:t>
      </w:r>
    </w:p>
    <w:p w:rsidR="00BF7FBE" w:rsidRPr="00BF7FBE" w:rsidRDefault="00BF7FBE" w:rsidP="00BF7FBE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нравственной и правовой оценки конкретных поступков людей;</w:t>
      </w:r>
    </w:p>
    <w:p w:rsidR="00BF7FBE" w:rsidRPr="00BF7FBE" w:rsidRDefault="00BF7FBE" w:rsidP="00BF7FBE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 и защиты прав человека и гражданина, осознанного выполнения гражданских обязанностей</w:t>
      </w:r>
    </w:p>
    <w:p w:rsidR="00BF7FBE" w:rsidRPr="00BF7FBE" w:rsidRDefault="00BF7FBE" w:rsidP="00BF7FBE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sz w:val="24"/>
          <w:szCs w:val="24"/>
          <w:lang w:eastAsia="ru-RU"/>
        </w:rPr>
        <w:t>первичного анализа и использования социальной  информации;</w:t>
      </w:r>
    </w:p>
    <w:p w:rsidR="00BF7FBE" w:rsidRPr="00BF7FBE" w:rsidRDefault="00BF7FBE" w:rsidP="00BF7FBE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FBE">
        <w:rPr>
          <w:rFonts w:ascii="Times New Roman" w:eastAsia="Calibri" w:hAnsi="Times New Roman" w:cs="Times New Roman"/>
          <w:sz w:val="24"/>
          <w:szCs w:val="24"/>
          <w:lang w:eastAsia="ru-RU"/>
        </w:rPr>
        <w:t>сознательного неприятия антиобщественного поведения.</w:t>
      </w:r>
    </w:p>
    <w:p w:rsidR="00EC020A" w:rsidRDefault="00BF7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предусматривает формирование у учащихся </w:t>
      </w:r>
      <w:proofErr w:type="spellStart"/>
      <w:r>
        <w:rPr>
          <w:rFonts w:ascii="Times New Roman" w:hAnsi="Times New Roman" w:cs="Times New Roman"/>
        </w:rPr>
        <w:t>общеучебных</w:t>
      </w:r>
      <w:proofErr w:type="spellEnd"/>
      <w:r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BF7FBE" w:rsidRDefault="00BF7FBE" w:rsidP="00BF7FBE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BF7FBE" w:rsidRDefault="00BF7FBE" w:rsidP="00BF7FBE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такими видами публичных выступлений, как высказывание, монолог, дискуссия; следование этическим нормам</w:t>
      </w:r>
      <w:r w:rsidR="00A76871">
        <w:rPr>
          <w:rFonts w:ascii="Times New Roman" w:hAnsi="Times New Roman" w:cs="Times New Roman"/>
        </w:rPr>
        <w:t xml:space="preserve"> и правилам ведения диалога;</w:t>
      </w:r>
    </w:p>
    <w:p w:rsidR="00A76871" w:rsidRDefault="00A76871" w:rsidP="00BF7FBE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познавательных и практических заданий, в том числе с использованием проектной деятельности</w:t>
      </w:r>
      <w:r w:rsidR="00CC2278">
        <w:rPr>
          <w:rFonts w:ascii="Times New Roman" w:hAnsi="Times New Roman" w:cs="Times New Roman"/>
        </w:rPr>
        <w:t xml:space="preserve">, на уроках и в доступной социальной практике, рассчитанных </w:t>
      </w:r>
      <w:proofErr w:type="gramStart"/>
      <w:r w:rsidR="00CC2278">
        <w:rPr>
          <w:rFonts w:ascii="Times New Roman" w:hAnsi="Times New Roman" w:cs="Times New Roman"/>
        </w:rPr>
        <w:t>на</w:t>
      </w:r>
      <w:proofErr w:type="gramEnd"/>
      <w:r w:rsidR="00CC2278">
        <w:rPr>
          <w:rFonts w:ascii="Times New Roman" w:hAnsi="Times New Roman" w:cs="Times New Roman"/>
        </w:rPr>
        <w:t>: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использование элементов причинно-следственного анализа;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исследование несложных реальных связей и зависимостей;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определение сущностных характеристик изучаемого объекта;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выбор верных критериев для сравнения, сопоставления, оценки объектов;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поиск и извлечение нужной информации по заданной теме в адаптированных источниках различного типа;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перевод информации из одной знаковой системы в другую (из текста в таблицу, из аудиовизуального ряда в текст и </w:t>
      </w:r>
      <w:proofErr w:type="spellStart"/>
      <w:r>
        <w:rPr>
          <w:rFonts w:ascii="Times New Roman" w:hAnsi="Times New Roman" w:cs="Times New Roman"/>
        </w:rPr>
        <w:t>т</w:t>
      </w:r>
      <w:proofErr w:type="gramStart"/>
      <w:r>
        <w:rPr>
          <w:rFonts w:ascii="Times New Roman" w:hAnsi="Times New Roman" w:cs="Times New Roman"/>
        </w:rPr>
        <w:t>.д</w:t>
      </w:r>
      <w:proofErr w:type="spellEnd"/>
      <w:proofErr w:type="gramEnd"/>
      <w:r>
        <w:rPr>
          <w:rFonts w:ascii="Times New Roman" w:hAnsi="Times New Roman" w:cs="Times New Roman"/>
        </w:rPr>
        <w:t>), выбор знаковых систем адекватно познавательной и коммуникативной ситуации;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объяснение изученных положений на конкретных примерах;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объяснение своих научных достижений, поведения, черт своей личности с учетом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собственного отношения к явлениям современной жизни, формулирование своей точки зрения.</w:t>
      </w:r>
    </w:p>
    <w:p w:rsidR="00CC2278" w:rsidRDefault="00CC2278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</w:t>
      </w:r>
      <w:r w:rsidR="0047597A">
        <w:rPr>
          <w:rFonts w:ascii="Times New Roman" w:hAnsi="Times New Roman" w:cs="Times New Roman"/>
        </w:rPr>
        <w:t xml:space="preserve"> познавательной и практической деятельности.</w:t>
      </w:r>
    </w:p>
    <w:p w:rsidR="0047597A" w:rsidRDefault="0047597A" w:rsidP="00CC227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деятельности.</w:t>
      </w:r>
    </w:p>
    <w:p w:rsidR="00F245EA" w:rsidRPr="00F245EA" w:rsidRDefault="00F245EA" w:rsidP="00F245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2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Для  достижения  целей  курса  будут  использоваться  различные  </w:t>
      </w:r>
      <w:r w:rsidRPr="00F245E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методы</w:t>
      </w: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 продуктивный, репродуктивный, проблемный,  исследовательский, объяснительн</w:t>
      </w:r>
      <w:proofErr w:type="gramStart"/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о-</w:t>
      </w:r>
      <w:proofErr w:type="gramEnd"/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иллюстративный и т.д. В целях  активизации учащихся  и  воспитания  познавательного  интереса будут  применяться самые разнообразные  </w:t>
      </w:r>
      <w:r w:rsidRPr="00F245E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формы деятельности</w:t>
      </w: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: фронтальная, групповая, коллективная, индивидуально - обособленная, работа  в парах и т.д.  и </w:t>
      </w:r>
      <w:r w:rsidRPr="00F245E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формы учебных  занятий</w:t>
      </w: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  лекции, семинары, самостоятельные и лабораторные  работы.</w:t>
      </w:r>
    </w:p>
    <w:p w:rsidR="00F245EA" w:rsidRPr="00F245EA" w:rsidRDefault="00F245EA" w:rsidP="00F245E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45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методическими рекомендациями Федеральной службы по надзору в сфере образования и науки Федерального института педагогических измерений, ведется систематическая работа по подготовке учащихся к ЕГЭ по предмету (для </w:t>
      </w:r>
      <w:r w:rsidRPr="00F245E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F245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 </w:t>
      </w:r>
      <w:r w:rsidRPr="00F245E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F245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ступени обучения).</w:t>
      </w:r>
    </w:p>
    <w:p w:rsidR="00F245EA" w:rsidRPr="00F245EA" w:rsidRDefault="00F245EA" w:rsidP="00F24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Преобладающие </w:t>
      </w:r>
      <w:r w:rsidRPr="00F245E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формы текущего контроля</w:t>
      </w: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знаний, умений, навыков, промежуточной и итоговой аттестации учащихся:</w:t>
      </w:r>
    </w:p>
    <w:p w:rsidR="00F245EA" w:rsidRPr="00F245EA" w:rsidRDefault="00F245EA" w:rsidP="00F245EA">
      <w:pPr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устные виды контроля (устный ответ на поставленный вопрос; развернутый ответ по задан</w:t>
      </w: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softHyphen/>
        <w:t>ной теме; устное сообщение по избранной теме, собеседование; тестирование);</w:t>
      </w:r>
    </w:p>
    <w:p w:rsidR="00F245EA" w:rsidRPr="00F245EA" w:rsidRDefault="00F245EA" w:rsidP="00F245EA">
      <w:pPr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24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письменные виды контроля (выполнение самостоятельной работы, письменной проверочной работы, творческой работы, подготовка реферата, тестирование). </w:t>
      </w:r>
    </w:p>
    <w:p w:rsidR="00F245EA" w:rsidRPr="00662692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692">
        <w:rPr>
          <w:rFonts w:ascii="Times New Roman" w:hAnsi="Times New Roman" w:cs="Times New Roman"/>
          <w:b/>
          <w:sz w:val="24"/>
          <w:szCs w:val="24"/>
        </w:rPr>
        <w:t xml:space="preserve">  Критерии  оценивания  различных  видов  работ:</w:t>
      </w:r>
    </w:p>
    <w:p w:rsidR="00F245EA" w:rsidRPr="00662692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692">
        <w:rPr>
          <w:rFonts w:ascii="Times New Roman" w:hAnsi="Times New Roman" w:cs="Times New Roman"/>
          <w:b/>
          <w:sz w:val="24"/>
          <w:szCs w:val="24"/>
        </w:rPr>
        <w:t xml:space="preserve">  а) Устные  ответы 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468"/>
      </w:tblGrid>
      <w:tr w:rsidR="00F245EA" w:rsidRPr="00662692" w:rsidTr="001E38CB">
        <w:tc>
          <w:tcPr>
            <w:tcW w:w="1084" w:type="dxa"/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Отметки</w:t>
            </w:r>
          </w:p>
        </w:tc>
        <w:tc>
          <w:tcPr>
            <w:tcW w:w="8487" w:type="dxa"/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Критерии оценивания</w:t>
            </w:r>
          </w:p>
        </w:tc>
      </w:tr>
      <w:tr w:rsidR="00F245EA" w:rsidRPr="00662692" w:rsidTr="001E38CB">
        <w:tc>
          <w:tcPr>
            <w:tcW w:w="1084" w:type="dxa"/>
          </w:tcPr>
          <w:p w:rsidR="00F245EA" w:rsidRPr="00662692" w:rsidRDefault="00F245EA" w:rsidP="001E3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87" w:type="dxa"/>
          </w:tcPr>
          <w:p w:rsidR="00F245EA" w:rsidRPr="00662692" w:rsidRDefault="00F245EA" w:rsidP="001E3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ответе прослеживается  четкое  понимание изученного материала, ответ полон, логически выстроен, подтвержден  примерами</w:t>
            </w:r>
            <w:proofErr w:type="gramStart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суждения аргументированы</w:t>
            </w:r>
          </w:p>
        </w:tc>
      </w:tr>
      <w:tr w:rsidR="00F245EA" w:rsidRPr="00662692" w:rsidTr="001E38CB">
        <w:tc>
          <w:tcPr>
            <w:tcW w:w="1084" w:type="dxa"/>
          </w:tcPr>
          <w:p w:rsidR="00F245EA" w:rsidRPr="00662692" w:rsidRDefault="00F245EA" w:rsidP="001E3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87" w:type="dxa"/>
          </w:tcPr>
          <w:p w:rsidR="00F245EA" w:rsidRPr="00662692" w:rsidRDefault="00F245EA" w:rsidP="001E3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ответе прослеживается  четкое  понимание изученного материала, ответ полон, логически выстроен, подтвержден  примерами</w:t>
            </w:r>
            <w:proofErr w:type="gramStart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уждения аргументированы, но допущены неточности</w:t>
            </w:r>
          </w:p>
        </w:tc>
      </w:tr>
      <w:tr w:rsidR="00F245EA" w:rsidRPr="00662692" w:rsidTr="001E38CB">
        <w:tc>
          <w:tcPr>
            <w:tcW w:w="1084" w:type="dxa"/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  <w:p w:rsidR="00F245EA" w:rsidRPr="00662692" w:rsidRDefault="00F245EA" w:rsidP="001E3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7" w:type="dxa"/>
          </w:tcPr>
          <w:p w:rsidR="00F245EA" w:rsidRPr="00662692" w:rsidRDefault="00F245EA" w:rsidP="001E3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 неполон, непоследователен, нет  четкого  представления  по данной теме.</w:t>
            </w:r>
          </w:p>
        </w:tc>
      </w:tr>
    </w:tbl>
    <w:p w:rsidR="00F245EA" w:rsidRPr="00662692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6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5EA" w:rsidRPr="00662692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692">
        <w:rPr>
          <w:rFonts w:ascii="Times New Roman" w:hAnsi="Times New Roman" w:cs="Times New Roman"/>
          <w:b/>
          <w:sz w:val="24"/>
          <w:szCs w:val="24"/>
        </w:rPr>
        <w:t xml:space="preserve">Б) письменные  проверочные  работы 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8264"/>
      </w:tblGrid>
      <w:tr w:rsidR="00F245EA" w:rsidRPr="00662692" w:rsidTr="001E38CB">
        <w:trPr>
          <w:trHeight w:val="20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A" w:rsidRPr="00662692" w:rsidTr="001E38CB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 раскрыт  четко, последовательно. Прослеживается  логическ</w:t>
            </w:r>
            <w:proofErr w:type="gramStart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смысловая  связь , ответ  доказательный, сопровождается  примерами ,при сравнении показаны черты общего и различия </w:t>
            </w:r>
          </w:p>
        </w:tc>
      </w:tr>
      <w:tr w:rsidR="00F245EA" w:rsidRPr="00662692" w:rsidTr="001E38CB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«4»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 характеризуются неполно, изолированно  друг от друга. Недостаточно подкреплены  примерами, при  сравнении  черты  общего  и  различия  раскрыты   недостаточно.</w:t>
            </w:r>
          </w:p>
        </w:tc>
      </w:tr>
      <w:tr w:rsidR="00F245EA" w:rsidRPr="00662692" w:rsidTr="001E38CB">
        <w:trPr>
          <w:trHeight w:val="5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ответе даны  фрагментарные сведения, недостаточно подкреплены  примерами, отсутствует  логика ответа.</w:t>
            </w:r>
          </w:p>
        </w:tc>
      </w:tr>
    </w:tbl>
    <w:p w:rsidR="00F245EA" w:rsidRPr="00662692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EA" w:rsidRPr="00662692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692">
        <w:rPr>
          <w:rFonts w:ascii="Times New Roman" w:hAnsi="Times New Roman" w:cs="Times New Roman"/>
          <w:b/>
          <w:sz w:val="24"/>
          <w:szCs w:val="24"/>
        </w:rPr>
        <w:t xml:space="preserve">     В) письменные  ответы  на задания  тестового  типа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8264"/>
      </w:tblGrid>
      <w:tr w:rsidR="00F245EA" w:rsidRPr="00662692" w:rsidTr="001E38CB">
        <w:trPr>
          <w:trHeight w:val="20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A" w:rsidRPr="00662692" w:rsidTr="001E38CB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от  90 до 100%  объема    проверочного  теста</w:t>
            </w:r>
          </w:p>
        </w:tc>
      </w:tr>
      <w:tr w:rsidR="00F245EA" w:rsidRPr="00662692" w:rsidTr="001E38CB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от  70 до 89 % объема    проверочного  теста</w:t>
            </w:r>
          </w:p>
        </w:tc>
      </w:tr>
      <w:tr w:rsidR="00F245EA" w:rsidRPr="00662692" w:rsidTr="001E38CB">
        <w:trPr>
          <w:trHeight w:val="5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от  50  до 69% объема    проверочного  теста</w:t>
            </w:r>
          </w:p>
        </w:tc>
      </w:tr>
      <w:tr w:rsidR="00F245EA" w:rsidRPr="00662692" w:rsidTr="001E38CB">
        <w:trPr>
          <w:trHeight w:val="73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662692" w:rsidRDefault="00F245EA" w:rsidP="001E38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ниже   50  %  объема    проверочного  теста</w:t>
            </w:r>
          </w:p>
        </w:tc>
      </w:tr>
    </w:tbl>
    <w:p w:rsidR="00F245EA" w:rsidRPr="00662692" w:rsidRDefault="00F245EA" w:rsidP="00F245EA">
      <w:pPr>
        <w:shd w:val="clear" w:color="auto" w:fill="FFFFFF"/>
        <w:autoSpaceDE w:val="0"/>
        <w:autoSpaceDN w:val="0"/>
        <w:adjustRightInd w:val="0"/>
        <w:ind w:left="567" w:firstLine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5EA" w:rsidRPr="00662692" w:rsidRDefault="00F245EA" w:rsidP="00F245EA">
      <w:pPr>
        <w:shd w:val="clear" w:color="auto" w:fill="FFFFFF"/>
        <w:autoSpaceDE w:val="0"/>
        <w:autoSpaceDN w:val="0"/>
        <w:adjustRightInd w:val="0"/>
        <w:ind w:left="567" w:firstLine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269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рассчитана на 35 учебных часов по 1 часу в неделю в соответствии с объемом времени, которое отводится на изучение обществознания по базисному учебному плану в </w:t>
      </w:r>
      <w:r w:rsidR="002C7CC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62692">
        <w:rPr>
          <w:rFonts w:ascii="Times New Roman" w:hAnsi="Times New Roman" w:cs="Times New Roman"/>
          <w:color w:val="000000"/>
          <w:sz w:val="24"/>
          <w:szCs w:val="24"/>
        </w:rPr>
        <w:t xml:space="preserve"> классе. </w:t>
      </w:r>
    </w:p>
    <w:p w:rsidR="00662692" w:rsidRPr="00662692" w:rsidRDefault="00662692" w:rsidP="00662692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6269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Учебно - тематический план</w:t>
      </w:r>
    </w:p>
    <w:tbl>
      <w:tblPr>
        <w:tblpPr w:leftFromText="180" w:rightFromText="180" w:vertAnchor="text" w:horzAnchor="margin" w:tblpXSpec="center" w:tblpY="412"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964"/>
        <w:gridCol w:w="1980"/>
        <w:gridCol w:w="1082"/>
        <w:gridCol w:w="2788"/>
        <w:gridCol w:w="2569"/>
      </w:tblGrid>
      <w:tr w:rsidR="00662692" w:rsidRPr="00662692" w:rsidTr="001E38CB">
        <w:trPr>
          <w:trHeight w:val="532"/>
        </w:trPr>
        <w:tc>
          <w:tcPr>
            <w:tcW w:w="484" w:type="dxa"/>
            <w:vMerge w:val="restart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964" w:type="dxa"/>
            <w:vMerge w:val="restart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1980" w:type="dxa"/>
            <w:vMerge w:val="restart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1082" w:type="dxa"/>
            <w:vMerge w:val="restart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5357" w:type="dxa"/>
            <w:gridSpan w:val="2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В том числе</w:t>
            </w:r>
          </w:p>
        </w:tc>
      </w:tr>
      <w:tr w:rsidR="00662692" w:rsidRPr="00662692" w:rsidTr="001E38CB">
        <w:trPr>
          <w:trHeight w:val="1175"/>
        </w:trPr>
        <w:tc>
          <w:tcPr>
            <w:tcW w:w="484" w:type="dxa"/>
            <w:vMerge/>
            <w:vAlign w:val="center"/>
          </w:tcPr>
          <w:p w:rsidR="00662692" w:rsidRPr="00662692" w:rsidRDefault="00662692" w:rsidP="006626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vMerge/>
            <w:vAlign w:val="center"/>
          </w:tcPr>
          <w:p w:rsidR="00662692" w:rsidRPr="00662692" w:rsidRDefault="00662692" w:rsidP="006626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vMerge/>
            <w:vAlign w:val="center"/>
          </w:tcPr>
          <w:p w:rsidR="00662692" w:rsidRPr="00662692" w:rsidRDefault="00662692" w:rsidP="006626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vMerge/>
            <w:vAlign w:val="center"/>
          </w:tcPr>
          <w:p w:rsidR="00662692" w:rsidRPr="00662692" w:rsidRDefault="00662692" w:rsidP="006626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88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Лабораторные, практические работы / оценочные</w:t>
            </w:r>
          </w:p>
        </w:tc>
        <w:tc>
          <w:tcPr>
            <w:tcW w:w="2569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Контрольные работы, диктанты</w:t>
            </w:r>
          </w:p>
        </w:tc>
      </w:tr>
      <w:tr w:rsidR="00662692" w:rsidRPr="00662692" w:rsidTr="001E38CB">
        <w:tc>
          <w:tcPr>
            <w:tcW w:w="484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64" w:type="dxa"/>
          </w:tcPr>
          <w:p w:rsidR="00662692" w:rsidRPr="002C7CC6" w:rsidRDefault="002C7CC6" w:rsidP="002C7CC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7CC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Введение </w:t>
            </w:r>
          </w:p>
        </w:tc>
        <w:tc>
          <w:tcPr>
            <w:tcW w:w="1980" w:type="dxa"/>
          </w:tcPr>
          <w:p w:rsidR="00662692" w:rsidRPr="00662692" w:rsidRDefault="00662692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62692" w:rsidRPr="00662692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88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62692" w:rsidRPr="00662692" w:rsidTr="001E38CB">
        <w:tc>
          <w:tcPr>
            <w:tcW w:w="484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64" w:type="dxa"/>
          </w:tcPr>
          <w:p w:rsidR="00662692" w:rsidRPr="002C7CC6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7CC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Регулирование поведения людей в обществе</w:t>
            </w:r>
          </w:p>
        </w:tc>
        <w:tc>
          <w:tcPr>
            <w:tcW w:w="1980" w:type="dxa"/>
          </w:tcPr>
          <w:p w:rsidR="00662692" w:rsidRPr="00662692" w:rsidRDefault="00662692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62692" w:rsidRPr="00662692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788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62692" w:rsidRPr="00662692" w:rsidRDefault="002C7CC6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662692" w:rsidRPr="00662692" w:rsidTr="001E38CB">
        <w:tc>
          <w:tcPr>
            <w:tcW w:w="484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64" w:type="dxa"/>
          </w:tcPr>
          <w:p w:rsidR="00662692" w:rsidRPr="002C7CC6" w:rsidRDefault="002C7CC6" w:rsidP="002C7CC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7CC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Человек в экономических отношениях</w:t>
            </w:r>
          </w:p>
        </w:tc>
        <w:tc>
          <w:tcPr>
            <w:tcW w:w="1980" w:type="dxa"/>
          </w:tcPr>
          <w:p w:rsidR="00662692" w:rsidRPr="00662692" w:rsidRDefault="00662692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62692" w:rsidRPr="00662692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788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62692" w:rsidRPr="00662692" w:rsidRDefault="002C7CC6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662692" w:rsidRPr="00662692" w:rsidTr="001E38CB">
        <w:tc>
          <w:tcPr>
            <w:tcW w:w="484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64" w:type="dxa"/>
          </w:tcPr>
          <w:p w:rsidR="00662692" w:rsidRPr="002C7CC6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7CC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Человек и природа</w:t>
            </w:r>
          </w:p>
        </w:tc>
        <w:tc>
          <w:tcPr>
            <w:tcW w:w="1980" w:type="dxa"/>
          </w:tcPr>
          <w:p w:rsidR="00662692" w:rsidRPr="00662692" w:rsidRDefault="00662692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62692" w:rsidRPr="00662692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88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62692" w:rsidRPr="00662692" w:rsidRDefault="002C7CC6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662692" w:rsidRPr="00662692" w:rsidTr="001E38CB">
        <w:tc>
          <w:tcPr>
            <w:tcW w:w="484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64" w:type="dxa"/>
          </w:tcPr>
          <w:p w:rsidR="00662692" w:rsidRPr="002C7CC6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7CC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Повторение </w:t>
            </w:r>
          </w:p>
        </w:tc>
        <w:tc>
          <w:tcPr>
            <w:tcW w:w="1980" w:type="dxa"/>
          </w:tcPr>
          <w:p w:rsidR="00662692" w:rsidRPr="00662692" w:rsidRDefault="00662692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62692" w:rsidRPr="00662692" w:rsidRDefault="002C7CC6" w:rsidP="0066269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88" w:type="dxa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62692" w:rsidRPr="00662692" w:rsidRDefault="002C7CC6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662692" w:rsidRPr="00662692" w:rsidTr="001E38CB">
        <w:tc>
          <w:tcPr>
            <w:tcW w:w="10867" w:type="dxa"/>
            <w:gridSpan w:val="6"/>
          </w:tcPr>
          <w:p w:rsidR="00662692" w:rsidRPr="00662692" w:rsidRDefault="00662692" w:rsidP="006626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6269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ИТОГО 35 часов</w:t>
            </w:r>
          </w:p>
        </w:tc>
      </w:tr>
    </w:tbl>
    <w:p w:rsidR="00F245EA" w:rsidRDefault="00F245EA" w:rsidP="00CC2278">
      <w:pPr>
        <w:pStyle w:val="a5"/>
        <w:rPr>
          <w:rFonts w:ascii="Times New Roman" w:hAnsi="Times New Roman" w:cs="Times New Roman"/>
        </w:rPr>
      </w:pPr>
    </w:p>
    <w:p w:rsidR="003C27E7" w:rsidRDefault="003C27E7" w:rsidP="00CC2278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23"/>
      </w:tblGrid>
      <w:tr w:rsidR="002C7CC6" w:rsidRPr="002C7CC6" w:rsidTr="00C62B09">
        <w:tc>
          <w:tcPr>
            <w:tcW w:w="4068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C7CC6">
              <w:rPr>
                <w:rFonts w:ascii="Times New Roman" w:hAnsi="Times New Roman" w:cs="Times New Roman"/>
                <w:b/>
              </w:rPr>
              <w:t>Тема контрольной работы (контрольного диктанта)</w:t>
            </w:r>
          </w:p>
        </w:tc>
        <w:tc>
          <w:tcPr>
            <w:tcW w:w="2880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C7CC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23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C7CC6">
              <w:rPr>
                <w:rFonts w:ascii="Times New Roman" w:hAnsi="Times New Roman" w:cs="Times New Roman"/>
                <w:b/>
              </w:rPr>
              <w:t>Коррекция</w:t>
            </w:r>
          </w:p>
        </w:tc>
      </w:tr>
      <w:tr w:rsidR="002C7CC6" w:rsidRPr="002C7CC6" w:rsidTr="00C62B09">
        <w:tc>
          <w:tcPr>
            <w:tcW w:w="4068" w:type="dxa"/>
          </w:tcPr>
          <w:p w:rsidR="002C7CC6" w:rsidRPr="002C7CC6" w:rsidRDefault="002C7CC6" w:rsidP="002C7CC6">
            <w:pPr>
              <w:pStyle w:val="a5"/>
              <w:ind w:left="284"/>
              <w:rPr>
                <w:rFonts w:ascii="Times New Roman" w:hAnsi="Times New Roman" w:cs="Times New Roman"/>
              </w:rPr>
            </w:pPr>
            <w:r w:rsidRPr="002C7CC6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2880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3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2C7CC6" w:rsidRPr="002C7CC6" w:rsidTr="00C62B09">
        <w:tc>
          <w:tcPr>
            <w:tcW w:w="4068" w:type="dxa"/>
          </w:tcPr>
          <w:p w:rsidR="002C7CC6" w:rsidRPr="002C7CC6" w:rsidRDefault="002C7CC6" w:rsidP="002C7CC6">
            <w:pPr>
              <w:pStyle w:val="a5"/>
              <w:tabs>
                <w:tab w:val="left" w:pos="1740"/>
              </w:tabs>
              <w:ind w:left="284"/>
              <w:rPr>
                <w:rFonts w:ascii="Times New Roman" w:hAnsi="Times New Roman" w:cs="Times New Roman"/>
              </w:rPr>
            </w:pPr>
            <w:r w:rsidRPr="002C7CC6">
              <w:rPr>
                <w:rFonts w:ascii="Times New Roman" w:hAnsi="Times New Roman" w:cs="Times New Roman"/>
              </w:rPr>
              <w:t>Регулирование поведения людей в обществе</w:t>
            </w:r>
          </w:p>
        </w:tc>
        <w:tc>
          <w:tcPr>
            <w:tcW w:w="2880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3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2C7CC6" w:rsidRPr="002C7CC6" w:rsidTr="00C62B09">
        <w:tc>
          <w:tcPr>
            <w:tcW w:w="4068" w:type="dxa"/>
          </w:tcPr>
          <w:p w:rsidR="002C7CC6" w:rsidRPr="002C7CC6" w:rsidRDefault="002C7CC6" w:rsidP="002C7CC6">
            <w:pPr>
              <w:pStyle w:val="a5"/>
              <w:tabs>
                <w:tab w:val="left" w:pos="1740"/>
              </w:tabs>
              <w:ind w:left="28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C7CC6">
              <w:rPr>
                <w:rFonts w:ascii="Times New Roman" w:hAnsi="Times New Roman" w:cs="Times New Roman"/>
              </w:rPr>
              <w:t>Человек в экономических отношениях</w:t>
            </w:r>
          </w:p>
        </w:tc>
        <w:tc>
          <w:tcPr>
            <w:tcW w:w="2880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3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2C7CC6" w:rsidRPr="002C7CC6" w:rsidTr="00C62B09">
        <w:tc>
          <w:tcPr>
            <w:tcW w:w="4068" w:type="dxa"/>
          </w:tcPr>
          <w:p w:rsidR="002C7CC6" w:rsidRPr="002C7CC6" w:rsidRDefault="002C7CC6" w:rsidP="002C7CC6">
            <w:pPr>
              <w:pStyle w:val="a5"/>
              <w:ind w:left="284"/>
              <w:rPr>
                <w:rFonts w:ascii="Times New Roman" w:hAnsi="Times New Roman" w:cs="Times New Roman"/>
              </w:rPr>
            </w:pPr>
            <w:r w:rsidRPr="002C7CC6">
              <w:rPr>
                <w:rFonts w:ascii="Times New Roman" w:hAnsi="Times New Roman" w:cs="Times New Roman"/>
              </w:rPr>
              <w:t>Человек и природа</w:t>
            </w:r>
          </w:p>
        </w:tc>
        <w:tc>
          <w:tcPr>
            <w:tcW w:w="2880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3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2C7CC6" w:rsidRPr="002C7CC6" w:rsidTr="00C62B09">
        <w:tc>
          <w:tcPr>
            <w:tcW w:w="4068" w:type="dxa"/>
          </w:tcPr>
          <w:p w:rsidR="002C7CC6" w:rsidRPr="002C7CC6" w:rsidRDefault="002C7CC6" w:rsidP="002C7CC6">
            <w:pPr>
              <w:pStyle w:val="a5"/>
              <w:ind w:left="284"/>
              <w:rPr>
                <w:rFonts w:ascii="Times New Roman" w:hAnsi="Times New Roman" w:cs="Times New Roman"/>
              </w:rPr>
            </w:pPr>
            <w:r w:rsidRPr="002C7CC6">
              <w:rPr>
                <w:rFonts w:ascii="Times New Roman" w:hAnsi="Times New Roman" w:cs="Times New Roman"/>
              </w:rPr>
              <w:t>Итоговая контрольная работа</w:t>
            </w:r>
          </w:p>
          <w:p w:rsidR="002C7CC6" w:rsidRPr="002C7CC6" w:rsidRDefault="002C7CC6" w:rsidP="002C7CC6">
            <w:pPr>
              <w:pStyle w:val="a5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3" w:type="dxa"/>
          </w:tcPr>
          <w:p w:rsidR="002C7CC6" w:rsidRPr="002C7CC6" w:rsidRDefault="002C7CC6" w:rsidP="002C7CC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</w:tbl>
    <w:p w:rsidR="003C27E7" w:rsidRPr="00BF7FBE" w:rsidRDefault="003C27E7" w:rsidP="00CC2278">
      <w:pPr>
        <w:pStyle w:val="a5"/>
        <w:rPr>
          <w:rFonts w:ascii="Times New Roman" w:hAnsi="Times New Roman" w:cs="Times New Roman"/>
        </w:rPr>
      </w:pPr>
    </w:p>
    <w:sectPr w:rsidR="003C27E7" w:rsidRPr="00BF7FBE" w:rsidSect="002F114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3A411A"/>
    <w:multiLevelType w:val="hybridMultilevel"/>
    <w:tmpl w:val="81E0D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8985E5D"/>
    <w:multiLevelType w:val="hybridMultilevel"/>
    <w:tmpl w:val="CD106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B4BF1"/>
    <w:multiLevelType w:val="hybridMultilevel"/>
    <w:tmpl w:val="410019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50D13A3D"/>
    <w:multiLevelType w:val="hybridMultilevel"/>
    <w:tmpl w:val="EF90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F33B2"/>
    <w:multiLevelType w:val="hybridMultilevel"/>
    <w:tmpl w:val="EE8A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3F"/>
    <w:rsid w:val="000D53C7"/>
    <w:rsid w:val="002260B6"/>
    <w:rsid w:val="002C7CC6"/>
    <w:rsid w:val="002F1140"/>
    <w:rsid w:val="00387CBE"/>
    <w:rsid w:val="003C27E7"/>
    <w:rsid w:val="0047597A"/>
    <w:rsid w:val="005102C0"/>
    <w:rsid w:val="00662692"/>
    <w:rsid w:val="00681A2B"/>
    <w:rsid w:val="006838FD"/>
    <w:rsid w:val="006E3AFD"/>
    <w:rsid w:val="007637ED"/>
    <w:rsid w:val="00827AA7"/>
    <w:rsid w:val="008A7491"/>
    <w:rsid w:val="00A70DAD"/>
    <w:rsid w:val="00A76871"/>
    <w:rsid w:val="00A9413F"/>
    <w:rsid w:val="00B97F5F"/>
    <w:rsid w:val="00BF7FBE"/>
    <w:rsid w:val="00C17520"/>
    <w:rsid w:val="00CC2278"/>
    <w:rsid w:val="00CC6BA7"/>
    <w:rsid w:val="00CD71C6"/>
    <w:rsid w:val="00EC020A"/>
    <w:rsid w:val="00F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Галина</cp:lastModifiedBy>
  <cp:revision>13</cp:revision>
  <dcterms:created xsi:type="dcterms:W3CDTF">2015-09-03T09:39:00Z</dcterms:created>
  <dcterms:modified xsi:type="dcterms:W3CDTF">2015-09-05T19:22:00Z</dcterms:modified>
</cp:coreProperties>
</file>