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89" w:rsidRDefault="00437789" w:rsidP="00437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37789" w:rsidRDefault="00437789" w:rsidP="00437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 сад  №10 «Дубравушка»</w:t>
      </w:r>
    </w:p>
    <w:p w:rsidR="00437789" w:rsidRDefault="00437789" w:rsidP="00437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789" w:rsidRDefault="00437789" w:rsidP="00437789">
      <w:pPr>
        <w:spacing w:after="0" w:line="240" w:lineRule="auto"/>
      </w:pPr>
    </w:p>
    <w:p w:rsidR="00437789" w:rsidRDefault="00437789" w:rsidP="00437789">
      <w:pPr>
        <w:spacing w:after="0" w:line="240" w:lineRule="auto"/>
      </w:pPr>
    </w:p>
    <w:p w:rsidR="00437789" w:rsidRDefault="00437789" w:rsidP="00437789"/>
    <w:p w:rsidR="00437789" w:rsidRDefault="00437789" w:rsidP="00437789"/>
    <w:p w:rsidR="00437789" w:rsidRDefault="00437789" w:rsidP="00437789"/>
    <w:p w:rsidR="00437789" w:rsidRDefault="00437789" w:rsidP="00437789"/>
    <w:p w:rsidR="00437789" w:rsidRPr="00FE1FA9" w:rsidRDefault="00437789" w:rsidP="004377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7789" w:rsidRPr="00FE1FA9" w:rsidRDefault="00437789" w:rsidP="0043778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FA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437789" w:rsidRPr="00C11C14" w:rsidRDefault="00437789" w:rsidP="004377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789" w:rsidRDefault="00437789" w:rsidP="00437789">
      <w:pPr>
        <w:jc w:val="center"/>
        <w:rPr>
          <w:rFonts w:ascii="Times New Roman" w:hAnsi="Times New Roman" w:cs="Times New Roman"/>
          <w:sz w:val="40"/>
          <w:szCs w:val="40"/>
        </w:rPr>
      </w:pPr>
      <w:r w:rsidRPr="00437789">
        <w:rPr>
          <w:rFonts w:ascii="Times New Roman" w:hAnsi="Times New Roman" w:cs="Times New Roman"/>
          <w:sz w:val="40"/>
          <w:szCs w:val="40"/>
        </w:rPr>
        <w:t>Сказки К.И. Чуковского – помощники в воспитании и развитии дошкольников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437789" w:rsidRPr="00437789" w:rsidRDefault="00437789" w:rsidP="00437789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37789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2981668" cy="2038350"/>
            <wp:effectExtent l="152400" t="152400" r="142532" b="114300"/>
            <wp:docPr id="2" name="Рисунок 1" descr="http://rabota5.ru/photo/zarabotat-na-myle-ruchnoi-raboty-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bota5.ru/photo/zarabotat-na-myle-ruchnoi-raboty-2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21" b="1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68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37789" w:rsidRPr="00C11C14" w:rsidRDefault="00437789" w:rsidP="00437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9" w:rsidRPr="00C11C14" w:rsidRDefault="00437789" w:rsidP="004377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789" w:rsidRPr="00C11C14" w:rsidRDefault="00437789" w:rsidP="004377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789" w:rsidRDefault="00437789" w:rsidP="004377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789" w:rsidRPr="00243D9E" w:rsidRDefault="00437789" w:rsidP="0043778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437789" w:rsidRDefault="00437789" w:rsidP="00437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37789" w:rsidRDefault="00437789" w:rsidP="00437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Чиндяйкина Татьяна Федоровна</w:t>
      </w:r>
    </w:p>
    <w:p w:rsidR="00437789" w:rsidRPr="00437789" w:rsidRDefault="00437789" w:rsidP="0043778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475C7A"/>
          <w:lang w:val="ru-RU"/>
        </w:rPr>
      </w:pPr>
    </w:p>
    <w:p w:rsidR="00437789" w:rsidRPr="00437789" w:rsidRDefault="00437789" w:rsidP="0043778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475C7A"/>
          <w:lang w:val="ru-RU"/>
        </w:rPr>
      </w:pPr>
    </w:p>
    <w:p w:rsidR="00437789" w:rsidRPr="00437789" w:rsidRDefault="00437789" w:rsidP="00437789">
      <w:pPr>
        <w:jc w:val="center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proofErr w:type="spellStart"/>
      <w:r w:rsidRPr="00437789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>Нягань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>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lastRenderedPageBreak/>
        <w:t>В дошкольных учреждениях особое место занимает ознакомление детей с художественной литературой как искусством и средством развития речи, позитивного отношения к миру, любви и интереса к книге, потребности в чтении.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Необходимость чтения очевидна: с развитием технического прогресс</w:t>
      </w:r>
      <w:proofErr w:type="gramStart"/>
      <w:r w:rsidRPr="00437789">
        <w:rPr>
          <w:rFonts w:cs="Times New Roman"/>
          <w:color w:val="303F50"/>
          <w:sz w:val="28"/>
          <w:szCs w:val="28"/>
          <w:lang w:val="ru-RU"/>
        </w:rPr>
        <w:t>а-</w:t>
      </w:r>
      <w:proofErr w:type="gram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 телевидение, компьютерные игры- чтение книг занимает мало места в жизни человека.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Основными методами литературного развития детей являются чтение (рассказывание) взрослого, инсценированные произведений, беседы после чтения, чтение с продолжением, рассматривание иллюстраций, литературные праздники.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</w:t>
      </w:r>
      <w:r w:rsidRPr="00437789">
        <w:rPr>
          <w:rFonts w:cs="Times New Roman"/>
          <w:color w:val="303F50"/>
          <w:sz w:val="28"/>
          <w:szCs w:val="28"/>
          <w:lang w:val="ru-RU"/>
        </w:rPr>
        <w:t>Чтение художественной литературы, как вид совместной деятельности педагога с ребенком интегрируется с познанием, развитием речи, художественным творчеством. Различные виды деятельности покажу на примере знакомства детей с произведениями К.И. Чуковского.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К.И. Чуковский – настоящий классик детской литературы. Выразительные, яркие, динамичные сказки завораживают ребенка, ведь Чуковский в своих сказках играет с малышами, и для маленьких слушателей чтение этих сказок превращается в забавную игру. И в то же время они развивают мышление и воображение ребенка, дают прекрасные образцы литературного языка. Поэтому так огромно воспитательное, познавательное и эстетическое значение произведений К.И. Чуковского.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Дети слышат его стихи с первых лет жизни. К старшей группе юные «читатели» уже многое знают наизусть.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В книжном уголке была оформлена выставка «Любимый детский писатель».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Здоровье.</w:t>
      </w:r>
      <w:r w:rsidRPr="00437789">
        <w:rPr>
          <w:rStyle w:val="apple-converted-space"/>
          <w:rFonts w:cs="Times New Roman"/>
          <w:b/>
          <w:bCs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 xml:space="preserve">Одной из важных задач является укрепление и сохранение здоровья детей, где немаловажное значение имеют гигиенические процессы. По рассказам родителей некоторые дети не любят умываться и мыться. И здесь на помощь приходит знаменитый, всеми любимый 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Мойдодыр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. Дети, конечно, не хотят быть похожими на мальчика - 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грязнулю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>, от которого убежали игрушки, одежда, посуда.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Безопасность.</w:t>
      </w:r>
      <w:r w:rsidRPr="00437789">
        <w:rPr>
          <w:rStyle w:val="apple-converted-space"/>
          <w:rFonts w:cs="Times New Roman"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 xml:space="preserve">При организации педагогического процесса воспитатель приобщает детей к правилам безопасного поведения в детском саду, дома, на природе; формируют осторожное, осмотрительное отношение к потенциально – опасным для человека ситуациям. Например, 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Бармалей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 олицетворяет опасного незнакомого человека. Дети усваивают, что без взрослых нельзя выходить на улицу или, тем более, уходить далеко от дома.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Вместе с детьми рассуждаем, почему зайчик попал под трамвай. Повторяем правила дорожного движения.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Развитие математических представлений.</w:t>
      </w:r>
      <w:r w:rsidRPr="00437789">
        <w:rPr>
          <w:rStyle w:val="apple-converted-space"/>
          <w:rFonts w:cs="Times New Roman"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>В образовательной деятельности по развитию математических представлений неоднократно используем произведения К.И. Чуковского. Например, на основе произведений «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Федорино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 горе», «Муха Цокотуха», «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Тараканище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» дети в игровой форме знакомятся с количеством (считают посуду), порядковым </w:t>
      </w:r>
      <w:r w:rsidRPr="00437789">
        <w:rPr>
          <w:rFonts w:cs="Times New Roman"/>
          <w:color w:val="303F50"/>
          <w:sz w:val="28"/>
          <w:szCs w:val="28"/>
          <w:lang w:val="ru-RU"/>
        </w:rPr>
        <w:lastRenderedPageBreak/>
        <w:t>счетом (кто за кем едет), составляют пары бабочка – жук, считают, сколько получилось пар, уравновешивают количество жуков и бабочек. Из геометрических фигур детям было предложено сложить самовар.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 xml:space="preserve">Используем игровые технологии: 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ковролин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, палочки 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Кьюизенера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, блоки 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Дьенеша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 и другие.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Ребенок открывает мир природы.</w:t>
      </w:r>
      <w:r w:rsidRPr="00437789">
        <w:rPr>
          <w:rStyle w:val="apple-converted-space"/>
          <w:rFonts w:cs="Times New Roman"/>
          <w:b/>
          <w:bCs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>Во время знакомства с неживой природой была прочитана сказка «Краденое солнце». Она помогла понять, как необходимо солнце для всего живого. Дети захотели помочь животным, и смастерили солнце своими руками, при этом развивая мелкую моторику.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Чтобы поближе познакомиться с естественным источником света, дети пригласили «Солнечного зайчика».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Изба.</w:t>
      </w:r>
      <w:r w:rsidRPr="00437789">
        <w:rPr>
          <w:rStyle w:val="apple-converted-space"/>
          <w:rFonts w:cs="Times New Roman"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>В сказке «</w:t>
      </w:r>
      <w:proofErr w:type="spellStart"/>
      <w:r w:rsidRPr="00437789">
        <w:rPr>
          <w:rFonts w:cs="Times New Roman"/>
          <w:color w:val="303F50"/>
          <w:sz w:val="28"/>
          <w:szCs w:val="28"/>
          <w:lang w:val="ru-RU"/>
        </w:rPr>
        <w:t>Федорино</w:t>
      </w:r>
      <w:proofErr w:type="spell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 горе» много предметов старины: ухват, кочерга, самовар, корыто и другие, многие из которых уже не используются. В детском саду есть музей «Русская изба», где дети знакомятся с бытом русской деревни, с прошлым предметов, сравнивают их с </w:t>
      </w:r>
      <w:proofErr w:type="gramStart"/>
      <w:r w:rsidRPr="00437789">
        <w:rPr>
          <w:rFonts w:cs="Times New Roman"/>
          <w:color w:val="303F50"/>
          <w:sz w:val="28"/>
          <w:szCs w:val="28"/>
          <w:lang w:val="ru-RU"/>
        </w:rPr>
        <w:t>современными</w:t>
      </w:r>
      <w:proofErr w:type="gramEnd"/>
      <w:r w:rsidRPr="00437789">
        <w:rPr>
          <w:rFonts w:cs="Times New Roman"/>
          <w:color w:val="303F50"/>
          <w:sz w:val="28"/>
          <w:szCs w:val="28"/>
          <w:lang w:val="ru-RU"/>
        </w:rPr>
        <w:t>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Развитие речи.</w:t>
      </w:r>
      <w:r w:rsidRPr="00437789">
        <w:rPr>
          <w:rStyle w:val="apple-converted-space"/>
          <w:rFonts w:cs="Times New Roman"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>А как нравится детям веселое стихотворение «Путаница». Можно поупражняться в звукоподражании животным, рассуждать, что перепутано.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Драматизация отрывка сказки «Айболит» помогает выражать свои мысли, чувства, впечатления, вступать в контакт с окружающими, используя речевые средства.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Style w:val="a4"/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Style w:val="a4"/>
          <w:rFonts w:cs="Times New Roman"/>
          <w:color w:val="303F50"/>
          <w:sz w:val="28"/>
          <w:szCs w:val="28"/>
          <w:lang w:val="ru-RU"/>
        </w:rPr>
        <w:t>Игра.</w:t>
      </w:r>
      <w:r w:rsidRPr="00437789">
        <w:rPr>
          <w:rStyle w:val="apple-converted-space"/>
          <w:rFonts w:cs="Times New Roman"/>
          <w:color w:val="303F50"/>
          <w:sz w:val="28"/>
          <w:szCs w:val="28"/>
        </w:rPr>
        <w:t> </w:t>
      </w:r>
      <w:r w:rsidRPr="00437789">
        <w:rPr>
          <w:rFonts w:cs="Times New Roman"/>
          <w:color w:val="303F50"/>
          <w:sz w:val="28"/>
          <w:szCs w:val="28"/>
          <w:lang w:val="ru-RU"/>
        </w:rPr>
        <w:t>Основным видом деятельности в детском саду является игра. На основе произведений Чуковского мы изготовили дидактические игры. Например, «Собери героев в одну сказку», «Составь картинку», «Найди пару», где дети находят пары варежек или башмачков. Но на нашем чудо – дереве вырастают не только башмачки, но и одежда, посуда, или просто геометрические фигуры.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Fonts w:cs="Times New Roman"/>
          <w:color w:val="303F50"/>
          <w:sz w:val="28"/>
          <w:szCs w:val="28"/>
          <w:lang w:val="ru-RU"/>
        </w:rPr>
        <w:t>Детям нравится сюжетно ролевая игра в «Муху – Цокотуху». К игре вместе с детьми готовили атрибуты: чашки, блюдца, подарки для именинницы.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>
        <w:rPr>
          <w:rFonts w:cs="Times New Roman"/>
          <w:color w:val="303F50"/>
          <w:sz w:val="28"/>
          <w:szCs w:val="28"/>
          <w:lang w:val="ru-RU"/>
        </w:rPr>
        <w:t xml:space="preserve">       </w:t>
      </w:r>
      <w:r w:rsidRPr="00437789">
        <w:rPr>
          <w:rFonts w:cs="Times New Roman"/>
          <w:color w:val="303F50"/>
          <w:sz w:val="28"/>
          <w:szCs w:val="28"/>
          <w:lang w:val="ru-RU"/>
        </w:rPr>
        <w:t xml:space="preserve">Используем все виды продуктивной деятельности: аппликацию, рисование, лепку. Этот самовар мы украсили розами из </w:t>
      </w:r>
      <w:proofErr w:type="gramStart"/>
      <w:r w:rsidRPr="00437789">
        <w:rPr>
          <w:rFonts w:cs="Times New Roman"/>
          <w:color w:val="303F50"/>
          <w:sz w:val="28"/>
          <w:szCs w:val="28"/>
          <w:lang w:val="ru-RU"/>
        </w:rPr>
        <w:t>П</w:t>
      </w:r>
      <w:proofErr w:type="gramEnd"/>
      <w:r w:rsidRPr="00437789">
        <w:rPr>
          <w:rFonts w:cs="Times New Roman"/>
          <w:color w:val="303F50"/>
          <w:sz w:val="28"/>
          <w:szCs w:val="28"/>
          <w:lang w:val="ru-RU"/>
        </w:rPr>
        <w:t xml:space="preserve"> - П платков.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В честь юбилея писателя провели праздник «Путешествие по произведениям Чуковского», который состоял из заданий, например: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- «Сказка начинается, а как она называется»;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- «Угадай героя сказки по описанию»;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- «Из какой сказки иллюстрация»;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- «По предметам узнай произведение». И другие задания.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Дети читали наизусть отрывки из произведений.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А на базаре мухе Цокотухе предложили не только самовар, но и красивые П-П платки.</w:t>
      </w:r>
    </w:p>
    <w:p w:rsidR="00437789" w:rsidRPr="00437789" w:rsidRDefault="00437789" w:rsidP="00437789">
      <w:pPr>
        <w:pStyle w:val="a3"/>
        <w:shd w:val="clear" w:color="auto" w:fill="FFFFFF"/>
        <w:spacing w:before="0" w:after="0"/>
        <w:rPr>
          <w:rFonts w:cs="Times New Roman"/>
          <w:color w:val="303F50"/>
          <w:sz w:val="28"/>
          <w:szCs w:val="28"/>
          <w:lang w:val="ru-RU"/>
        </w:rPr>
      </w:pPr>
      <w:r w:rsidRPr="00437789">
        <w:rPr>
          <w:rFonts w:cs="Times New Roman"/>
          <w:color w:val="303F50"/>
          <w:sz w:val="28"/>
          <w:szCs w:val="28"/>
          <w:lang w:val="ru-RU"/>
        </w:rPr>
        <w:t>Произведения К.И. Чуковского способствуют всестороннему развитию ребенка. Его книги помогают пробудить в детях воображение и фантазию, привить вкус к слову и культуре речи, учат доброте и справедливости, доставляют удовольствие.</w:t>
      </w:r>
    </w:p>
    <w:p w:rsidR="00437789" w:rsidRPr="00437789" w:rsidRDefault="00437789" w:rsidP="0043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437789" w:rsidRDefault="006A7B54" w:rsidP="0043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437789" w:rsidSect="00437789">
      <w:pgSz w:w="11906" w:h="16838"/>
      <w:pgMar w:top="1134" w:right="850" w:bottom="1134" w:left="1701" w:header="708" w:footer="708" w:gutter="0"/>
      <w:pgBorders w:offsetFrom="page">
        <w:top w:val="thickThinMediumGap" w:sz="36" w:space="24" w:color="00B050"/>
        <w:left w:val="thickThinMediumGap" w:sz="36" w:space="24" w:color="00B050"/>
        <w:bottom w:val="thinThickMediumGap" w:sz="36" w:space="24" w:color="00B050"/>
        <w:right w:val="thinThick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789"/>
    <w:rsid w:val="00437789"/>
    <w:rsid w:val="006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Normal (Web)"/>
    <w:basedOn w:val="a"/>
    <w:uiPriority w:val="99"/>
    <w:rsid w:val="0043778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styleId="a4">
    <w:name w:val="Strong"/>
    <w:basedOn w:val="a0"/>
    <w:uiPriority w:val="22"/>
    <w:qFormat/>
    <w:rsid w:val="00437789"/>
    <w:rPr>
      <w:b/>
      <w:bCs/>
    </w:rPr>
  </w:style>
  <w:style w:type="character" w:customStyle="1" w:styleId="apple-converted-space">
    <w:name w:val="apple-converted-space"/>
    <w:basedOn w:val="a0"/>
    <w:rsid w:val="00437789"/>
  </w:style>
  <w:style w:type="paragraph" w:styleId="a5">
    <w:name w:val="Balloon Text"/>
    <w:basedOn w:val="a"/>
    <w:link w:val="a6"/>
    <w:uiPriority w:val="99"/>
    <w:semiHidden/>
    <w:unhideWhenUsed/>
    <w:rsid w:val="0043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FDFC-C450-4AE0-8E5E-FFCD7F3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2016-02-12T08:52:00Z</dcterms:created>
  <dcterms:modified xsi:type="dcterms:W3CDTF">2016-02-12T09:50:00Z</dcterms:modified>
</cp:coreProperties>
</file>