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5" w:rsidRPr="0040639E" w:rsidRDefault="00826E55" w:rsidP="00826E55">
      <w:pPr>
        <w:jc w:val="center"/>
        <w:rPr>
          <w:b/>
          <w:i/>
          <w:color w:val="1F497D"/>
          <w:sz w:val="28"/>
          <w:szCs w:val="28"/>
        </w:rPr>
      </w:pPr>
      <w:r w:rsidRPr="0040639E">
        <w:rPr>
          <w:b/>
          <w:i/>
          <w:color w:val="1F497D"/>
          <w:sz w:val="28"/>
          <w:szCs w:val="28"/>
        </w:rPr>
        <w:t>Игра – это очень серьезно. С ее помощью ребенок познает мир, учится проявлять самостоятельность, развивает фантазию, обзаводится опытом побед и поражений. От того, во что он играл в детстве, часто зависит выбор его жизненного сценария.</w:t>
      </w:r>
    </w:p>
    <w:p w:rsidR="00826E55" w:rsidRPr="0040639E" w:rsidRDefault="00826E55" w:rsidP="00826E55">
      <w:pPr>
        <w:jc w:val="center"/>
        <w:rPr>
          <w:color w:val="1F497D"/>
          <w:sz w:val="28"/>
          <w:szCs w:val="28"/>
        </w:rPr>
      </w:pPr>
    </w:p>
    <w:p w:rsidR="00826E55" w:rsidRPr="0040639E" w:rsidRDefault="00826E55" w:rsidP="00826E55">
      <w:pPr>
        <w:rPr>
          <w:sz w:val="28"/>
          <w:szCs w:val="28"/>
        </w:rPr>
      </w:pPr>
    </w:p>
    <w:p w:rsidR="00826E55" w:rsidRDefault="00826E55" w:rsidP="00826E55">
      <w:pPr>
        <w:jc w:val="center"/>
        <w:rPr>
          <w:b/>
          <w:color w:val="FF0000"/>
          <w:sz w:val="36"/>
          <w:szCs w:val="28"/>
        </w:rPr>
      </w:pPr>
      <w:r w:rsidRPr="0040639E">
        <w:rPr>
          <w:b/>
          <w:color w:val="FF0000"/>
          <w:sz w:val="36"/>
          <w:szCs w:val="28"/>
        </w:rPr>
        <w:t>Взрослому в детской игре можно и нужно:</w:t>
      </w:r>
    </w:p>
    <w:p w:rsidR="00826E55" w:rsidRPr="0040639E" w:rsidRDefault="00826E55" w:rsidP="00826E55">
      <w:pPr>
        <w:jc w:val="center"/>
        <w:rPr>
          <w:b/>
          <w:color w:val="FF0000"/>
          <w:sz w:val="36"/>
          <w:szCs w:val="28"/>
        </w:rPr>
      </w:pPr>
    </w:p>
    <w:p w:rsidR="00826E55" w:rsidRPr="0040639E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>Уделять ребенку внимание. Родители часто надеются, что ребенок будет играть сам и оставит папу или маму в покое. Каково же их разочарование, когда малыш полутора-</w:t>
      </w:r>
      <w:proofErr w:type="gramStart"/>
      <w:r w:rsidRPr="0040639E">
        <w:rPr>
          <w:sz w:val="28"/>
          <w:szCs w:val="28"/>
        </w:rPr>
        <w:t>двух лет проявляет</w:t>
      </w:r>
      <w:proofErr w:type="gramEnd"/>
      <w:r w:rsidRPr="0040639E">
        <w:rPr>
          <w:sz w:val="28"/>
          <w:szCs w:val="28"/>
        </w:rPr>
        <w:t xml:space="preserve"> интерес к игрушкам не более пяти минут. А все дело в том, что взрослые не помогли ему расширить границы познания и не показали, как играть. Ребенку постарше требуется еще больше внимания, ведь черпать сюжеты для игры он будет в рамках информации, которую получает от взрослых.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>Создать пространство для творчества. Ребенку важно иметь: свой закуток, в котором главный – он, а не взрослые; некоторое количество игрового материала вроде веревочек, коробочек, камешков, конструкторов и других игрушек (главное, не переусердствовать с количеством).</w:t>
      </w:r>
    </w:p>
    <w:p w:rsidR="00826E55" w:rsidRPr="0040639E" w:rsidRDefault="00826E55" w:rsidP="00826E55">
      <w:pPr>
        <w:pStyle w:val="a3"/>
        <w:rPr>
          <w:sz w:val="28"/>
          <w:szCs w:val="28"/>
        </w:rPr>
      </w:pP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>Мягко предлагать свой вариант игры, никогда его не навязывая. Ребенка сначала нужно заинтересовать поиграть «по-вашему».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>Развивать игру в полезном направлении. Если ребенок терзает игрушечного песика, то не стоит говорить, что он безобразничает. Гораздо эффективнее рассказать, что это за песик, какой он хороший, как он кушает, гуляет и играет – игра сама собой перетечет в иное русло.</w:t>
      </w:r>
    </w:p>
    <w:p w:rsidR="00826E55" w:rsidRPr="0040639E" w:rsidRDefault="00826E55" w:rsidP="00826E55">
      <w:pPr>
        <w:pStyle w:val="a3"/>
        <w:rPr>
          <w:sz w:val="28"/>
          <w:szCs w:val="28"/>
        </w:rPr>
      </w:pP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>Быть с ребенком на равных. Ведь только в игре, он может почувствовать себя таким, как взрослые.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ind w:left="360"/>
        <w:rPr>
          <w:sz w:val="28"/>
          <w:szCs w:val="28"/>
        </w:rPr>
      </w:pPr>
      <w:r w:rsidRPr="0040639E">
        <w:rPr>
          <w:sz w:val="28"/>
          <w:szCs w:val="28"/>
        </w:rPr>
        <w:t xml:space="preserve"> 6. Хвалить. И делать это искренне. Дети отлично чувствуют фальшь, даже если не показывают этого. И не перехваливать, чтобы у ребенка оставался стимул развиваться.</w:t>
      </w:r>
    </w:p>
    <w:p w:rsidR="00826E55" w:rsidRPr="0040639E" w:rsidRDefault="00826E55" w:rsidP="00826E55">
      <w:pPr>
        <w:rPr>
          <w:sz w:val="28"/>
          <w:szCs w:val="28"/>
        </w:rPr>
      </w:pPr>
    </w:p>
    <w:p w:rsidR="00826E55" w:rsidRPr="0040639E" w:rsidRDefault="00826E55" w:rsidP="00826E55">
      <w:pPr>
        <w:rPr>
          <w:sz w:val="28"/>
          <w:szCs w:val="28"/>
        </w:rPr>
      </w:pPr>
    </w:p>
    <w:p w:rsidR="00826E55" w:rsidRPr="0040639E" w:rsidRDefault="00826E55" w:rsidP="00826E55">
      <w:pPr>
        <w:rPr>
          <w:color w:val="FF0000"/>
          <w:sz w:val="28"/>
          <w:szCs w:val="28"/>
        </w:rPr>
      </w:pPr>
    </w:p>
    <w:p w:rsidR="00826E55" w:rsidRPr="0040639E" w:rsidRDefault="00826E55" w:rsidP="00826E55">
      <w:pPr>
        <w:jc w:val="center"/>
        <w:rPr>
          <w:color w:val="FF0000"/>
          <w:sz w:val="28"/>
          <w:szCs w:val="28"/>
        </w:rPr>
      </w:pPr>
    </w:p>
    <w:p w:rsidR="00826E55" w:rsidRPr="0040639E" w:rsidRDefault="00826E55" w:rsidP="00826E55">
      <w:pPr>
        <w:jc w:val="center"/>
        <w:rPr>
          <w:color w:val="FF0000"/>
          <w:sz w:val="28"/>
          <w:szCs w:val="28"/>
        </w:rPr>
      </w:pPr>
    </w:p>
    <w:p w:rsidR="00826E55" w:rsidRPr="0040639E" w:rsidRDefault="00826E55" w:rsidP="00826E55">
      <w:pPr>
        <w:jc w:val="center"/>
        <w:rPr>
          <w:color w:val="FF0000"/>
          <w:sz w:val="28"/>
          <w:szCs w:val="28"/>
        </w:rPr>
      </w:pPr>
    </w:p>
    <w:p w:rsidR="00826E55" w:rsidRPr="0040639E" w:rsidRDefault="00826E55" w:rsidP="00826E55">
      <w:pPr>
        <w:jc w:val="center"/>
        <w:rPr>
          <w:color w:val="FF0000"/>
          <w:sz w:val="28"/>
          <w:szCs w:val="28"/>
        </w:rPr>
      </w:pPr>
    </w:p>
    <w:p w:rsidR="00826E55" w:rsidRPr="0040639E" w:rsidRDefault="00826E55" w:rsidP="00826E55">
      <w:pPr>
        <w:rPr>
          <w:b/>
          <w:color w:val="FF0000"/>
          <w:sz w:val="40"/>
          <w:szCs w:val="28"/>
        </w:rPr>
      </w:pPr>
    </w:p>
    <w:p w:rsidR="00826E55" w:rsidRPr="0040639E" w:rsidRDefault="00826E55" w:rsidP="00826E55">
      <w:pPr>
        <w:jc w:val="center"/>
        <w:rPr>
          <w:b/>
          <w:color w:val="FF0000"/>
          <w:sz w:val="40"/>
          <w:szCs w:val="28"/>
        </w:rPr>
      </w:pPr>
      <w:r w:rsidRPr="0040639E">
        <w:rPr>
          <w:b/>
          <w:color w:val="FF0000"/>
          <w:sz w:val="40"/>
          <w:szCs w:val="28"/>
        </w:rPr>
        <w:t>Нельзя:</w:t>
      </w:r>
    </w:p>
    <w:p w:rsidR="00826E55" w:rsidRPr="0040639E" w:rsidRDefault="00826E55" w:rsidP="00826E55">
      <w:pPr>
        <w:jc w:val="center"/>
        <w:rPr>
          <w:color w:val="FF0000"/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2"/>
        </w:numPr>
        <w:rPr>
          <w:sz w:val="28"/>
          <w:szCs w:val="28"/>
        </w:rPr>
      </w:pPr>
      <w:r w:rsidRPr="0040639E">
        <w:rPr>
          <w:sz w:val="28"/>
          <w:szCs w:val="28"/>
        </w:rPr>
        <w:t>Игнорировать малыша. Он еще не понимает, что папа или мама устали или заняты, и все негативные эмоции взрослых связывает с собой.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numPr>
          <w:ilvl w:val="0"/>
          <w:numId w:val="2"/>
        </w:numPr>
        <w:rPr>
          <w:sz w:val="28"/>
          <w:szCs w:val="28"/>
        </w:rPr>
      </w:pPr>
      <w:r w:rsidRPr="0040639E">
        <w:rPr>
          <w:sz w:val="28"/>
          <w:szCs w:val="28"/>
        </w:rPr>
        <w:t>Постоянно забавлять его. Если ребенка не научили играть самостоятельно, то у него и не будет такой потребности, что в будущем может обернуться пассивным отношением к любой деятельности.</w:t>
      </w:r>
    </w:p>
    <w:p w:rsidR="00826E55" w:rsidRPr="0040639E" w:rsidRDefault="00826E55" w:rsidP="00826E55">
      <w:pPr>
        <w:pStyle w:val="a3"/>
        <w:rPr>
          <w:sz w:val="28"/>
          <w:szCs w:val="28"/>
        </w:rPr>
      </w:pP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ind w:left="360"/>
        <w:rPr>
          <w:sz w:val="28"/>
          <w:szCs w:val="28"/>
        </w:rPr>
      </w:pPr>
      <w:r w:rsidRPr="0040639E">
        <w:rPr>
          <w:sz w:val="28"/>
          <w:szCs w:val="28"/>
        </w:rPr>
        <w:t>3. Грубо останавливать игру. Понятно, что когда Саша бьет Женю по голове, то речь идет о жизненной необходимости, во всех же иных случаях взрослым лучше вмешиваться в игру только в рамках правил, установленных детьми. Если они играют в автопарк, то конфликт между водителями столкнувшихся автобусов гораздо эффективнее автодиспетчер, в роли которого выступает мама, нежели мама в роли самой себя.</w:t>
      </w:r>
    </w:p>
    <w:p w:rsidR="00826E55" w:rsidRPr="0040639E" w:rsidRDefault="00826E55" w:rsidP="00826E55">
      <w:pPr>
        <w:ind w:left="360"/>
        <w:rPr>
          <w:sz w:val="28"/>
          <w:szCs w:val="28"/>
        </w:rPr>
      </w:pPr>
      <w:r w:rsidRPr="0040639E">
        <w:rPr>
          <w:sz w:val="28"/>
          <w:szCs w:val="28"/>
        </w:rPr>
        <w:t>4. Критиковать игру. Ребенку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</w:t>
      </w:r>
    </w:p>
    <w:p w:rsidR="00826E55" w:rsidRPr="0040639E" w:rsidRDefault="00826E55" w:rsidP="00826E55">
      <w:pPr>
        <w:rPr>
          <w:sz w:val="28"/>
          <w:szCs w:val="28"/>
        </w:rPr>
      </w:pPr>
    </w:p>
    <w:p w:rsidR="00826E55" w:rsidRPr="0040639E" w:rsidRDefault="00826E55" w:rsidP="00826E55">
      <w:pPr>
        <w:ind w:left="360"/>
        <w:rPr>
          <w:sz w:val="28"/>
          <w:szCs w:val="28"/>
        </w:rPr>
      </w:pPr>
      <w:r w:rsidRPr="0040639E">
        <w:rPr>
          <w:sz w:val="28"/>
          <w:szCs w:val="28"/>
        </w:rPr>
        <w:t xml:space="preserve">5.Навязывать игру или ту или иную роль в ней ребенку. У каждого ребенка в игре есть свои потребности, и лучше принять их, чем заменять их </w:t>
      </w:r>
      <w:proofErr w:type="gramStart"/>
      <w:r w:rsidRPr="0040639E">
        <w:rPr>
          <w:sz w:val="28"/>
          <w:szCs w:val="28"/>
        </w:rPr>
        <w:t>на</w:t>
      </w:r>
      <w:proofErr w:type="gramEnd"/>
      <w:r w:rsidRPr="0040639E">
        <w:rPr>
          <w:sz w:val="28"/>
          <w:szCs w:val="28"/>
        </w:rPr>
        <w:t xml:space="preserve"> свои собственные.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Default="00826E55" w:rsidP="00826E55">
      <w:pPr>
        <w:numPr>
          <w:ilvl w:val="0"/>
          <w:numId w:val="1"/>
        </w:numPr>
        <w:rPr>
          <w:sz w:val="28"/>
          <w:szCs w:val="28"/>
        </w:rPr>
      </w:pPr>
      <w:r w:rsidRPr="0040639E">
        <w:rPr>
          <w:sz w:val="28"/>
          <w:szCs w:val="28"/>
        </w:rPr>
        <w:t xml:space="preserve">Проявлять </w:t>
      </w:r>
      <w:proofErr w:type="spellStart"/>
      <w:r w:rsidRPr="0040639E">
        <w:rPr>
          <w:sz w:val="28"/>
          <w:szCs w:val="28"/>
        </w:rPr>
        <w:t>сверхопеку</w:t>
      </w:r>
      <w:proofErr w:type="spellEnd"/>
      <w:r w:rsidRPr="0040639E">
        <w:rPr>
          <w:sz w:val="28"/>
          <w:szCs w:val="28"/>
        </w:rPr>
        <w:t xml:space="preserve">. Все хорошо в меру. Стремление родителей к безопасности и успешности чад не должно подавлять собственное Я ребенка. Даже у самых маленьких есть потребность в самостоятельности и независимости, если ее постоянно подавлять, то можно вырастить безвольную либо скрытную личность. </w:t>
      </w:r>
    </w:p>
    <w:p w:rsidR="00826E55" w:rsidRPr="0040639E" w:rsidRDefault="00826E55" w:rsidP="00826E55">
      <w:pPr>
        <w:ind w:left="720"/>
        <w:rPr>
          <w:sz w:val="28"/>
          <w:szCs w:val="28"/>
        </w:rPr>
      </w:pPr>
    </w:p>
    <w:p w:rsidR="00826E55" w:rsidRPr="0040639E" w:rsidRDefault="00826E55" w:rsidP="00826E55">
      <w:pPr>
        <w:rPr>
          <w:sz w:val="28"/>
          <w:szCs w:val="28"/>
        </w:rPr>
      </w:pPr>
      <w:r w:rsidRPr="0040639E">
        <w:rPr>
          <w:sz w:val="28"/>
          <w:szCs w:val="28"/>
        </w:rPr>
        <w:t>По большому счету, игра для ребенка – отражение окружающего мира. Поэтому если в будущем что-то пойдет не так, причина наверняка будет не в кукле или автомате, как бы ни хотелось в это верить родителям. На то, какую модель поведения ребенок изберет в будущем гораздо сильнее игр влияет обстановка в семье и поведение первых мужчин и женщин, с которыми он сталкивается – то есть, мамы и папы.</w:t>
      </w:r>
    </w:p>
    <w:p w:rsidR="004B4624" w:rsidRDefault="004B4624"/>
    <w:sectPr w:rsidR="004B4624" w:rsidSect="0040639E">
      <w:pgSz w:w="11906" w:h="16838"/>
      <w:pgMar w:top="1134" w:right="85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D13"/>
    <w:multiLevelType w:val="hybridMultilevel"/>
    <w:tmpl w:val="A44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9C7"/>
    <w:multiLevelType w:val="hybridMultilevel"/>
    <w:tmpl w:val="202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55"/>
    <w:rsid w:val="004B4624"/>
    <w:rsid w:val="0082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DG Win&amp;Soft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2016-02-14T08:04:00Z</dcterms:created>
  <dcterms:modified xsi:type="dcterms:W3CDTF">2016-02-14T08:04:00Z</dcterms:modified>
</cp:coreProperties>
</file>